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9025"/>
        </w:tabs>
        <w:spacing w:before="0" w:lineRule="auto"/>
        <w:jc w:val="center"/>
        <w:rPr>
          <w:b w:val="1"/>
          <w:color w:val="003300"/>
        </w:rPr>
      </w:pPr>
      <w:r w:rsidDel="00000000" w:rsidR="00000000" w:rsidRPr="00000000">
        <w:rPr>
          <w:b w:val="1"/>
          <w:rtl w:val="0"/>
        </w:rPr>
        <w:t xml:space="preserve">Силабус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025"/>
        </w:tabs>
        <w:spacing w:before="0" w:lineRule="auto"/>
        <w:jc w:val="center"/>
        <w:rPr>
          <w:b w:val="1"/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Класифікація частин мови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очна форма. загальна кількість годин: 90; загальна кількість кредитів: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Семестр, рік навчання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семестр, 1-й рік навчання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Викладач (-і)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к.філол.н., доц. Пожарицька О.О., </w:t>
            </w:r>
          </w:p>
          <w:p w:rsidR="00000000" w:rsidDel="00000000" w:rsidP="00000000" w:rsidRDefault="00000000" w:rsidRPr="00000000" w14:paraId="00000010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к.філол.н., доц. Мойсеєнко Н.Г.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Контактний телефон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Е-mail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grammarlena@gmail.com</w:t>
              </w:r>
            </w:hyperlink>
            <w:r w:rsidDel="00000000" w:rsidR="00000000" w:rsidRPr="00000000">
              <w:rPr>
                <w:rtl w:val="0"/>
              </w:rPr>
              <w:t xml:space="preserve"> (Пожарицька О.О.)</w:t>
            </w:r>
          </w:p>
          <w:p w:rsidR="00000000" w:rsidDel="00000000" w:rsidP="00000000" w:rsidRDefault="00000000" w:rsidRPr="00000000" w14:paraId="00000015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hyperlink r:id="rId7">
              <w:r w:rsidDel="00000000" w:rsidR="00000000" w:rsidRPr="00000000">
                <w:rPr>
                  <w:rtl w:val="0"/>
                </w:rPr>
                <w:t xml:space="preserve">natalymoiswx@gmail.com</w:t>
              </w:r>
            </w:hyperlink>
            <w:r w:rsidDel="00000000" w:rsidR="00000000" w:rsidRPr="00000000">
              <w:rPr>
                <w:rtl w:val="0"/>
              </w:rPr>
              <w:t xml:space="preserve"> (Мойсеєнко Н.Г.)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кафедра граматики, ф-т РГФ, ОНУ ім. І. І. Мечникова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  <w:color w:val="8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КОМУНІКАЦІЯ </w:t>
      </w:r>
    </w:p>
    <w:p w:rsidR="00000000" w:rsidDel="00000000" w:rsidP="00000000" w:rsidRDefault="00000000" w:rsidRPr="00000000" w14:paraId="0000001C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Пожарицька Олена Олександрівна</w:t>
      </w:r>
    </w:p>
    <w:p w:rsidR="00000000" w:rsidDel="00000000" w:rsidP="00000000" w:rsidRDefault="00000000" w:rsidRPr="00000000" w14:paraId="0000001D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e-mail: grammarlena@gmail.com</w:t>
      </w:r>
    </w:p>
    <w:p w:rsidR="00000000" w:rsidDel="00000000" w:rsidP="00000000" w:rsidRDefault="00000000" w:rsidRPr="00000000" w14:paraId="0000001E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Join Zoom Meeting</w:t>
      </w:r>
    </w:p>
    <w:p w:rsidR="00000000" w:rsidDel="00000000" w:rsidP="00000000" w:rsidRDefault="00000000" w:rsidRPr="00000000" w14:paraId="0000001F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https://us04web.zoom.us/j/528143799?pwd=RC9IWUFnSHVnT2FHVFo1Q0Vna3hBZz09</w:t>
      </w:r>
    </w:p>
    <w:p w:rsidR="00000000" w:rsidDel="00000000" w:rsidP="00000000" w:rsidRDefault="00000000" w:rsidRPr="00000000" w14:paraId="00000020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Meeting ID: 528 143 799</w:t>
      </w:r>
    </w:p>
    <w:p w:rsidR="00000000" w:rsidDel="00000000" w:rsidP="00000000" w:rsidRDefault="00000000" w:rsidRPr="00000000" w14:paraId="00000021">
      <w:pPr>
        <w:tabs>
          <w:tab w:val="right" w:leader="none" w:pos="9025"/>
        </w:tabs>
        <w:spacing w:before="0" w:lineRule="auto"/>
        <w:ind w:firstLine="708"/>
        <w:rPr/>
      </w:pPr>
      <w:r w:rsidDel="00000000" w:rsidR="00000000" w:rsidRPr="00000000">
        <w:rPr>
          <w:rtl w:val="0"/>
        </w:rPr>
        <w:t xml:space="preserve">Passcode: 022745</w:t>
      </w:r>
    </w:p>
    <w:p w:rsidR="00000000" w:rsidDel="00000000" w:rsidP="00000000" w:rsidRDefault="00000000" w:rsidRPr="00000000" w14:paraId="00000022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025"/>
        </w:tabs>
        <w:spacing w:before="0" w:lineRule="auto"/>
        <w:ind w:firstLine="708"/>
        <w:rPr/>
      </w:pPr>
      <w:r w:rsidDel="00000000" w:rsidR="00000000" w:rsidRPr="00000000">
        <w:rPr>
          <w:rtl w:val="0"/>
        </w:rPr>
        <w:t xml:space="preserve">Мойсеєнко Наталія Григорівна:</w:t>
      </w:r>
    </w:p>
    <w:p w:rsidR="00000000" w:rsidDel="00000000" w:rsidP="00000000" w:rsidRDefault="00000000" w:rsidRPr="00000000" w14:paraId="00000024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Join Zoom Meeting</w:t>
      </w:r>
    </w:p>
    <w:p w:rsidR="00000000" w:rsidDel="00000000" w:rsidP="00000000" w:rsidRDefault="00000000" w:rsidRPr="00000000" w14:paraId="00000025">
      <w:pPr>
        <w:tabs>
          <w:tab w:val="right" w:leader="none" w:pos="9025"/>
        </w:tabs>
        <w:spacing w:before="0" w:lineRule="auto"/>
        <w:ind w:firstLine="708"/>
        <w:rPr/>
      </w:pPr>
      <w:r w:rsidDel="00000000" w:rsidR="00000000" w:rsidRPr="00000000">
        <w:rPr>
          <w:rtl w:val="0"/>
        </w:rPr>
        <w:t xml:space="preserve">https://us04web.zoom.us/j/71889599560?pwd=RUJOOWF1NEZ4eTIzQ3hXalBnM1YrQT09</w:t>
      </w:r>
    </w:p>
    <w:p w:rsidR="00000000" w:rsidDel="00000000" w:rsidP="00000000" w:rsidRDefault="00000000" w:rsidRPr="00000000" w14:paraId="00000026">
      <w:pPr>
        <w:tabs>
          <w:tab w:val="right" w:leader="none" w:pos="9025"/>
        </w:tabs>
        <w:spacing w:before="0" w:lineRule="auto"/>
        <w:ind w:firstLine="708"/>
        <w:rPr/>
      </w:pPr>
      <w:r w:rsidDel="00000000" w:rsidR="00000000" w:rsidRPr="00000000">
        <w:rPr>
          <w:rtl w:val="0"/>
        </w:rPr>
        <w:t xml:space="preserve">Meeting ID: 718 8959 9560</w:t>
      </w:r>
    </w:p>
    <w:p w:rsidR="00000000" w:rsidDel="00000000" w:rsidP="00000000" w:rsidRDefault="00000000" w:rsidRPr="00000000" w14:paraId="00000027">
      <w:pPr>
        <w:tabs>
          <w:tab w:val="right" w:leader="none" w:pos="9025"/>
        </w:tabs>
        <w:spacing w:before="0" w:lineRule="auto"/>
        <w:ind w:firstLine="708"/>
        <w:rPr/>
      </w:pPr>
      <w:r w:rsidDel="00000000" w:rsidR="00000000" w:rsidRPr="00000000">
        <w:rPr>
          <w:rtl w:val="0"/>
        </w:rPr>
        <w:t xml:space="preserve">Passcode: kBt8uD</w:t>
      </w:r>
    </w:p>
    <w:p w:rsidR="00000000" w:rsidDel="00000000" w:rsidP="00000000" w:rsidRDefault="00000000" w:rsidRPr="00000000" w14:paraId="00000028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АНОТАЦІЯ  КУРСУ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A">
      <w:pPr>
        <w:tabs>
          <w:tab w:val="right" w:leader="none" w:pos="9025"/>
          <w:tab w:val="left" w:leader="none" w:pos="1800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Предмет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вивчення дисципліни</w:t>
      </w:r>
      <w:r w:rsidDel="00000000" w:rsidR="00000000" w:rsidRPr="00000000">
        <w:rPr>
          <w:rtl w:val="0"/>
        </w:rPr>
        <w:t xml:space="preserve">: граматична система англійської мови</w:t>
      </w:r>
    </w:p>
    <w:p w:rsidR="00000000" w:rsidDel="00000000" w:rsidP="00000000" w:rsidRDefault="00000000" w:rsidRPr="00000000" w14:paraId="0000002B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Пререквізити курсу: </w:t>
      </w:r>
      <w:r w:rsidDel="00000000" w:rsidR="00000000" w:rsidRPr="00000000">
        <w:rPr>
          <w:rtl w:val="0"/>
        </w:rPr>
        <w:t xml:space="preserve">Основна іноземна мова (англійська);.</w:t>
      </w:r>
    </w:p>
    <w:p w:rsidR="00000000" w:rsidDel="00000000" w:rsidP="00000000" w:rsidRDefault="00000000" w:rsidRPr="00000000" w14:paraId="0000002C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         Постреквізити курсу: </w:t>
      </w:r>
      <w:r w:rsidDel="00000000" w:rsidR="00000000" w:rsidRPr="00000000">
        <w:rPr>
          <w:rtl w:val="0"/>
        </w:rPr>
        <w:t xml:space="preserve">Основна іноземна мова (англійська); Вступ до перекладознавства; Принципи узгодження граматичних часів; Основи синтаксичного аналізу речення.</w:t>
      </w:r>
    </w:p>
    <w:p w:rsidR="00000000" w:rsidDel="00000000" w:rsidP="00000000" w:rsidRDefault="00000000" w:rsidRPr="00000000" w14:paraId="0000002D">
      <w:pPr>
        <w:tabs>
          <w:tab w:val="right" w:leader="none" w:pos="9025"/>
        </w:tabs>
        <w:spacing w:before="0" w:lineRule="auto"/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Мета  курсу: </w:t>
      </w:r>
      <w:r w:rsidDel="00000000" w:rsidR="00000000" w:rsidRPr="00000000">
        <w:rPr>
          <w:rtl w:val="0"/>
        </w:rPr>
        <w:t xml:space="preserve">ознайомити здобувачів вищої освіти з граматичною системою англійської мови, зокрема з класифікацією частин мови в англійській з основним опором на особливості вживання артиклю як найменшої, але однієї з найважливіших функційних частин мови, прищепити навички нормативного вживання артиклю в сучасній англійській мові.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Завдання дисципліни</w:t>
      </w:r>
      <w:r w:rsidDel="00000000" w:rsidR="00000000" w:rsidRPr="00000000">
        <w:rPr>
          <w:rtl w:val="0"/>
        </w:rPr>
        <w:t xml:space="preserve">: надати здобувачам вищої освіти систематизовані, глибокі знання за темою “Parts of Speech Classification”, та “The Article”,  навчити їх коректно та вільно  вживати артиклі в сучасній англійській мові, як в письмовому, так і в усному діалогічному та монологічному мовленні.</w:t>
      </w:r>
    </w:p>
    <w:p w:rsidR="00000000" w:rsidDel="00000000" w:rsidP="00000000" w:rsidRDefault="00000000" w:rsidRPr="00000000" w14:paraId="0000002F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i w:val="1"/>
          <w:rtl w:val="0"/>
        </w:rPr>
        <w:t xml:space="preserve">Очікувані результати: </w:t>
      </w:r>
      <w:r w:rsidDel="00000000" w:rsidR="00000000" w:rsidRPr="00000000">
        <w:rPr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b w:val="1"/>
          <w:rtl w:val="0"/>
        </w:rPr>
        <w:t xml:space="preserve">знати:</w:t>
      </w:r>
      <w:r w:rsidDel="00000000" w:rsidR="00000000" w:rsidRPr="00000000">
        <w:rPr>
          <w:rtl w:val="0"/>
        </w:rPr>
        <w:t xml:space="preserve"> теоретичні основи та принципи класифікації частин мови в англійській мові, особливості вживання артиклів з різними типами іменників, у різних стилях мовлення, з іменниками у різних синтаксичних позиціях;</w:t>
      </w:r>
    </w:p>
    <w:p w:rsidR="00000000" w:rsidDel="00000000" w:rsidP="00000000" w:rsidRDefault="00000000" w:rsidRPr="00000000" w14:paraId="00000030">
      <w:pPr>
        <w:widowControl w:val="0"/>
        <w:tabs>
          <w:tab w:val="right" w:leader="none" w:pos="9025"/>
          <w:tab w:val="left" w:leader="none" w:pos="284"/>
          <w:tab w:val="left" w:leader="none" w:pos="567"/>
        </w:tabs>
        <w:spacing w:before="0" w:lineRule="auto"/>
        <w:jc w:val="both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вміти:</w:t>
      </w:r>
      <w:r w:rsidDel="00000000" w:rsidR="00000000" w:rsidRPr="00000000">
        <w:rPr>
          <w:rtl w:val="0"/>
        </w:rPr>
        <w:t xml:space="preserve"> вірно встановлювати службові та самостійні частини мови; використовувати артиклі у комунікації з метою успішної її реалізації; здійснювати комунікацію англійською мовою, яка є коректною на всіх рівнях.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ОПИС КУРСУ</w:t>
      </w:r>
    </w:p>
    <w:p w:rsidR="00000000" w:rsidDel="00000000" w:rsidP="00000000" w:rsidRDefault="00000000" w:rsidRPr="00000000" w14:paraId="00000033">
      <w:pPr>
        <w:pStyle w:val="Heading1"/>
        <w:widowControl w:val="0"/>
        <w:tabs>
          <w:tab w:val="right" w:leader="none" w:pos="9025"/>
        </w:tabs>
        <w:spacing w:after="0" w:before="0" w:line="240" w:lineRule="auto"/>
        <w:ind w:firstLine="708"/>
        <w:jc w:val="both"/>
        <w:rPr>
          <w:i w:val="1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34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Курс викладений у формі практичних (36 годин очна форма/14 годин заочна форма навчання), організації самостійної роботи студентів  (54 години очна форма/76 годин заочна форма навчання).</w:t>
      </w:r>
    </w:p>
    <w:p w:rsidR="00000000" w:rsidDel="00000000" w:rsidP="00000000" w:rsidRDefault="00000000" w:rsidRPr="00000000" w14:paraId="00000035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b w:val="1"/>
          <w:rtl w:val="0"/>
        </w:rPr>
        <w:t xml:space="preserve">словесні</w:t>
      </w:r>
      <w:r w:rsidDel="00000000" w:rsidR="00000000" w:rsidRPr="00000000">
        <w:rPr>
          <w:rtl w:val="0"/>
        </w:rPr>
        <w:t xml:space="preserve"> (пояснення правил, пояснення граматичної форми, граматичних явищ) та </w:t>
      </w:r>
      <w:r w:rsidDel="00000000" w:rsidR="00000000" w:rsidRPr="00000000">
        <w:rPr>
          <w:b w:val="1"/>
          <w:rtl w:val="0"/>
        </w:rPr>
        <w:t xml:space="preserve">практичні </w:t>
      </w:r>
      <w:r w:rsidDel="00000000" w:rsidR="00000000" w:rsidRPr="00000000">
        <w:rPr>
          <w:rtl w:val="0"/>
        </w:rPr>
        <w:t xml:space="preserve">(самостійні завдання, тренувальні практичні вправи: рецептивні, репродуктивні та продуктивні, перекладні некомунікативного, умовно-комунікативного та комунікативного видів)</w:t>
      </w:r>
      <w:r w:rsidDel="00000000" w:rsidR="00000000" w:rsidRPr="00000000">
        <w:rPr>
          <w:b w:val="1"/>
          <w:rtl w:val="0"/>
        </w:rPr>
        <w:t xml:space="preserve"> методи навчання.</w:t>
      </w:r>
    </w:p>
    <w:p w:rsidR="00000000" w:rsidDel="00000000" w:rsidP="00000000" w:rsidRDefault="00000000" w:rsidRPr="00000000" w14:paraId="00000036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 навчальної дисципліни </w:t>
      </w:r>
    </w:p>
    <w:p w:rsidR="00000000" w:rsidDel="00000000" w:rsidP="00000000" w:rsidRDefault="00000000" w:rsidRPr="00000000" w14:paraId="00000038">
      <w:pPr>
        <w:tabs>
          <w:tab w:val="right" w:leader="none" w:pos="9025"/>
        </w:tabs>
        <w:spacing w:before="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Topic 1</w:t>
      </w:r>
      <w:r w:rsidDel="00000000" w:rsidR="00000000" w:rsidRPr="00000000">
        <w:rPr>
          <w:rtl w:val="0"/>
        </w:rPr>
        <w:t xml:space="preserve">. Classification of Parts of Speech: Basic Info &amp; Principles</w:t>
      </w:r>
    </w:p>
    <w:p w:rsidR="00000000" w:rsidDel="00000000" w:rsidP="00000000" w:rsidRDefault="00000000" w:rsidRPr="00000000" w14:paraId="00000039">
      <w:pPr>
        <w:tabs>
          <w:tab w:val="right" w:leader="none" w:pos="9025"/>
        </w:tabs>
        <w:spacing w:before="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Topic 2. </w:t>
      </w:r>
      <w:r w:rsidDel="00000000" w:rsidR="00000000" w:rsidRPr="00000000">
        <w:rPr>
          <w:rtl w:val="0"/>
        </w:rPr>
        <w:t xml:space="preserve">Functional &amp; Notional Parts of Speech. Parts of Speech Vs Sentence Members</w:t>
      </w:r>
    </w:p>
    <w:p w:rsidR="00000000" w:rsidDel="00000000" w:rsidP="00000000" w:rsidRDefault="00000000" w:rsidRPr="00000000" w14:paraId="0000003A">
      <w:pPr>
        <w:tabs>
          <w:tab w:val="right" w:leader="none" w:pos="9025"/>
        </w:tabs>
        <w:spacing w:before="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Topic 3.</w:t>
      </w:r>
      <w:r w:rsidDel="00000000" w:rsidR="00000000" w:rsidRPr="00000000">
        <w:rPr>
          <w:rtl w:val="0"/>
        </w:rPr>
        <w:t xml:space="preserve"> Functional Parts of Speech. The Article as One of the Most Frequent Functional Parts of Speech </w:t>
      </w:r>
    </w:p>
    <w:p w:rsidR="00000000" w:rsidDel="00000000" w:rsidP="00000000" w:rsidRDefault="00000000" w:rsidRPr="00000000" w14:paraId="0000003B">
      <w:pPr>
        <w:tabs>
          <w:tab w:val="right" w:leader="none" w:pos="9025"/>
        </w:tabs>
        <w:spacing w:before="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Topic 4. </w:t>
      </w:r>
      <w:r w:rsidDel="00000000" w:rsidR="00000000" w:rsidRPr="00000000">
        <w:rPr>
          <w:rtl w:val="0"/>
        </w:rPr>
        <w:t xml:space="preserve">The Article as a Part of Speech: Definition &amp; Basic Info. Three Types of Articles in English.</w:t>
      </w:r>
    </w:p>
    <w:p w:rsidR="00000000" w:rsidDel="00000000" w:rsidP="00000000" w:rsidRDefault="00000000" w:rsidRPr="00000000" w14:paraId="0000003C">
      <w:pPr>
        <w:tabs>
          <w:tab w:val="right" w:leader="none" w:pos="9025"/>
        </w:tabs>
        <w:spacing w:before="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Topic 5.</w:t>
      </w:r>
      <w:r w:rsidDel="00000000" w:rsidR="00000000" w:rsidRPr="00000000">
        <w:rPr>
          <w:rtl w:val="0"/>
        </w:rPr>
        <w:t xml:space="preserve"> The Use of Articles with Different Types of Nouns.</w:t>
      </w:r>
    </w:p>
    <w:p w:rsidR="00000000" w:rsidDel="00000000" w:rsidP="00000000" w:rsidRDefault="00000000" w:rsidRPr="00000000" w14:paraId="0000003D">
      <w:pPr>
        <w:tabs>
          <w:tab w:val="right" w:leader="none" w:pos="9025"/>
        </w:tabs>
        <w:spacing w:before="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Topic 6. </w:t>
      </w:r>
      <w:r w:rsidDel="00000000" w:rsidR="00000000" w:rsidRPr="00000000">
        <w:rPr>
          <w:rtl w:val="0"/>
        </w:rPr>
        <w:t xml:space="preserve">The Limiting &amp; the Descriptive Attributes &amp; Their Influence on the Article Choice.</w:t>
      </w:r>
    </w:p>
    <w:p w:rsidR="00000000" w:rsidDel="00000000" w:rsidP="00000000" w:rsidRDefault="00000000" w:rsidRPr="00000000" w14:paraId="0000003E">
      <w:pPr>
        <w:tabs>
          <w:tab w:val="right" w:leader="none" w:pos="9025"/>
        </w:tabs>
        <w:spacing w:before="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Topic 7. </w:t>
      </w:r>
      <w:r w:rsidDel="00000000" w:rsidR="00000000" w:rsidRPr="00000000">
        <w:rPr>
          <w:rtl w:val="0"/>
        </w:rPr>
        <w:t xml:space="preserve">The Use of Articles with Nouns in Different Syntactic Positions. Advanced Points.</w:t>
      </w:r>
    </w:p>
    <w:p w:rsidR="00000000" w:rsidDel="00000000" w:rsidP="00000000" w:rsidRDefault="00000000" w:rsidRPr="00000000" w14:paraId="0000003F">
      <w:pPr>
        <w:tabs>
          <w:tab w:val="right" w:leader="none" w:pos="9025"/>
        </w:tabs>
        <w:spacing w:before="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8. </w:t>
      </w:r>
      <w:r w:rsidDel="00000000" w:rsidR="00000000" w:rsidRPr="00000000">
        <w:rPr>
          <w:rtl w:val="0"/>
        </w:rPr>
        <w:t xml:space="preserve">Proper Nouns, Their Types &amp; Their Influence on the Article Choice.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Advanced Points.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right" w:leader="none" w:pos="9025"/>
        </w:tabs>
        <w:spacing w:before="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Topic 9. </w:t>
      </w:r>
      <w:r w:rsidDel="00000000" w:rsidR="00000000" w:rsidRPr="00000000">
        <w:rPr>
          <w:rtl w:val="0"/>
        </w:rPr>
        <w:t xml:space="preserve"> The Use of Articles &amp; Other Functional Parts of Speech in Different Styles &amp; Registers.</w:t>
      </w:r>
    </w:p>
    <w:p w:rsidR="00000000" w:rsidDel="00000000" w:rsidP="00000000" w:rsidRDefault="00000000" w:rsidRPr="00000000" w14:paraId="00000041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Перелік рекомендованої літератури: </w:t>
      </w:r>
    </w:p>
    <w:p w:rsidR="00000000" w:rsidDel="00000000" w:rsidP="00000000" w:rsidRDefault="00000000" w:rsidRPr="00000000" w14:paraId="00000043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Основна</w:t>
      </w:r>
    </w:p>
    <w:p w:rsidR="00000000" w:rsidDel="00000000" w:rsidP="00000000" w:rsidRDefault="00000000" w:rsidRPr="00000000" w14:paraId="00000045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hd w:fill="ffffff" w:val="clear"/>
        <w:tabs>
          <w:tab w:val="right" w:leader="none" w:pos="9025"/>
        </w:tabs>
        <w:spacing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Foley M., Hall D. MyGrammarLab. Advanced C1/C2. Pearson Education Limited, 2012. 410 p.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hd w:fill="ffffff" w:val="clear"/>
        <w:tabs>
          <w:tab w:val="right" w:leader="none" w:pos="9025"/>
        </w:tabs>
        <w:spacing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Hewings M. Advanced Grammar in Use. Cambridge: Cambridge University Press, 2013. 303 p.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tabs>
          <w:tab w:val="right" w:leader="none" w:pos="9025"/>
        </w:tabs>
        <w:spacing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Корсаков А.К., Корсаков А.А. Посібник з граматики англійської мови «Синтаксис сучасної англійської мови». Ч. I. Одеса, 2011. 30 с.</w:t>
      </w:r>
    </w:p>
    <w:p w:rsidR="00000000" w:rsidDel="00000000" w:rsidP="00000000" w:rsidRDefault="00000000" w:rsidRPr="00000000" w14:paraId="00000049">
      <w:pPr>
        <w:shd w:fill="ffffff" w:val="clear"/>
        <w:tabs>
          <w:tab w:val="right" w:leader="none" w:pos="9025"/>
        </w:tabs>
        <w:spacing w:before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tabs>
          <w:tab w:val="right" w:leader="none" w:pos="9025"/>
        </w:tabs>
        <w:spacing w:before="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Додаткова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right" w:leader="none" w:pos="9025"/>
        </w:tabs>
        <w:spacing w:after="200"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Eastwood J. Oxford Learner’s Grammar. Grammar Finder. Reference.Oxford: Oxford University Press, 2015. 432 p.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tabs>
          <w:tab w:val="right" w:leader="none" w:pos="9025"/>
        </w:tabs>
        <w:spacing w:after="200"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Foley M., Hall D. Advanced Learners’ Grammar. A Self-Study Reference and Practice Book. Pearson Education Limited, 2012. 384p.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tabs>
          <w:tab w:val="right" w:leader="none" w:pos="9025"/>
        </w:tabs>
        <w:spacing w:after="200"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Mann M., Taylore-Knowles S. Destination C1/C2. Grammar and Vocabulary. Macmillan Publishers, 2012. 312 p. 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hd w:fill="ffffff" w:val="clear"/>
        <w:tabs>
          <w:tab w:val="right" w:leader="none" w:pos="9025"/>
        </w:tabs>
        <w:spacing w:before="0" w:lineRule="auto"/>
        <w:ind w:left="794" w:hanging="507"/>
        <w:jc w:val="both"/>
        <w:rPr/>
      </w:pPr>
      <w:r w:rsidDel="00000000" w:rsidR="00000000" w:rsidRPr="00000000">
        <w:rPr>
          <w:rtl w:val="0"/>
        </w:rPr>
        <w:t xml:space="preserve">Swan M. Practical English Usage. Oxford: Oxford University Press, 2017. 653 p. </w:t>
      </w:r>
    </w:p>
    <w:p w:rsidR="00000000" w:rsidDel="00000000" w:rsidP="00000000" w:rsidRDefault="00000000" w:rsidRPr="00000000" w14:paraId="0000004F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15. Електронні інформаційні ресурси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right" w:leader="none" w:pos="9025"/>
        </w:tabs>
        <w:spacing w:after="200" w:before="0" w:line="360" w:lineRule="auto"/>
        <w:ind w:left="720" w:hanging="360"/>
        <w:rPr/>
      </w:pPr>
      <w:hyperlink r:id="rId8">
        <w:r w:rsidDel="00000000" w:rsidR="00000000" w:rsidRPr="00000000">
          <w:rPr>
            <w:rtl w:val="0"/>
          </w:rPr>
          <w:t xml:space="preserve">https://learnenglish.britishcouncil.org/</w:t>
        </w:r>
      </w:hyperlink>
      <w:r w:rsidDel="00000000" w:rsidR="00000000" w:rsidRPr="00000000">
        <w:rPr>
          <w:rtl w:val="0"/>
        </w:rPr>
        <w:t xml:space="preserve"> - он-лайн платформа для вивчення англійської мови.</w:t>
      </w:r>
    </w:p>
    <w:p w:rsidR="00000000" w:rsidDel="00000000" w:rsidP="00000000" w:rsidRDefault="00000000" w:rsidRPr="00000000" w14:paraId="00000052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ОЦІНЮВАННЯ</w:t>
      </w:r>
    </w:p>
    <w:p w:rsidR="00000000" w:rsidDel="00000000" w:rsidP="00000000" w:rsidRDefault="00000000" w:rsidRPr="00000000" w14:paraId="00000055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ab/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000000" w:rsidDel="00000000" w:rsidP="00000000" w:rsidRDefault="00000000" w:rsidRPr="00000000" w14:paraId="00000056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(див. Перелік питань для поточного контролю) і з урахуванням його результатів отримати відповідну кількість залікових балів із дисципліни.</w:t>
      </w:r>
    </w:p>
    <w:p w:rsidR="00000000" w:rsidDel="00000000" w:rsidP="00000000" w:rsidRDefault="00000000" w:rsidRPr="00000000" w14:paraId="00000057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"/>
        <w:gridCol w:w="944"/>
        <w:gridCol w:w="944"/>
        <w:gridCol w:w="945"/>
        <w:gridCol w:w="945"/>
        <w:gridCol w:w="944"/>
        <w:gridCol w:w="944"/>
        <w:gridCol w:w="944"/>
        <w:gridCol w:w="945"/>
        <w:gridCol w:w="1639"/>
        <w:tblGridChange w:id="0">
          <w:tblGrid>
            <w:gridCol w:w="943"/>
            <w:gridCol w:w="944"/>
            <w:gridCol w:w="944"/>
            <w:gridCol w:w="945"/>
            <w:gridCol w:w="945"/>
            <w:gridCol w:w="944"/>
            <w:gridCol w:w="944"/>
            <w:gridCol w:w="944"/>
            <w:gridCol w:w="945"/>
            <w:gridCol w:w="163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Поточний контроль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Загальна оцінка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Змістовий модуль 1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Змістовий модуль 2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Т1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Т2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Т3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Т4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Т5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Т6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Т7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Т8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right" w:leader="none" w:pos="9025"/>
        </w:tabs>
        <w:spacing w:before="0" w:lineRule="auto"/>
        <w:jc w:val="both"/>
        <w:rPr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Самостійна робота студентів</w:t>
      </w:r>
      <w:r w:rsidDel="00000000" w:rsidR="00000000" w:rsidRPr="00000000">
        <w:rPr>
          <w:i w:val="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88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 w:rsidR="00000000" w:rsidDel="00000000" w:rsidP="00000000" w:rsidRDefault="00000000" w:rsidRPr="00000000" w14:paraId="00000089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3"/>
        <w:tblW w:w="7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5102"/>
        <w:tblGridChange w:id="0">
          <w:tblGrid>
            <w:gridCol w:w="1701"/>
            <w:gridCol w:w="1134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у повному обсязі володіє навчальним матеріалом,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A5">
      <w:pPr>
        <w:widowControl w:val="0"/>
        <w:tabs>
          <w:tab w:val="right" w:leader="none" w:pos="9025"/>
        </w:tabs>
        <w:spacing w:after="3" w:before="71" w:line="259" w:lineRule="auto"/>
        <w:ind w:right="86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b w:val="1"/>
          <w:color w:val="000080"/>
          <w:rtl w:val="0"/>
        </w:rPr>
        <w:t xml:space="preserve">ПОЛІТИКА КУРСУ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(«правила  гри») </w:t>
      </w:r>
    </w:p>
    <w:p w:rsidR="00000000" w:rsidDel="00000000" w:rsidP="00000000" w:rsidRDefault="00000000" w:rsidRPr="00000000" w14:paraId="000000A7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дедлайнів та перескладання: </w:t>
      </w:r>
      <w:r w:rsidDel="00000000" w:rsidR="00000000" w:rsidRPr="00000000">
        <w:rPr>
          <w:rtl w:val="0"/>
        </w:rPr>
        <w:t xml:space="preserve">Навчальна дисципліна “Класифікація частин мови” 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</w:p>
    <w:p w:rsidR="00000000" w:rsidDel="00000000" w:rsidP="00000000" w:rsidRDefault="00000000" w:rsidRPr="00000000" w14:paraId="000000A8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0A9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http://onu.edu.ua/pub/bank/userfiles/files/acad_council/polozhennya-antiplagiat-22-02-2018.pdf</w:t>
      </w:r>
    </w:p>
    <w:p w:rsidR="00000000" w:rsidDel="00000000" w:rsidP="00000000" w:rsidRDefault="00000000" w:rsidRPr="00000000" w14:paraId="000000AA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0AB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0AC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Мобільні пристрої:</w:t>
      </w:r>
      <w:r w:rsidDel="00000000" w:rsidR="00000000" w:rsidRPr="00000000">
        <w:rPr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0AD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Поведінка в аудиторії: </w:t>
      </w:r>
      <w:r w:rsidDel="00000000" w:rsidR="00000000" w:rsidRPr="00000000">
        <w:rPr>
          <w:rtl w:val="0"/>
        </w:rPr>
        <w:t xml:space="preserve">атмосфера взаємоповаги та плідної співпраці.</w:t>
      </w:r>
    </w:p>
    <w:p w:rsidR="00000000" w:rsidDel="00000000" w:rsidP="00000000" w:rsidRDefault="00000000" w:rsidRPr="00000000" w14:paraId="000000AE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right" w:leader="none" w:pos="9025"/>
        </w:tabs>
        <w:spacing w:before="0" w:lineRule="auto"/>
        <w:ind w:firstLine="72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right" w:leader="none" w:pos="9025"/>
        </w:tabs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tabs>
        <w:tab w:val="right" w:leader="none" w:pos="9025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tabs>
          <w:tab w:val="right" w:leader="none" w:pos="9025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grammarlena@gmail.com" TargetMode="External"/><Relationship Id="rId7" Type="http://schemas.openxmlformats.org/officeDocument/2006/relationships/hyperlink" Target="mailto:natalymoiswx@gmail.com" TargetMode="External"/><Relationship Id="rId8" Type="http://schemas.openxmlformats.org/officeDocument/2006/relationships/hyperlink" Target="https://learnenglish.brit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