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8CDEF" w14:textId="77777777" w:rsidR="00343AED" w:rsidRPr="00153AD0" w:rsidRDefault="00343AED" w:rsidP="0039797F">
      <w:pPr>
        <w:pStyle w:val="1"/>
        <w:spacing w:line="240" w:lineRule="auto"/>
        <w:jc w:val="center"/>
        <w:rPr>
          <w:rFonts w:ascii="Times New Roman" w:hAnsi="Times New Roman" w:cs="Times New Roman"/>
          <w:b/>
          <w:sz w:val="28"/>
          <w:szCs w:val="28"/>
        </w:rPr>
      </w:pPr>
      <w:r w:rsidRPr="00153AD0">
        <w:rPr>
          <w:rFonts w:ascii="Times New Roman" w:hAnsi="Times New Roman" w:cs="Times New Roman"/>
          <w:b/>
          <w:sz w:val="28"/>
          <w:szCs w:val="28"/>
        </w:rPr>
        <w:t>Одеський національний університет імені І. І. Мечникова</w:t>
      </w:r>
    </w:p>
    <w:p w14:paraId="5700F9A1" w14:textId="77777777" w:rsidR="00343AED" w:rsidRPr="00153AD0" w:rsidRDefault="00343AED" w:rsidP="0039797F">
      <w:pPr>
        <w:pStyle w:val="1"/>
        <w:spacing w:line="240" w:lineRule="auto"/>
        <w:jc w:val="center"/>
        <w:rPr>
          <w:rFonts w:ascii="Times New Roman" w:hAnsi="Times New Roman" w:cs="Times New Roman"/>
          <w:b/>
          <w:sz w:val="28"/>
          <w:szCs w:val="28"/>
        </w:rPr>
      </w:pPr>
      <w:r w:rsidRPr="00153AD0">
        <w:rPr>
          <w:rFonts w:ascii="Times New Roman" w:hAnsi="Times New Roman" w:cs="Times New Roman"/>
          <w:b/>
          <w:sz w:val="28"/>
          <w:szCs w:val="28"/>
        </w:rPr>
        <w:t>Факультет __</w:t>
      </w:r>
      <w:r w:rsidRPr="00153AD0">
        <w:rPr>
          <w:rFonts w:ascii="Times New Roman" w:hAnsi="Times New Roman" w:cs="Times New Roman"/>
          <w:b/>
          <w:sz w:val="28"/>
          <w:szCs w:val="28"/>
          <w:u w:val="single"/>
        </w:rPr>
        <w:t>історії та філософії</w:t>
      </w:r>
      <w:r w:rsidRPr="00153AD0">
        <w:rPr>
          <w:rFonts w:ascii="Times New Roman" w:hAnsi="Times New Roman" w:cs="Times New Roman"/>
          <w:b/>
          <w:sz w:val="28"/>
          <w:szCs w:val="28"/>
        </w:rPr>
        <w:t>________________________</w:t>
      </w:r>
      <w:r w:rsidRPr="00153AD0">
        <w:rPr>
          <w:rFonts w:ascii="Times New Roman" w:hAnsi="Times New Roman" w:cs="Times New Roman"/>
          <w:b/>
          <w:sz w:val="28"/>
          <w:szCs w:val="28"/>
        </w:rPr>
        <w:br/>
        <w:t>Кафедра ____</w:t>
      </w:r>
      <w:r w:rsidRPr="00153AD0">
        <w:rPr>
          <w:rFonts w:ascii="Times New Roman" w:hAnsi="Times New Roman" w:cs="Times New Roman"/>
          <w:b/>
          <w:sz w:val="28"/>
          <w:szCs w:val="28"/>
          <w:u w:val="single"/>
        </w:rPr>
        <w:t>історії України та спеціальних історичних дисциплін</w:t>
      </w:r>
      <w:r w:rsidRPr="00153AD0">
        <w:rPr>
          <w:rFonts w:ascii="Times New Roman" w:hAnsi="Times New Roman" w:cs="Times New Roman"/>
          <w:b/>
          <w:sz w:val="28"/>
          <w:szCs w:val="28"/>
        </w:rPr>
        <w:t>____</w:t>
      </w:r>
    </w:p>
    <w:p w14:paraId="5B756AFB" w14:textId="77777777" w:rsidR="00343AED" w:rsidRPr="00153AD0" w:rsidRDefault="00343AED" w:rsidP="0039797F">
      <w:pPr>
        <w:spacing w:after="0" w:line="240" w:lineRule="auto"/>
        <w:jc w:val="center"/>
        <w:rPr>
          <w:rFonts w:ascii="Times New Roman" w:hAnsi="Times New Roman" w:cs="Times New Roman"/>
          <w:b/>
          <w:bCs/>
          <w:sz w:val="28"/>
          <w:szCs w:val="28"/>
        </w:rPr>
      </w:pPr>
    </w:p>
    <w:p w14:paraId="429602B0" w14:textId="77777777" w:rsidR="00343AED" w:rsidRPr="00153AD0" w:rsidRDefault="00343AED" w:rsidP="0039797F">
      <w:pPr>
        <w:spacing w:after="0" w:line="240" w:lineRule="auto"/>
        <w:jc w:val="center"/>
        <w:rPr>
          <w:rFonts w:ascii="Times New Roman" w:hAnsi="Times New Roman" w:cs="Times New Roman"/>
          <w:b/>
          <w:bCs/>
          <w:color w:val="003300"/>
          <w:sz w:val="28"/>
          <w:szCs w:val="28"/>
        </w:rPr>
      </w:pPr>
      <w:proofErr w:type="spellStart"/>
      <w:r w:rsidRPr="00153AD0">
        <w:rPr>
          <w:rFonts w:ascii="Times New Roman" w:hAnsi="Times New Roman" w:cs="Times New Roman"/>
          <w:b/>
          <w:bCs/>
          <w:sz w:val="28"/>
          <w:szCs w:val="28"/>
        </w:rPr>
        <w:t>Силабус</w:t>
      </w:r>
      <w:proofErr w:type="spellEnd"/>
      <w:r w:rsidRPr="00153AD0">
        <w:rPr>
          <w:rFonts w:ascii="Times New Roman" w:hAnsi="Times New Roman" w:cs="Times New Roman"/>
          <w:b/>
          <w:bCs/>
          <w:sz w:val="28"/>
          <w:szCs w:val="28"/>
        </w:rPr>
        <w:t xml:space="preserve"> курсу</w:t>
      </w:r>
    </w:p>
    <w:p w14:paraId="0FF1FC2C" w14:textId="77777777" w:rsidR="00343AED" w:rsidRPr="00153AD0" w:rsidRDefault="00343AED" w:rsidP="0039797F">
      <w:pPr>
        <w:spacing w:after="0" w:line="240" w:lineRule="auto"/>
        <w:jc w:val="center"/>
        <w:rPr>
          <w:rFonts w:ascii="Times New Roman" w:hAnsi="Times New Roman" w:cs="Times New Roman"/>
          <w:b/>
          <w:bCs/>
          <w:color w:val="800000"/>
          <w:sz w:val="28"/>
          <w:szCs w:val="28"/>
        </w:rPr>
      </w:pPr>
    </w:p>
    <w:p w14:paraId="213F86BF" w14:textId="77777777" w:rsidR="00CB5669" w:rsidRPr="00153AD0" w:rsidRDefault="00CB5669" w:rsidP="0039797F">
      <w:pPr>
        <w:spacing w:after="0" w:line="240" w:lineRule="auto"/>
        <w:jc w:val="center"/>
        <w:rPr>
          <w:rFonts w:ascii="Times New Roman" w:eastAsia="Times New Roman" w:hAnsi="Times New Roman" w:cs="Times New Roman"/>
          <w:b/>
          <w:bCs/>
          <w:caps/>
          <w:sz w:val="28"/>
          <w:szCs w:val="28"/>
          <w:lang w:eastAsia="ru-RU"/>
        </w:rPr>
      </w:pPr>
      <w:r w:rsidRPr="00153AD0">
        <w:rPr>
          <w:rFonts w:ascii="Times New Roman" w:hAnsi="Times New Roman" w:cs="Times New Roman"/>
          <w:b/>
          <w:bCs/>
          <w:sz w:val="28"/>
          <w:szCs w:val="28"/>
        </w:rPr>
        <w:t>ЄВРЕЙСЬКЕ НАСЕЛЕННЯ В УКРАЇНІ: СУСПІЛЬНІ ТА ІНДИВІДУАЛЬНІ ПРАКТИКИ МОДЕРНОЇ ТА НОВІТНЬОЇ ЕПОХ</w:t>
      </w:r>
    </w:p>
    <w:tbl>
      <w:tblPr>
        <w:tblStyle w:val="TableGrid"/>
        <w:tblW w:w="0" w:type="auto"/>
        <w:tblInd w:w="0" w:type="dxa"/>
        <w:tblLook w:val="04A0" w:firstRow="1" w:lastRow="0" w:firstColumn="1" w:lastColumn="0" w:noHBand="0" w:noVBand="1"/>
      </w:tblPr>
      <w:tblGrid>
        <w:gridCol w:w="2533"/>
        <w:gridCol w:w="6812"/>
      </w:tblGrid>
      <w:tr w:rsidR="00343AED" w:rsidRPr="00153AD0" w14:paraId="34600DC2" w14:textId="77777777" w:rsidTr="00343AED">
        <w:tc>
          <w:tcPr>
            <w:tcW w:w="2533" w:type="dxa"/>
            <w:tcBorders>
              <w:top w:val="single" w:sz="4" w:space="0" w:color="auto"/>
              <w:left w:val="single" w:sz="4" w:space="0" w:color="auto"/>
              <w:bottom w:val="single" w:sz="4" w:space="0" w:color="auto"/>
              <w:right w:val="single" w:sz="4" w:space="0" w:color="auto"/>
            </w:tcBorders>
            <w:hideMark/>
          </w:tcPr>
          <w:p w14:paraId="5EC28D32" w14:textId="77777777" w:rsidR="00343AED" w:rsidRPr="00153AD0" w:rsidRDefault="00343AED" w:rsidP="0039797F">
            <w:pPr>
              <w:spacing w:after="0" w:line="240" w:lineRule="auto"/>
              <w:jc w:val="both"/>
              <w:rPr>
                <w:rFonts w:ascii="Times New Roman" w:hAnsi="Times New Roman" w:cs="Times New Roman"/>
                <w:b/>
                <w:bCs/>
                <w:sz w:val="28"/>
                <w:szCs w:val="28"/>
              </w:rPr>
            </w:pPr>
            <w:r w:rsidRPr="00153AD0">
              <w:rPr>
                <w:rFonts w:ascii="Times New Roman" w:hAnsi="Times New Roman" w:cs="Times New Roman"/>
                <w:b/>
                <w:bCs/>
                <w:sz w:val="28"/>
                <w:szCs w:val="28"/>
              </w:rPr>
              <w:t>Обсяг</w:t>
            </w:r>
          </w:p>
        </w:tc>
        <w:tc>
          <w:tcPr>
            <w:tcW w:w="6812" w:type="dxa"/>
            <w:tcBorders>
              <w:top w:val="single" w:sz="4" w:space="0" w:color="auto"/>
              <w:left w:val="single" w:sz="4" w:space="0" w:color="auto"/>
              <w:bottom w:val="single" w:sz="4" w:space="0" w:color="auto"/>
              <w:right w:val="single" w:sz="4" w:space="0" w:color="auto"/>
            </w:tcBorders>
            <w:hideMark/>
          </w:tcPr>
          <w:p w14:paraId="68AF9E7D" w14:textId="07E92EB1" w:rsidR="00343AED" w:rsidRPr="00153AD0" w:rsidRDefault="00CB5669" w:rsidP="0039797F">
            <w:pPr>
              <w:spacing w:after="0" w:line="240" w:lineRule="auto"/>
              <w:jc w:val="both"/>
              <w:rPr>
                <w:rFonts w:ascii="Times New Roman" w:hAnsi="Times New Roman" w:cs="Times New Roman"/>
                <w:b/>
                <w:bCs/>
                <w:color w:val="800000"/>
                <w:sz w:val="28"/>
                <w:szCs w:val="28"/>
              </w:rPr>
            </w:pPr>
            <w:r w:rsidRPr="00153AD0">
              <w:rPr>
                <w:rFonts w:ascii="Times New Roman" w:hAnsi="Times New Roman" w:cs="Times New Roman"/>
                <w:b/>
                <w:bCs/>
                <w:color w:val="800000"/>
                <w:sz w:val="28"/>
                <w:szCs w:val="28"/>
              </w:rPr>
              <w:t>3</w:t>
            </w:r>
            <w:r w:rsidR="00343AED" w:rsidRPr="00153AD0">
              <w:rPr>
                <w:rFonts w:ascii="Times New Roman" w:hAnsi="Times New Roman" w:cs="Times New Roman"/>
                <w:b/>
                <w:bCs/>
                <w:color w:val="800000"/>
                <w:sz w:val="28"/>
                <w:szCs w:val="28"/>
              </w:rPr>
              <w:t xml:space="preserve"> кредити, </w:t>
            </w:r>
            <w:r w:rsidRPr="00153AD0">
              <w:rPr>
                <w:rFonts w:ascii="Times New Roman" w:hAnsi="Times New Roman" w:cs="Times New Roman"/>
                <w:b/>
                <w:bCs/>
                <w:color w:val="800000"/>
                <w:sz w:val="28"/>
                <w:szCs w:val="28"/>
              </w:rPr>
              <w:t>9</w:t>
            </w:r>
            <w:r w:rsidR="00343AED" w:rsidRPr="00153AD0">
              <w:rPr>
                <w:rFonts w:ascii="Times New Roman" w:hAnsi="Times New Roman" w:cs="Times New Roman"/>
                <w:b/>
                <w:bCs/>
                <w:color w:val="800000"/>
                <w:sz w:val="28"/>
                <w:szCs w:val="28"/>
              </w:rPr>
              <w:t>0 годин</w:t>
            </w:r>
          </w:p>
        </w:tc>
      </w:tr>
      <w:tr w:rsidR="00343AED" w:rsidRPr="00153AD0" w14:paraId="1CB885F0" w14:textId="77777777" w:rsidTr="00343AED">
        <w:tc>
          <w:tcPr>
            <w:tcW w:w="2533" w:type="dxa"/>
            <w:tcBorders>
              <w:top w:val="single" w:sz="4" w:space="0" w:color="auto"/>
              <w:left w:val="single" w:sz="4" w:space="0" w:color="auto"/>
              <w:bottom w:val="single" w:sz="4" w:space="0" w:color="auto"/>
              <w:right w:val="single" w:sz="4" w:space="0" w:color="auto"/>
            </w:tcBorders>
            <w:hideMark/>
          </w:tcPr>
          <w:p w14:paraId="63FC97FA" w14:textId="77777777" w:rsidR="00343AED" w:rsidRPr="00153AD0" w:rsidRDefault="00343AED" w:rsidP="0039797F">
            <w:pPr>
              <w:spacing w:after="0" w:line="240" w:lineRule="auto"/>
              <w:jc w:val="both"/>
              <w:rPr>
                <w:rFonts w:ascii="Times New Roman" w:hAnsi="Times New Roman" w:cs="Times New Roman"/>
                <w:b/>
                <w:bCs/>
                <w:sz w:val="28"/>
                <w:szCs w:val="28"/>
              </w:rPr>
            </w:pPr>
            <w:r w:rsidRPr="00153AD0">
              <w:rPr>
                <w:rFonts w:ascii="Times New Roman" w:hAnsi="Times New Roman" w:cs="Times New Roman"/>
                <w:b/>
                <w:bCs/>
                <w:sz w:val="28"/>
                <w:szCs w:val="28"/>
              </w:rPr>
              <w:t>Семестр, рік навчання</w:t>
            </w:r>
          </w:p>
        </w:tc>
        <w:tc>
          <w:tcPr>
            <w:tcW w:w="6812" w:type="dxa"/>
            <w:tcBorders>
              <w:top w:val="single" w:sz="4" w:space="0" w:color="auto"/>
              <w:left w:val="single" w:sz="4" w:space="0" w:color="auto"/>
              <w:bottom w:val="single" w:sz="4" w:space="0" w:color="auto"/>
              <w:right w:val="single" w:sz="4" w:space="0" w:color="auto"/>
            </w:tcBorders>
            <w:hideMark/>
          </w:tcPr>
          <w:p w14:paraId="6C5F3D1E" w14:textId="08123981" w:rsidR="00343AED" w:rsidRPr="00153AD0" w:rsidRDefault="00BF54AC" w:rsidP="0039797F">
            <w:pPr>
              <w:spacing w:after="0" w:line="240" w:lineRule="auto"/>
              <w:jc w:val="both"/>
              <w:rPr>
                <w:rFonts w:ascii="Times New Roman" w:hAnsi="Times New Roman" w:cs="Times New Roman"/>
                <w:b/>
                <w:bCs/>
                <w:color w:val="800000"/>
                <w:sz w:val="28"/>
                <w:szCs w:val="28"/>
              </w:rPr>
            </w:pPr>
            <w:r>
              <w:rPr>
                <w:rFonts w:ascii="Times New Roman" w:hAnsi="Times New Roman" w:cs="Times New Roman"/>
                <w:b/>
                <w:bCs/>
                <w:color w:val="800000"/>
                <w:sz w:val="28"/>
                <w:szCs w:val="28"/>
              </w:rPr>
              <w:t>1</w:t>
            </w:r>
            <w:r w:rsidR="00343AED" w:rsidRPr="00153AD0">
              <w:rPr>
                <w:rFonts w:ascii="Times New Roman" w:hAnsi="Times New Roman" w:cs="Times New Roman"/>
                <w:b/>
                <w:bCs/>
                <w:color w:val="800000"/>
                <w:sz w:val="28"/>
                <w:szCs w:val="28"/>
              </w:rPr>
              <w:t xml:space="preserve"> </w:t>
            </w:r>
            <w:r>
              <w:rPr>
                <w:rFonts w:ascii="Times New Roman" w:hAnsi="Times New Roman" w:cs="Times New Roman"/>
                <w:b/>
                <w:bCs/>
                <w:color w:val="800000"/>
                <w:sz w:val="28"/>
                <w:szCs w:val="28"/>
              </w:rPr>
              <w:t xml:space="preserve">(3) </w:t>
            </w:r>
            <w:r w:rsidR="00343AED" w:rsidRPr="00153AD0">
              <w:rPr>
                <w:rFonts w:ascii="Times New Roman" w:hAnsi="Times New Roman" w:cs="Times New Roman"/>
                <w:b/>
                <w:bCs/>
                <w:color w:val="800000"/>
                <w:sz w:val="28"/>
                <w:szCs w:val="28"/>
              </w:rPr>
              <w:t xml:space="preserve">семестр, </w:t>
            </w:r>
            <w:r>
              <w:rPr>
                <w:rFonts w:ascii="Times New Roman" w:hAnsi="Times New Roman" w:cs="Times New Roman"/>
                <w:b/>
                <w:bCs/>
                <w:color w:val="800000"/>
                <w:sz w:val="28"/>
                <w:szCs w:val="28"/>
              </w:rPr>
              <w:t>2</w:t>
            </w:r>
            <w:r w:rsidR="00343AED" w:rsidRPr="00153AD0">
              <w:rPr>
                <w:rFonts w:ascii="Times New Roman" w:hAnsi="Times New Roman" w:cs="Times New Roman"/>
                <w:b/>
                <w:bCs/>
                <w:color w:val="800000"/>
                <w:sz w:val="28"/>
                <w:szCs w:val="28"/>
              </w:rPr>
              <w:t xml:space="preserve"> рік навчання в магістратурі</w:t>
            </w:r>
          </w:p>
        </w:tc>
      </w:tr>
      <w:tr w:rsidR="00343AED" w:rsidRPr="00153AD0" w14:paraId="7CE261AF" w14:textId="77777777" w:rsidTr="00343AED">
        <w:tc>
          <w:tcPr>
            <w:tcW w:w="2533" w:type="dxa"/>
            <w:tcBorders>
              <w:top w:val="single" w:sz="4" w:space="0" w:color="auto"/>
              <w:left w:val="single" w:sz="4" w:space="0" w:color="auto"/>
              <w:bottom w:val="single" w:sz="4" w:space="0" w:color="auto"/>
              <w:right w:val="single" w:sz="4" w:space="0" w:color="auto"/>
            </w:tcBorders>
            <w:hideMark/>
          </w:tcPr>
          <w:p w14:paraId="6DF6FA2A" w14:textId="77777777" w:rsidR="00343AED" w:rsidRPr="00153AD0" w:rsidRDefault="00343AED" w:rsidP="0039797F">
            <w:pPr>
              <w:spacing w:after="0" w:line="240" w:lineRule="auto"/>
              <w:jc w:val="both"/>
              <w:rPr>
                <w:rFonts w:ascii="Times New Roman" w:hAnsi="Times New Roman" w:cs="Times New Roman"/>
                <w:b/>
                <w:bCs/>
                <w:sz w:val="28"/>
                <w:szCs w:val="28"/>
              </w:rPr>
            </w:pPr>
            <w:r w:rsidRPr="00153AD0">
              <w:rPr>
                <w:rFonts w:ascii="Times New Roman" w:hAnsi="Times New Roman" w:cs="Times New Roman"/>
                <w:b/>
                <w:bCs/>
                <w:sz w:val="28"/>
                <w:szCs w:val="28"/>
              </w:rPr>
              <w:t>Дні, час, місце</w:t>
            </w:r>
          </w:p>
        </w:tc>
        <w:tc>
          <w:tcPr>
            <w:tcW w:w="6812" w:type="dxa"/>
            <w:tcBorders>
              <w:top w:val="single" w:sz="4" w:space="0" w:color="auto"/>
              <w:left w:val="single" w:sz="4" w:space="0" w:color="auto"/>
              <w:bottom w:val="single" w:sz="4" w:space="0" w:color="auto"/>
              <w:right w:val="single" w:sz="4" w:space="0" w:color="auto"/>
            </w:tcBorders>
            <w:hideMark/>
          </w:tcPr>
          <w:p w14:paraId="36E7FD04" w14:textId="77777777" w:rsidR="00343AED" w:rsidRPr="00153AD0" w:rsidRDefault="00343AED" w:rsidP="0039797F">
            <w:pPr>
              <w:spacing w:after="0" w:line="240" w:lineRule="auto"/>
              <w:jc w:val="both"/>
              <w:rPr>
                <w:rFonts w:ascii="Times New Roman" w:hAnsi="Times New Roman" w:cs="Times New Roman"/>
                <w:b/>
                <w:bCs/>
                <w:color w:val="800000"/>
                <w:sz w:val="28"/>
                <w:szCs w:val="28"/>
              </w:rPr>
            </w:pPr>
            <w:r w:rsidRPr="00153AD0">
              <w:rPr>
                <w:rFonts w:ascii="Times New Roman" w:hAnsi="Times New Roman" w:cs="Times New Roman"/>
                <w:b/>
                <w:bCs/>
                <w:color w:val="800000"/>
                <w:sz w:val="28"/>
                <w:szCs w:val="28"/>
              </w:rPr>
              <w:t>Визначаються розкладом</w:t>
            </w:r>
          </w:p>
        </w:tc>
      </w:tr>
      <w:tr w:rsidR="00343AED" w:rsidRPr="00153AD0" w14:paraId="6007EC1B" w14:textId="77777777" w:rsidTr="00343AED">
        <w:tc>
          <w:tcPr>
            <w:tcW w:w="2533" w:type="dxa"/>
            <w:tcBorders>
              <w:top w:val="single" w:sz="4" w:space="0" w:color="auto"/>
              <w:left w:val="single" w:sz="4" w:space="0" w:color="auto"/>
              <w:bottom w:val="single" w:sz="4" w:space="0" w:color="auto"/>
              <w:right w:val="single" w:sz="4" w:space="0" w:color="auto"/>
            </w:tcBorders>
            <w:hideMark/>
          </w:tcPr>
          <w:p w14:paraId="13CA719C" w14:textId="77777777" w:rsidR="00343AED" w:rsidRPr="00153AD0" w:rsidRDefault="00343AED" w:rsidP="0039797F">
            <w:pPr>
              <w:spacing w:after="0" w:line="240" w:lineRule="auto"/>
              <w:jc w:val="both"/>
              <w:rPr>
                <w:rFonts w:ascii="Times New Roman" w:hAnsi="Times New Roman" w:cs="Times New Roman"/>
                <w:b/>
                <w:bCs/>
                <w:sz w:val="28"/>
                <w:szCs w:val="28"/>
              </w:rPr>
            </w:pPr>
            <w:r w:rsidRPr="00153AD0">
              <w:rPr>
                <w:rFonts w:ascii="Times New Roman" w:hAnsi="Times New Roman" w:cs="Times New Roman"/>
                <w:b/>
                <w:bCs/>
                <w:sz w:val="28"/>
                <w:szCs w:val="28"/>
              </w:rPr>
              <w:t>Викладач (-і)</w:t>
            </w:r>
          </w:p>
        </w:tc>
        <w:tc>
          <w:tcPr>
            <w:tcW w:w="6812" w:type="dxa"/>
            <w:tcBorders>
              <w:top w:val="single" w:sz="4" w:space="0" w:color="auto"/>
              <w:left w:val="single" w:sz="4" w:space="0" w:color="auto"/>
              <w:bottom w:val="single" w:sz="4" w:space="0" w:color="auto"/>
              <w:right w:val="single" w:sz="4" w:space="0" w:color="auto"/>
            </w:tcBorders>
          </w:tcPr>
          <w:p w14:paraId="58752B09" w14:textId="66787E48" w:rsidR="00343AED" w:rsidRPr="00153AD0" w:rsidRDefault="00343AED" w:rsidP="0039797F">
            <w:pPr>
              <w:spacing w:after="0" w:line="240" w:lineRule="auto"/>
              <w:jc w:val="both"/>
              <w:rPr>
                <w:rFonts w:ascii="Times New Roman" w:hAnsi="Times New Roman" w:cs="Times New Roman"/>
                <w:b/>
                <w:bCs/>
                <w:color w:val="800000"/>
                <w:sz w:val="28"/>
                <w:szCs w:val="28"/>
              </w:rPr>
            </w:pPr>
            <w:r w:rsidRPr="00153AD0">
              <w:rPr>
                <w:rFonts w:ascii="Times New Roman" w:hAnsi="Times New Roman" w:cs="Times New Roman"/>
                <w:b/>
                <w:bCs/>
                <w:color w:val="800000"/>
                <w:sz w:val="28"/>
                <w:szCs w:val="28"/>
              </w:rPr>
              <w:t>Новікова Людмила Володимирівна</w:t>
            </w:r>
          </w:p>
          <w:p w14:paraId="18ED3B48" w14:textId="77777777" w:rsidR="00343AED" w:rsidRPr="00153AD0" w:rsidRDefault="00343AED" w:rsidP="0039797F">
            <w:pPr>
              <w:spacing w:after="0" w:line="240" w:lineRule="auto"/>
              <w:jc w:val="both"/>
              <w:rPr>
                <w:rFonts w:ascii="Times New Roman" w:hAnsi="Times New Roman" w:cs="Times New Roman"/>
                <w:b/>
                <w:bCs/>
                <w:color w:val="800000"/>
                <w:sz w:val="28"/>
                <w:szCs w:val="28"/>
              </w:rPr>
            </w:pPr>
          </w:p>
        </w:tc>
      </w:tr>
      <w:tr w:rsidR="00343AED" w:rsidRPr="00153AD0" w14:paraId="71A33958" w14:textId="77777777" w:rsidTr="00343AED">
        <w:tc>
          <w:tcPr>
            <w:tcW w:w="2533" w:type="dxa"/>
            <w:tcBorders>
              <w:top w:val="single" w:sz="4" w:space="0" w:color="auto"/>
              <w:left w:val="single" w:sz="4" w:space="0" w:color="auto"/>
              <w:bottom w:val="single" w:sz="4" w:space="0" w:color="auto"/>
              <w:right w:val="single" w:sz="4" w:space="0" w:color="auto"/>
            </w:tcBorders>
            <w:hideMark/>
          </w:tcPr>
          <w:p w14:paraId="2AF9B56E" w14:textId="77777777" w:rsidR="00343AED" w:rsidRPr="00153AD0" w:rsidRDefault="00343AED" w:rsidP="0039797F">
            <w:pPr>
              <w:spacing w:after="0" w:line="240" w:lineRule="auto"/>
              <w:jc w:val="both"/>
              <w:rPr>
                <w:rFonts w:ascii="Times New Roman" w:hAnsi="Times New Roman" w:cs="Times New Roman"/>
                <w:b/>
                <w:bCs/>
                <w:sz w:val="28"/>
                <w:szCs w:val="28"/>
              </w:rPr>
            </w:pPr>
            <w:r w:rsidRPr="00153AD0">
              <w:rPr>
                <w:rFonts w:ascii="Times New Roman" w:hAnsi="Times New Roman" w:cs="Times New Roman"/>
                <w:b/>
                <w:bCs/>
                <w:sz w:val="28"/>
                <w:szCs w:val="28"/>
              </w:rPr>
              <w:t>Контактний телефон</w:t>
            </w:r>
          </w:p>
        </w:tc>
        <w:tc>
          <w:tcPr>
            <w:tcW w:w="6812" w:type="dxa"/>
            <w:tcBorders>
              <w:top w:val="single" w:sz="4" w:space="0" w:color="auto"/>
              <w:left w:val="single" w:sz="4" w:space="0" w:color="auto"/>
              <w:bottom w:val="single" w:sz="4" w:space="0" w:color="auto"/>
              <w:right w:val="single" w:sz="4" w:space="0" w:color="auto"/>
            </w:tcBorders>
          </w:tcPr>
          <w:p w14:paraId="0C8D4515" w14:textId="77777777" w:rsidR="00AB7B2B" w:rsidRPr="00153AD0" w:rsidRDefault="00AB7B2B" w:rsidP="00AB7B2B">
            <w:pPr>
              <w:spacing w:after="0" w:line="240" w:lineRule="auto"/>
              <w:jc w:val="both"/>
              <w:rPr>
                <w:rFonts w:ascii="Times New Roman" w:hAnsi="Times New Roman" w:cs="Times New Roman"/>
                <w:b/>
                <w:bCs/>
                <w:color w:val="800000"/>
                <w:sz w:val="28"/>
                <w:szCs w:val="28"/>
              </w:rPr>
            </w:pPr>
            <w:r w:rsidRPr="00153AD0">
              <w:rPr>
                <w:rFonts w:ascii="Times New Roman" w:hAnsi="Times New Roman" w:cs="Times New Roman"/>
                <w:b/>
                <w:bCs/>
                <w:color w:val="800000"/>
                <w:sz w:val="28"/>
                <w:szCs w:val="28"/>
              </w:rPr>
              <w:t xml:space="preserve">Деканат факультету історії та філософії: </w:t>
            </w:r>
          </w:p>
          <w:p w14:paraId="48B20CD6" w14:textId="229FE011" w:rsidR="00343AED" w:rsidRPr="00153AD0" w:rsidRDefault="00AB7B2B" w:rsidP="00AB7B2B">
            <w:pPr>
              <w:spacing w:after="0" w:line="240" w:lineRule="auto"/>
              <w:jc w:val="both"/>
              <w:rPr>
                <w:rFonts w:ascii="Times New Roman" w:hAnsi="Times New Roman" w:cs="Times New Roman"/>
                <w:b/>
                <w:bCs/>
                <w:color w:val="800000"/>
                <w:sz w:val="28"/>
                <w:szCs w:val="28"/>
              </w:rPr>
            </w:pPr>
            <w:r w:rsidRPr="00153AD0">
              <w:rPr>
                <w:rFonts w:ascii="Times New Roman" w:hAnsi="Times New Roman" w:cs="Times New Roman"/>
                <w:b/>
                <w:bCs/>
                <w:color w:val="555555"/>
                <w:sz w:val="28"/>
                <w:szCs w:val="28"/>
                <w:shd w:val="clear" w:color="auto" w:fill="FFFFFF"/>
              </w:rPr>
              <w:t>+38 (048) 723-62-87</w:t>
            </w:r>
          </w:p>
        </w:tc>
      </w:tr>
      <w:tr w:rsidR="00343AED" w:rsidRPr="00153AD0" w14:paraId="622EDA3B" w14:textId="77777777" w:rsidTr="00343AED">
        <w:tc>
          <w:tcPr>
            <w:tcW w:w="2533" w:type="dxa"/>
            <w:tcBorders>
              <w:top w:val="single" w:sz="4" w:space="0" w:color="auto"/>
              <w:left w:val="single" w:sz="4" w:space="0" w:color="auto"/>
              <w:bottom w:val="single" w:sz="4" w:space="0" w:color="auto"/>
              <w:right w:val="single" w:sz="4" w:space="0" w:color="auto"/>
            </w:tcBorders>
            <w:hideMark/>
          </w:tcPr>
          <w:p w14:paraId="1DDBC960" w14:textId="77777777" w:rsidR="00343AED" w:rsidRPr="00153AD0" w:rsidRDefault="00343AED" w:rsidP="0039797F">
            <w:pPr>
              <w:spacing w:after="0" w:line="240" w:lineRule="auto"/>
              <w:jc w:val="both"/>
              <w:rPr>
                <w:rFonts w:ascii="Times New Roman" w:hAnsi="Times New Roman" w:cs="Times New Roman"/>
                <w:b/>
                <w:bCs/>
                <w:sz w:val="28"/>
                <w:szCs w:val="28"/>
              </w:rPr>
            </w:pPr>
            <w:r w:rsidRPr="00153AD0">
              <w:rPr>
                <w:rFonts w:ascii="Times New Roman" w:hAnsi="Times New Roman" w:cs="Times New Roman"/>
                <w:b/>
                <w:bCs/>
                <w:sz w:val="28"/>
                <w:szCs w:val="28"/>
              </w:rPr>
              <w:t>Е-</w:t>
            </w:r>
            <w:proofErr w:type="spellStart"/>
            <w:r w:rsidRPr="00153AD0">
              <w:rPr>
                <w:rFonts w:ascii="Times New Roman" w:hAnsi="Times New Roman" w:cs="Times New Roman"/>
                <w:b/>
                <w:bCs/>
                <w:sz w:val="28"/>
                <w:szCs w:val="28"/>
              </w:rPr>
              <w:t>mail</w:t>
            </w:r>
            <w:proofErr w:type="spellEnd"/>
          </w:p>
        </w:tc>
        <w:tc>
          <w:tcPr>
            <w:tcW w:w="6812" w:type="dxa"/>
            <w:tcBorders>
              <w:top w:val="single" w:sz="4" w:space="0" w:color="auto"/>
              <w:left w:val="single" w:sz="4" w:space="0" w:color="auto"/>
              <w:bottom w:val="single" w:sz="4" w:space="0" w:color="auto"/>
              <w:right w:val="single" w:sz="4" w:space="0" w:color="auto"/>
            </w:tcBorders>
          </w:tcPr>
          <w:p w14:paraId="13C92AA4" w14:textId="77777777" w:rsidR="00343AED" w:rsidRPr="00153AD0" w:rsidRDefault="00343AED" w:rsidP="0039797F">
            <w:pPr>
              <w:spacing w:after="0" w:line="240" w:lineRule="auto"/>
              <w:jc w:val="both"/>
              <w:rPr>
                <w:rFonts w:ascii="Times New Roman" w:hAnsi="Times New Roman" w:cs="Times New Roman"/>
                <w:b/>
                <w:bCs/>
                <w:color w:val="800000"/>
                <w:sz w:val="28"/>
                <w:szCs w:val="28"/>
              </w:rPr>
            </w:pPr>
            <w:hyperlink r:id="rId5" w:history="1">
              <w:r w:rsidRPr="00153AD0">
                <w:rPr>
                  <w:rStyle w:val="Hyperlink"/>
                  <w:rFonts w:ascii="Times New Roman" w:hAnsi="Times New Roman" w:cs="Times New Roman"/>
                  <w:b/>
                  <w:bCs/>
                  <w:sz w:val="28"/>
                  <w:szCs w:val="28"/>
                </w:rPr>
                <w:t>novikova@onu.edu.ua</w:t>
              </w:r>
            </w:hyperlink>
          </w:p>
          <w:p w14:paraId="277582FD" w14:textId="77777777" w:rsidR="00343AED" w:rsidRPr="00153AD0" w:rsidRDefault="00343AED" w:rsidP="0039797F">
            <w:pPr>
              <w:spacing w:after="0" w:line="240" w:lineRule="auto"/>
              <w:jc w:val="both"/>
              <w:rPr>
                <w:rFonts w:ascii="Times New Roman" w:hAnsi="Times New Roman" w:cs="Times New Roman"/>
                <w:b/>
                <w:bCs/>
                <w:color w:val="800000"/>
                <w:sz w:val="28"/>
                <w:szCs w:val="28"/>
                <w:lang w:val="ru-RU"/>
              </w:rPr>
            </w:pPr>
          </w:p>
        </w:tc>
      </w:tr>
      <w:tr w:rsidR="00343AED" w:rsidRPr="00153AD0" w14:paraId="0149B03E" w14:textId="77777777" w:rsidTr="00343AED">
        <w:tc>
          <w:tcPr>
            <w:tcW w:w="2533" w:type="dxa"/>
            <w:tcBorders>
              <w:top w:val="single" w:sz="4" w:space="0" w:color="auto"/>
              <w:left w:val="single" w:sz="4" w:space="0" w:color="auto"/>
              <w:bottom w:val="single" w:sz="4" w:space="0" w:color="auto"/>
              <w:right w:val="single" w:sz="4" w:space="0" w:color="auto"/>
            </w:tcBorders>
            <w:hideMark/>
          </w:tcPr>
          <w:p w14:paraId="3A76FDB9" w14:textId="77777777" w:rsidR="00343AED" w:rsidRPr="00153AD0" w:rsidRDefault="00343AED" w:rsidP="0039797F">
            <w:pPr>
              <w:spacing w:after="0" w:line="240" w:lineRule="auto"/>
              <w:jc w:val="both"/>
              <w:rPr>
                <w:rFonts w:ascii="Times New Roman" w:hAnsi="Times New Roman" w:cs="Times New Roman"/>
                <w:b/>
                <w:bCs/>
                <w:sz w:val="28"/>
                <w:szCs w:val="28"/>
              </w:rPr>
            </w:pPr>
            <w:r w:rsidRPr="00153AD0">
              <w:rPr>
                <w:rFonts w:ascii="Times New Roman" w:hAnsi="Times New Roman" w:cs="Times New Roman"/>
                <w:b/>
                <w:bCs/>
                <w:sz w:val="28"/>
                <w:szCs w:val="28"/>
              </w:rPr>
              <w:t>Робоче місце</w:t>
            </w:r>
          </w:p>
        </w:tc>
        <w:tc>
          <w:tcPr>
            <w:tcW w:w="6812" w:type="dxa"/>
            <w:tcBorders>
              <w:top w:val="single" w:sz="4" w:space="0" w:color="auto"/>
              <w:left w:val="single" w:sz="4" w:space="0" w:color="auto"/>
              <w:bottom w:val="single" w:sz="4" w:space="0" w:color="auto"/>
              <w:right w:val="single" w:sz="4" w:space="0" w:color="auto"/>
            </w:tcBorders>
            <w:hideMark/>
          </w:tcPr>
          <w:p w14:paraId="01F07874" w14:textId="0E510AB8" w:rsidR="00343AED" w:rsidRPr="00153AD0" w:rsidRDefault="00343AED" w:rsidP="0039797F">
            <w:pPr>
              <w:spacing w:after="0" w:line="240" w:lineRule="auto"/>
              <w:jc w:val="both"/>
              <w:rPr>
                <w:rFonts w:ascii="Times New Roman" w:hAnsi="Times New Roman" w:cs="Times New Roman"/>
                <w:b/>
                <w:bCs/>
                <w:color w:val="800000"/>
                <w:sz w:val="28"/>
                <w:szCs w:val="28"/>
              </w:rPr>
            </w:pPr>
            <w:r w:rsidRPr="00153AD0">
              <w:rPr>
                <w:rFonts w:ascii="Times New Roman" w:hAnsi="Times New Roman" w:cs="Times New Roman"/>
                <w:b/>
                <w:bCs/>
                <w:color w:val="800000"/>
                <w:sz w:val="28"/>
                <w:szCs w:val="28"/>
              </w:rPr>
              <w:t>Факультет історії та філософії</w:t>
            </w:r>
            <w:r w:rsidR="00BF54AC">
              <w:rPr>
                <w:rFonts w:ascii="Times New Roman" w:hAnsi="Times New Roman" w:cs="Times New Roman"/>
                <w:b/>
                <w:bCs/>
                <w:color w:val="800000"/>
                <w:sz w:val="28"/>
                <w:szCs w:val="28"/>
              </w:rPr>
              <w:t>, вул. Університетська, 12</w:t>
            </w:r>
          </w:p>
        </w:tc>
      </w:tr>
      <w:tr w:rsidR="00343AED" w:rsidRPr="00153AD0" w14:paraId="26E23FC7" w14:textId="77777777" w:rsidTr="00343AED">
        <w:tc>
          <w:tcPr>
            <w:tcW w:w="2533" w:type="dxa"/>
            <w:tcBorders>
              <w:top w:val="single" w:sz="4" w:space="0" w:color="auto"/>
              <w:left w:val="single" w:sz="4" w:space="0" w:color="auto"/>
              <w:bottom w:val="single" w:sz="4" w:space="0" w:color="auto"/>
              <w:right w:val="single" w:sz="4" w:space="0" w:color="auto"/>
            </w:tcBorders>
            <w:hideMark/>
          </w:tcPr>
          <w:p w14:paraId="02FAF38D" w14:textId="77777777" w:rsidR="00343AED" w:rsidRPr="00153AD0" w:rsidRDefault="00343AED" w:rsidP="0039797F">
            <w:pPr>
              <w:spacing w:after="0" w:line="240" w:lineRule="auto"/>
              <w:jc w:val="both"/>
              <w:rPr>
                <w:rFonts w:ascii="Times New Roman" w:hAnsi="Times New Roman" w:cs="Times New Roman"/>
                <w:b/>
                <w:bCs/>
                <w:sz w:val="28"/>
                <w:szCs w:val="28"/>
              </w:rPr>
            </w:pPr>
            <w:r w:rsidRPr="00153AD0">
              <w:rPr>
                <w:rFonts w:ascii="Times New Roman" w:hAnsi="Times New Roman" w:cs="Times New Roman"/>
                <w:b/>
                <w:bCs/>
                <w:sz w:val="28"/>
                <w:szCs w:val="28"/>
              </w:rPr>
              <w:t>Консультації</w:t>
            </w:r>
          </w:p>
        </w:tc>
        <w:tc>
          <w:tcPr>
            <w:tcW w:w="6812" w:type="dxa"/>
            <w:tcBorders>
              <w:top w:val="single" w:sz="4" w:space="0" w:color="auto"/>
              <w:left w:val="single" w:sz="4" w:space="0" w:color="auto"/>
              <w:bottom w:val="single" w:sz="4" w:space="0" w:color="auto"/>
              <w:right w:val="single" w:sz="4" w:space="0" w:color="auto"/>
            </w:tcBorders>
          </w:tcPr>
          <w:p w14:paraId="645C4597" w14:textId="670E3DE9" w:rsidR="00343AED" w:rsidRPr="00153AD0" w:rsidRDefault="00343AED" w:rsidP="0039797F">
            <w:pPr>
              <w:pStyle w:val="ListParagraph"/>
              <w:numPr>
                <w:ilvl w:val="0"/>
                <w:numId w:val="1"/>
              </w:numPr>
              <w:spacing w:after="0" w:line="240" w:lineRule="auto"/>
              <w:ind w:left="0"/>
              <w:jc w:val="both"/>
              <w:rPr>
                <w:rFonts w:ascii="Times New Roman" w:hAnsi="Times New Roman" w:cs="Times New Roman"/>
                <w:b/>
                <w:bCs/>
                <w:color w:val="800000"/>
                <w:sz w:val="28"/>
                <w:szCs w:val="28"/>
              </w:rPr>
            </w:pPr>
            <w:r w:rsidRPr="00153AD0">
              <w:rPr>
                <w:rFonts w:ascii="Times New Roman" w:hAnsi="Times New Roman" w:cs="Times New Roman"/>
                <w:b/>
                <w:bCs/>
                <w:color w:val="800000"/>
                <w:sz w:val="28"/>
                <w:szCs w:val="28"/>
                <w:u w:val="single"/>
              </w:rPr>
              <w:t>При заліку</w:t>
            </w:r>
            <w:r w:rsidRPr="00153AD0">
              <w:rPr>
                <w:rFonts w:ascii="Times New Roman" w:hAnsi="Times New Roman" w:cs="Times New Roman"/>
                <w:b/>
                <w:bCs/>
                <w:color w:val="800000"/>
                <w:sz w:val="28"/>
                <w:szCs w:val="28"/>
              </w:rPr>
              <w:t xml:space="preserve"> консультації не передбачені, в разі потреби здобувачів освіти визначаються за домовленістю з викладачем, форма проведення он-лайн</w:t>
            </w:r>
            <w:r w:rsidR="003508D4">
              <w:rPr>
                <w:rFonts w:ascii="Times New Roman" w:hAnsi="Times New Roman" w:cs="Times New Roman"/>
                <w:b/>
                <w:bCs/>
                <w:color w:val="800000"/>
                <w:sz w:val="28"/>
                <w:szCs w:val="28"/>
              </w:rPr>
              <w:t>, або на ФІФ</w:t>
            </w:r>
          </w:p>
          <w:p w14:paraId="42E6AF5C" w14:textId="77777777" w:rsidR="00343AED" w:rsidRPr="00153AD0" w:rsidRDefault="00343AED" w:rsidP="0039797F">
            <w:pPr>
              <w:spacing w:after="0" w:line="240" w:lineRule="auto"/>
              <w:jc w:val="both"/>
              <w:rPr>
                <w:rFonts w:ascii="Times New Roman" w:hAnsi="Times New Roman" w:cs="Times New Roman"/>
                <w:b/>
                <w:bCs/>
                <w:color w:val="800000"/>
                <w:sz w:val="28"/>
                <w:szCs w:val="28"/>
              </w:rPr>
            </w:pPr>
          </w:p>
        </w:tc>
      </w:tr>
    </w:tbl>
    <w:p w14:paraId="5F6C2698" w14:textId="77777777" w:rsidR="00343AED" w:rsidRPr="00153AD0" w:rsidRDefault="00343AED" w:rsidP="0039797F">
      <w:pPr>
        <w:spacing w:after="0" w:line="240" w:lineRule="auto"/>
        <w:rPr>
          <w:rFonts w:ascii="Times New Roman" w:hAnsi="Times New Roman" w:cs="Times New Roman"/>
          <w:b/>
          <w:bCs/>
          <w:smallCaps/>
          <w:color w:val="000099"/>
          <w:sz w:val="28"/>
          <w:szCs w:val="28"/>
        </w:rPr>
      </w:pPr>
      <w:r w:rsidRPr="00153AD0">
        <w:rPr>
          <w:rFonts w:ascii="Times New Roman" w:hAnsi="Times New Roman" w:cs="Times New Roman"/>
          <w:b/>
          <w:bCs/>
          <w:smallCaps/>
          <w:color w:val="000099"/>
          <w:sz w:val="28"/>
          <w:szCs w:val="28"/>
        </w:rPr>
        <w:t xml:space="preserve">КОМУНІКАЦІЯ </w:t>
      </w:r>
    </w:p>
    <w:p w14:paraId="53116CA9" w14:textId="77777777" w:rsidR="00343AED" w:rsidRPr="00153AD0" w:rsidRDefault="00343AED" w:rsidP="0039797F">
      <w:pPr>
        <w:spacing w:after="0" w:line="240" w:lineRule="auto"/>
        <w:ind w:firstLine="708"/>
        <w:rPr>
          <w:rFonts w:ascii="Times New Roman" w:hAnsi="Times New Roman" w:cs="Times New Roman"/>
          <w:sz w:val="28"/>
          <w:szCs w:val="28"/>
        </w:rPr>
      </w:pPr>
      <w:r w:rsidRPr="00153AD0">
        <w:rPr>
          <w:rFonts w:ascii="Times New Roman" w:hAnsi="Times New Roman" w:cs="Times New Roman"/>
          <w:sz w:val="28"/>
          <w:szCs w:val="28"/>
        </w:rPr>
        <w:t xml:space="preserve">Комунікація зі здобувачами освіти буде здійснюватися головним чином по </w:t>
      </w:r>
      <w:r w:rsidRPr="00153AD0">
        <w:rPr>
          <w:rFonts w:ascii="Times New Roman" w:hAnsi="Times New Roman" w:cs="Times New Roman"/>
          <w:b/>
          <w:sz w:val="28"/>
          <w:szCs w:val="28"/>
        </w:rPr>
        <w:t>Е-</w:t>
      </w:r>
      <w:proofErr w:type="spellStart"/>
      <w:r w:rsidRPr="00153AD0">
        <w:rPr>
          <w:rFonts w:ascii="Times New Roman" w:hAnsi="Times New Roman" w:cs="Times New Roman"/>
          <w:b/>
          <w:sz w:val="28"/>
          <w:szCs w:val="28"/>
        </w:rPr>
        <w:t>mail</w:t>
      </w:r>
      <w:proofErr w:type="spellEnd"/>
      <w:r w:rsidRPr="00153AD0">
        <w:rPr>
          <w:rFonts w:ascii="Times New Roman" w:hAnsi="Times New Roman" w:cs="Times New Roman"/>
          <w:sz w:val="28"/>
          <w:szCs w:val="28"/>
        </w:rPr>
        <w:t xml:space="preserve">, за допомогою </w:t>
      </w:r>
      <w:r w:rsidRPr="00153AD0">
        <w:rPr>
          <w:rFonts w:ascii="Times New Roman" w:hAnsi="Times New Roman" w:cs="Times New Roman"/>
          <w:sz w:val="28"/>
          <w:szCs w:val="28"/>
          <w:lang w:val="en-US"/>
        </w:rPr>
        <w:t>Zoom</w:t>
      </w:r>
    </w:p>
    <w:p w14:paraId="4BE69626" w14:textId="77777777" w:rsidR="00343AED" w:rsidRPr="00153AD0" w:rsidRDefault="00343AED" w:rsidP="0039797F">
      <w:pPr>
        <w:spacing w:after="0" w:line="240" w:lineRule="auto"/>
        <w:rPr>
          <w:rFonts w:ascii="Times New Roman" w:hAnsi="Times New Roman" w:cs="Times New Roman"/>
          <w:sz w:val="28"/>
          <w:szCs w:val="28"/>
        </w:rPr>
      </w:pPr>
      <w:r w:rsidRPr="00153AD0">
        <w:rPr>
          <w:rFonts w:ascii="Times New Roman" w:hAnsi="Times New Roman" w:cs="Times New Roman"/>
          <w:b/>
          <w:bCs/>
          <w:smallCaps/>
          <w:color w:val="000099"/>
          <w:sz w:val="28"/>
          <w:szCs w:val="28"/>
        </w:rPr>
        <w:t>АНОТАЦІЯ  КУРСУ</w:t>
      </w:r>
      <w:r w:rsidRPr="00153AD0">
        <w:rPr>
          <w:rFonts w:ascii="Times New Roman" w:hAnsi="Times New Roman" w:cs="Times New Roman"/>
          <w:sz w:val="28"/>
          <w:szCs w:val="28"/>
        </w:rPr>
        <w:t xml:space="preserve"> </w:t>
      </w:r>
    </w:p>
    <w:p w14:paraId="681B1867" w14:textId="09FD53F9" w:rsidR="00343AED" w:rsidRPr="00153AD0" w:rsidRDefault="00343AED" w:rsidP="0039797F">
      <w:pPr>
        <w:spacing w:after="0" w:line="240" w:lineRule="auto"/>
        <w:ind w:firstLine="709"/>
        <w:jc w:val="both"/>
        <w:rPr>
          <w:rFonts w:ascii="Times New Roman" w:eastAsia="Times New Roman" w:hAnsi="Times New Roman" w:cs="Times New Roman"/>
          <w:sz w:val="28"/>
          <w:szCs w:val="28"/>
          <w:lang w:eastAsia="ru-RU"/>
        </w:rPr>
      </w:pPr>
      <w:r w:rsidRPr="00153AD0">
        <w:rPr>
          <w:rFonts w:ascii="Times New Roman" w:hAnsi="Times New Roman" w:cs="Times New Roman"/>
          <w:b/>
          <w:bCs/>
          <w:i/>
          <w:iCs/>
          <w:sz w:val="28"/>
          <w:szCs w:val="28"/>
        </w:rPr>
        <w:t>Предмет вивчення дисципліни</w:t>
      </w:r>
      <w:r w:rsidRPr="00153AD0">
        <w:rPr>
          <w:rFonts w:ascii="Times New Roman" w:hAnsi="Times New Roman" w:cs="Times New Roman"/>
          <w:sz w:val="28"/>
          <w:szCs w:val="28"/>
        </w:rPr>
        <w:t xml:space="preserve"> </w:t>
      </w:r>
      <w:r w:rsidR="00CB5669" w:rsidRPr="00153AD0">
        <w:rPr>
          <w:rFonts w:ascii="Times New Roman" w:hAnsi="Times New Roman" w:cs="Times New Roman"/>
          <w:sz w:val="28"/>
          <w:szCs w:val="28"/>
        </w:rPr>
        <w:t xml:space="preserve">– різні аспекти, у тому числі персональний, історії єврейського населення в Україні з кінця </w:t>
      </w:r>
      <w:r w:rsidR="00CB5669" w:rsidRPr="00153AD0">
        <w:rPr>
          <w:rFonts w:ascii="Times New Roman" w:hAnsi="Times New Roman" w:cs="Times New Roman"/>
          <w:sz w:val="28"/>
          <w:szCs w:val="28"/>
          <w:lang w:val="en-US"/>
        </w:rPr>
        <w:t>XVIII</w:t>
      </w:r>
      <w:r w:rsidR="00CB5669" w:rsidRPr="00153AD0">
        <w:rPr>
          <w:rFonts w:ascii="Times New Roman" w:hAnsi="Times New Roman" w:cs="Times New Roman"/>
          <w:sz w:val="28"/>
          <w:szCs w:val="28"/>
        </w:rPr>
        <w:t xml:space="preserve"> ст. до 1991 р., зміна властивих метафоричних </w:t>
      </w:r>
      <w:proofErr w:type="spellStart"/>
      <w:r w:rsidR="00CB5669" w:rsidRPr="00153AD0">
        <w:rPr>
          <w:rFonts w:ascii="Times New Roman" w:hAnsi="Times New Roman" w:cs="Times New Roman"/>
          <w:sz w:val="28"/>
          <w:szCs w:val="28"/>
        </w:rPr>
        <w:t>соціо</w:t>
      </w:r>
      <w:proofErr w:type="spellEnd"/>
      <w:r w:rsidR="00CB5669" w:rsidRPr="00153AD0">
        <w:rPr>
          <w:rFonts w:ascii="Times New Roman" w:hAnsi="Times New Roman" w:cs="Times New Roman"/>
          <w:sz w:val="28"/>
          <w:szCs w:val="28"/>
        </w:rPr>
        <w:t>-економічно-культурних ландшафтів.</w:t>
      </w:r>
    </w:p>
    <w:p w14:paraId="72841722" w14:textId="5F0D1F35" w:rsidR="00343AED" w:rsidRPr="00153AD0" w:rsidRDefault="00343AED" w:rsidP="0039797F">
      <w:pPr>
        <w:pStyle w:val="BodyText2"/>
        <w:spacing w:after="0" w:line="240" w:lineRule="auto"/>
        <w:ind w:firstLine="708"/>
        <w:jc w:val="both"/>
        <w:rPr>
          <w:rFonts w:eastAsiaTheme="minorEastAsia"/>
          <w:szCs w:val="28"/>
          <w:lang w:eastAsia="uk-UA"/>
        </w:rPr>
      </w:pPr>
      <w:proofErr w:type="spellStart"/>
      <w:r w:rsidRPr="00153AD0">
        <w:rPr>
          <w:b/>
          <w:bCs/>
          <w:i/>
          <w:iCs/>
          <w:color w:val="auto"/>
          <w:szCs w:val="28"/>
        </w:rPr>
        <w:t>Пререквізити</w:t>
      </w:r>
      <w:proofErr w:type="spellEnd"/>
      <w:r w:rsidRPr="00153AD0">
        <w:rPr>
          <w:b/>
          <w:bCs/>
          <w:i/>
          <w:iCs/>
          <w:color w:val="auto"/>
          <w:szCs w:val="28"/>
        </w:rPr>
        <w:t xml:space="preserve"> і </w:t>
      </w:r>
      <w:proofErr w:type="spellStart"/>
      <w:r w:rsidRPr="00153AD0">
        <w:rPr>
          <w:b/>
          <w:bCs/>
          <w:i/>
          <w:iCs/>
          <w:color w:val="auto"/>
          <w:szCs w:val="28"/>
        </w:rPr>
        <w:t>постреквізити</w:t>
      </w:r>
      <w:proofErr w:type="spellEnd"/>
      <w:r w:rsidRPr="00153AD0">
        <w:rPr>
          <w:b/>
          <w:bCs/>
          <w:i/>
          <w:iCs/>
          <w:color w:val="auto"/>
          <w:szCs w:val="28"/>
        </w:rPr>
        <w:t xml:space="preserve"> курсу (Місце дисципліни  в освітній програмі): </w:t>
      </w:r>
      <w:r w:rsidRPr="00153AD0">
        <w:rPr>
          <w:szCs w:val="28"/>
        </w:rPr>
        <w:t xml:space="preserve">Навчальна дисципліна є </w:t>
      </w:r>
      <w:r w:rsidR="00CB5669" w:rsidRPr="00153AD0">
        <w:rPr>
          <w:szCs w:val="28"/>
        </w:rPr>
        <w:t>вибірковою</w:t>
      </w:r>
      <w:r w:rsidRPr="00153AD0">
        <w:rPr>
          <w:szCs w:val="28"/>
        </w:rPr>
        <w:t>, викладається для здобувачів другого (магістерського) рівня освіти, на денному відділенн</w:t>
      </w:r>
      <w:r w:rsidR="00CB5669" w:rsidRPr="00153AD0">
        <w:rPr>
          <w:szCs w:val="28"/>
        </w:rPr>
        <w:t>і</w:t>
      </w:r>
      <w:r w:rsidRPr="00153AD0">
        <w:rPr>
          <w:szCs w:val="28"/>
        </w:rPr>
        <w:t xml:space="preserve">. Вона </w:t>
      </w:r>
      <w:r w:rsidR="00CB5669" w:rsidRPr="00153AD0">
        <w:rPr>
          <w:szCs w:val="28"/>
        </w:rPr>
        <w:t xml:space="preserve">слугує доповненням попередньому </w:t>
      </w:r>
      <w:r w:rsidRPr="00153AD0">
        <w:rPr>
          <w:szCs w:val="28"/>
        </w:rPr>
        <w:t>загальному курс</w:t>
      </w:r>
      <w:r w:rsidR="00CB5669" w:rsidRPr="00153AD0">
        <w:rPr>
          <w:szCs w:val="28"/>
        </w:rPr>
        <w:t>у</w:t>
      </w:r>
      <w:r w:rsidRPr="00153AD0">
        <w:rPr>
          <w:szCs w:val="28"/>
        </w:rPr>
        <w:t xml:space="preserve"> «Історія України» для бакалаврів, </w:t>
      </w:r>
      <w:r w:rsidR="00CB5669" w:rsidRPr="00153AD0">
        <w:rPr>
          <w:szCs w:val="28"/>
        </w:rPr>
        <w:t xml:space="preserve">розкриваючи </w:t>
      </w:r>
      <w:proofErr w:type="spellStart"/>
      <w:r w:rsidR="00CB5669" w:rsidRPr="00153AD0">
        <w:rPr>
          <w:szCs w:val="28"/>
        </w:rPr>
        <w:t>мультиетнічний</w:t>
      </w:r>
      <w:proofErr w:type="spellEnd"/>
      <w:r w:rsidR="00CB5669" w:rsidRPr="00153AD0">
        <w:rPr>
          <w:szCs w:val="28"/>
        </w:rPr>
        <w:t xml:space="preserve"> аспект історії України. Також ця вибіркова дисципліна пов’язана з проблематикою </w:t>
      </w:r>
      <w:proofErr w:type="spellStart"/>
      <w:r w:rsidR="00BF54AC">
        <w:rPr>
          <w:szCs w:val="28"/>
        </w:rPr>
        <w:t>обов</w:t>
      </w:r>
      <w:proofErr w:type="spellEnd"/>
      <w:r w:rsidR="00BF54AC">
        <w:rPr>
          <w:szCs w:val="28"/>
          <w:lang w:val="en-US"/>
        </w:rPr>
        <w:t>’</w:t>
      </w:r>
      <w:proofErr w:type="spellStart"/>
      <w:r w:rsidR="00BF54AC">
        <w:rPr>
          <w:szCs w:val="28"/>
        </w:rPr>
        <w:t>язкової</w:t>
      </w:r>
      <w:proofErr w:type="spellEnd"/>
      <w:r w:rsidR="00BF54AC">
        <w:rPr>
          <w:szCs w:val="28"/>
        </w:rPr>
        <w:t xml:space="preserve"> </w:t>
      </w:r>
      <w:r w:rsidR="00CB5669" w:rsidRPr="00153AD0">
        <w:rPr>
          <w:szCs w:val="28"/>
        </w:rPr>
        <w:t xml:space="preserve">дисципліни </w:t>
      </w:r>
      <w:r w:rsidR="00BF54AC">
        <w:rPr>
          <w:szCs w:val="28"/>
        </w:rPr>
        <w:t xml:space="preserve">«Етнічні процеси в Україні» та вибіркового курсу </w:t>
      </w:r>
      <w:r w:rsidR="00CB5669" w:rsidRPr="00153AD0">
        <w:rPr>
          <w:szCs w:val="28"/>
        </w:rPr>
        <w:t>«Україна в національному та світовому інтеграційних процесах»</w:t>
      </w:r>
      <w:r w:rsidR="00BF54AC" w:rsidRPr="00BF54AC">
        <w:rPr>
          <w:rFonts w:asciiTheme="minorHAnsi" w:eastAsiaTheme="minorEastAsia" w:hAnsiTheme="minorHAnsi" w:cstheme="minorBidi"/>
          <w:color w:val="auto"/>
          <w:sz w:val="22"/>
          <w:szCs w:val="28"/>
          <w:lang w:eastAsia="uk-UA"/>
        </w:rPr>
        <w:t xml:space="preserve"> </w:t>
      </w:r>
      <w:r w:rsidR="00BF54AC" w:rsidRPr="00BF54AC">
        <w:rPr>
          <w:szCs w:val="28"/>
        </w:rPr>
        <w:t>для магістрів</w:t>
      </w:r>
      <w:r w:rsidR="00CB5669" w:rsidRPr="00153AD0">
        <w:rPr>
          <w:szCs w:val="28"/>
        </w:rPr>
        <w:t>.</w:t>
      </w:r>
    </w:p>
    <w:p w14:paraId="2BFFF9C1" w14:textId="2D21E701" w:rsidR="00CB5669" w:rsidRPr="00153AD0" w:rsidRDefault="00343AED" w:rsidP="0039797F">
      <w:pPr>
        <w:spacing w:after="0" w:line="240" w:lineRule="auto"/>
        <w:ind w:firstLine="708"/>
        <w:jc w:val="both"/>
        <w:rPr>
          <w:rFonts w:ascii="Times New Roman" w:hAnsi="Times New Roman" w:cs="Times New Roman"/>
          <w:sz w:val="28"/>
          <w:szCs w:val="28"/>
        </w:rPr>
      </w:pPr>
      <w:r w:rsidRPr="00153AD0">
        <w:rPr>
          <w:rFonts w:ascii="Times New Roman" w:hAnsi="Times New Roman" w:cs="Times New Roman"/>
          <w:b/>
          <w:bCs/>
          <w:sz w:val="28"/>
          <w:szCs w:val="28"/>
        </w:rPr>
        <w:t>Мета</w:t>
      </w:r>
      <w:r w:rsidRPr="00153AD0">
        <w:rPr>
          <w:rFonts w:ascii="Times New Roman" w:hAnsi="Times New Roman" w:cs="Times New Roman"/>
          <w:sz w:val="28"/>
          <w:szCs w:val="28"/>
        </w:rPr>
        <w:t xml:space="preserve"> </w:t>
      </w:r>
      <w:r w:rsidR="00CB5669" w:rsidRPr="00153AD0">
        <w:rPr>
          <w:rFonts w:ascii="Times New Roman" w:hAnsi="Times New Roman" w:cs="Times New Roman"/>
          <w:sz w:val="28"/>
          <w:szCs w:val="28"/>
        </w:rPr>
        <w:t xml:space="preserve">навчальної дисципліни полягає у </w:t>
      </w:r>
      <w:r w:rsidR="00CB5669" w:rsidRPr="00153AD0">
        <w:rPr>
          <w:rFonts w:ascii="Times New Roman" w:hAnsi="Times New Roman" w:cs="Times New Roman"/>
          <w:bCs/>
          <w:sz w:val="28"/>
          <w:szCs w:val="28"/>
        </w:rPr>
        <w:t xml:space="preserve">формуванні у </w:t>
      </w:r>
      <w:r w:rsidR="007A41D4">
        <w:rPr>
          <w:rFonts w:ascii="Times New Roman" w:hAnsi="Times New Roman" w:cs="Times New Roman"/>
          <w:bCs/>
          <w:sz w:val="28"/>
          <w:szCs w:val="28"/>
        </w:rPr>
        <w:t>здобувачів освіти</w:t>
      </w:r>
      <w:r w:rsidR="00CB5669" w:rsidRPr="00153AD0">
        <w:rPr>
          <w:rFonts w:ascii="Times New Roman" w:hAnsi="Times New Roman" w:cs="Times New Roman"/>
          <w:sz w:val="28"/>
          <w:szCs w:val="28"/>
        </w:rPr>
        <w:t xml:space="preserve"> поняття про один з важливих аспектів історичної спадщини України, а саме стосовно історії єврейського населення України в модерний та новітній часи (у період з кінця </w:t>
      </w:r>
      <w:r w:rsidR="00CB5669" w:rsidRPr="00153AD0">
        <w:rPr>
          <w:rFonts w:ascii="Times New Roman" w:hAnsi="Times New Roman" w:cs="Times New Roman"/>
          <w:sz w:val="28"/>
          <w:szCs w:val="28"/>
          <w:lang w:val="en-US"/>
        </w:rPr>
        <w:t>XVIII</w:t>
      </w:r>
      <w:r w:rsidR="00CB5669" w:rsidRPr="00153AD0">
        <w:rPr>
          <w:rFonts w:ascii="Times New Roman" w:hAnsi="Times New Roman" w:cs="Times New Roman"/>
          <w:sz w:val="28"/>
          <w:szCs w:val="28"/>
        </w:rPr>
        <w:t xml:space="preserve"> ст. до 1991 р.), внеску його представників у різні сфери </w:t>
      </w:r>
      <w:r w:rsidR="00CB5669" w:rsidRPr="00153AD0">
        <w:rPr>
          <w:rFonts w:ascii="Times New Roman" w:hAnsi="Times New Roman" w:cs="Times New Roman"/>
          <w:sz w:val="28"/>
          <w:szCs w:val="28"/>
        </w:rPr>
        <w:lastRenderedPageBreak/>
        <w:t>суспільного життя, взаємовпливів єврейської та інших етнічних груп, а також щодо ключових моментів єврейської історії в контексті історії України, які стали частиною досвіду як євреїв, так і представників інших національностей.</w:t>
      </w:r>
    </w:p>
    <w:p w14:paraId="36F60BEB" w14:textId="711ACB8E" w:rsidR="00343AED" w:rsidRPr="00153AD0" w:rsidRDefault="00343AED" w:rsidP="0039797F">
      <w:pPr>
        <w:spacing w:after="0" w:line="240" w:lineRule="auto"/>
        <w:ind w:firstLine="708"/>
        <w:jc w:val="both"/>
        <w:rPr>
          <w:rFonts w:ascii="Times New Roman" w:hAnsi="Times New Roman" w:cs="Times New Roman"/>
          <w:sz w:val="28"/>
          <w:szCs w:val="28"/>
        </w:rPr>
      </w:pPr>
      <w:r w:rsidRPr="00153AD0">
        <w:rPr>
          <w:rFonts w:ascii="Times New Roman" w:hAnsi="Times New Roman" w:cs="Times New Roman"/>
          <w:b/>
          <w:i/>
          <w:iCs/>
          <w:sz w:val="28"/>
          <w:szCs w:val="28"/>
        </w:rPr>
        <w:t>Завдання дисципліни</w:t>
      </w:r>
      <w:r w:rsidRPr="00153AD0">
        <w:rPr>
          <w:rFonts w:ascii="Times New Roman" w:hAnsi="Times New Roman" w:cs="Times New Roman"/>
          <w:sz w:val="28"/>
          <w:szCs w:val="28"/>
        </w:rPr>
        <w:t>:</w:t>
      </w:r>
    </w:p>
    <w:p w14:paraId="3F1E8B28" w14:textId="568B2A08" w:rsidR="008F09C7" w:rsidRPr="00153AD0" w:rsidRDefault="008F09C7" w:rsidP="0039797F">
      <w:pPr>
        <w:pStyle w:val="ListParagraph"/>
        <w:numPr>
          <w:ilvl w:val="0"/>
          <w:numId w:val="11"/>
        </w:numPr>
        <w:spacing w:after="0" w:line="240" w:lineRule="auto"/>
        <w:ind w:left="0"/>
        <w:jc w:val="both"/>
        <w:rPr>
          <w:rFonts w:ascii="Times New Roman" w:hAnsi="Times New Roman" w:cs="Times New Roman"/>
          <w:sz w:val="28"/>
          <w:szCs w:val="28"/>
        </w:rPr>
      </w:pPr>
      <w:r w:rsidRPr="00153AD0">
        <w:rPr>
          <w:rFonts w:ascii="Times New Roman" w:hAnsi="Times New Roman" w:cs="Times New Roman"/>
          <w:sz w:val="28"/>
          <w:szCs w:val="28"/>
        </w:rPr>
        <w:t>застосувати сучасні методологічні підходи, включно з просторовою історію, використовуючи поняття історичного «простору» та «ландшафту» як в прямому, так і в метафоричному значенні,</w:t>
      </w:r>
    </w:p>
    <w:p w14:paraId="0F66B4A0" w14:textId="33D8660D" w:rsidR="008F09C7" w:rsidRPr="00153AD0" w:rsidRDefault="008F09C7" w:rsidP="0039797F">
      <w:pPr>
        <w:pStyle w:val="ListParagraph"/>
        <w:numPr>
          <w:ilvl w:val="0"/>
          <w:numId w:val="11"/>
        </w:numPr>
        <w:spacing w:after="0" w:line="240" w:lineRule="auto"/>
        <w:ind w:left="0"/>
        <w:jc w:val="both"/>
        <w:rPr>
          <w:rFonts w:ascii="Times New Roman" w:hAnsi="Times New Roman" w:cs="Times New Roman"/>
          <w:sz w:val="28"/>
          <w:szCs w:val="28"/>
        </w:rPr>
      </w:pPr>
      <w:r w:rsidRPr="00153AD0">
        <w:rPr>
          <w:rFonts w:ascii="Times New Roman" w:hAnsi="Times New Roman" w:cs="Times New Roman"/>
          <w:sz w:val="28"/>
          <w:szCs w:val="28"/>
        </w:rPr>
        <w:t>ознайомити здобувачів освіти з фактичним матеріалом, специфікою джерел, концептуальними підходами дослідників до розгляду окремих проблем;</w:t>
      </w:r>
    </w:p>
    <w:p w14:paraId="31EA246D" w14:textId="0FCFBED7" w:rsidR="008F09C7" w:rsidRPr="00153AD0" w:rsidRDefault="008F09C7" w:rsidP="0039797F">
      <w:pPr>
        <w:pStyle w:val="ListParagraph"/>
        <w:numPr>
          <w:ilvl w:val="0"/>
          <w:numId w:val="11"/>
        </w:numPr>
        <w:spacing w:after="0" w:line="240" w:lineRule="auto"/>
        <w:ind w:left="0"/>
        <w:jc w:val="both"/>
        <w:rPr>
          <w:rFonts w:ascii="Times New Roman" w:hAnsi="Times New Roman" w:cs="Times New Roman"/>
          <w:sz w:val="28"/>
          <w:szCs w:val="28"/>
        </w:rPr>
      </w:pPr>
      <w:r w:rsidRPr="00153AD0">
        <w:rPr>
          <w:rFonts w:ascii="Times New Roman" w:hAnsi="Times New Roman" w:cs="Times New Roman"/>
          <w:sz w:val="28"/>
          <w:szCs w:val="28"/>
        </w:rPr>
        <w:t>сформувати уявлення щодо історії єврейського населення України як досвіду громади чи її складових, і, водночас, досвіду окремих персоналій в межах окремих історичних періодів;</w:t>
      </w:r>
    </w:p>
    <w:p w14:paraId="0230DC36" w14:textId="0186A72A" w:rsidR="00343AED" w:rsidRPr="00153AD0" w:rsidRDefault="008F09C7" w:rsidP="0039797F">
      <w:pPr>
        <w:pStyle w:val="ListParagraph"/>
        <w:numPr>
          <w:ilvl w:val="0"/>
          <w:numId w:val="11"/>
        </w:numPr>
        <w:spacing w:after="0" w:line="240" w:lineRule="auto"/>
        <w:ind w:left="0"/>
        <w:jc w:val="both"/>
        <w:rPr>
          <w:rFonts w:ascii="Times New Roman" w:hAnsi="Times New Roman" w:cs="Times New Roman"/>
          <w:sz w:val="28"/>
          <w:szCs w:val="28"/>
        </w:rPr>
      </w:pPr>
      <w:r w:rsidRPr="00153AD0">
        <w:rPr>
          <w:rFonts w:ascii="Times New Roman" w:hAnsi="Times New Roman" w:cs="Times New Roman"/>
          <w:sz w:val="28"/>
          <w:szCs w:val="28"/>
        </w:rPr>
        <w:t>показати історію єврейського населення як зміну історичних реальних та метаф</w:t>
      </w:r>
      <w:r w:rsidR="00F00E63" w:rsidRPr="00153AD0">
        <w:rPr>
          <w:rFonts w:ascii="Times New Roman" w:hAnsi="Times New Roman" w:cs="Times New Roman"/>
          <w:sz w:val="28"/>
          <w:szCs w:val="28"/>
        </w:rPr>
        <w:t>ор</w:t>
      </w:r>
      <w:r w:rsidRPr="00153AD0">
        <w:rPr>
          <w:rFonts w:ascii="Times New Roman" w:hAnsi="Times New Roman" w:cs="Times New Roman"/>
          <w:sz w:val="28"/>
          <w:szCs w:val="28"/>
        </w:rPr>
        <w:t>ичних ландшафтів, що створювалися за його участю або руйнувалися в такі періоди, як доба Голокосту під час Другої світової війни.</w:t>
      </w:r>
    </w:p>
    <w:p w14:paraId="277CB692" w14:textId="77777777" w:rsidR="00343AED" w:rsidRPr="00153AD0" w:rsidRDefault="00343AED" w:rsidP="0039797F">
      <w:pPr>
        <w:spacing w:after="0" w:line="240" w:lineRule="auto"/>
        <w:ind w:firstLine="709"/>
        <w:jc w:val="both"/>
        <w:rPr>
          <w:rFonts w:ascii="Times New Roman" w:hAnsi="Times New Roman" w:cs="Times New Roman"/>
          <w:b/>
          <w:i/>
          <w:sz w:val="28"/>
          <w:szCs w:val="28"/>
        </w:rPr>
      </w:pPr>
      <w:r w:rsidRPr="00153AD0">
        <w:rPr>
          <w:rFonts w:ascii="Times New Roman" w:hAnsi="Times New Roman" w:cs="Times New Roman"/>
          <w:b/>
          <w:i/>
          <w:sz w:val="28"/>
          <w:szCs w:val="28"/>
        </w:rPr>
        <w:t>Очікувані результати</w:t>
      </w:r>
    </w:p>
    <w:p w14:paraId="7674C64C" w14:textId="77777777" w:rsidR="00343AED" w:rsidRPr="00153AD0" w:rsidRDefault="00343AED" w:rsidP="0039797F">
      <w:pPr>
        <w:spacing w:after="0" w:line="240" w:lineRule="auto"/>
        <w:jc w:val="both"/>
        <w:rPr>
          <w:rFonts w:ascii="Times New Roman" w:hAnsi="Times New Roman" w:cs="Times New Roman"/>
          <w:sz w:val="28"/>
          <w:szCs w:val="28"/>
        </w:rPr>
      </w:pPr>
      <w:r w:rsidRPr="00153AD0">
        <w:rPr>
          <w:rFonts w:ascii="Times New Roman" w:hAnsi="Times New Roman" w:cs="Times New Roman"/>
          <w:sz w:val="28"/>
          <w:szCs w:val="28"/>
        </w:rPr>
        <w:t>У результаті вивчення дисципліни здобувач вищої освіти має:</w:t>
      </w:r>
    </w:p>
    <w:p w14:paraId="7F5310F9" w14:textId="77777777" w:rsidR="008F09C7" w:rsidRPr="00153AD0" w:rsidRDefault="008F09C7" w:rsidP="0039797F">
      <w:pPr>
        <w:spacing w:after="0" w:line="240" w:lineRule="auto"/>
        <w:ind w:firstLine="720"/>
        <w:jc w:val="both"/>
        <w:rPr>
          <w:rFonts w:ascii="Times New Roman" w:eastAsia="Times New Roman" w:hAnsi="Times New Roman" w:cs="Times New Roman"/>
          <w:sz w:val="28"/>
          <w:szCs w:val="28"/>
          <w:lang w:eastAsia="ru-RU"/>
        </w:rPr>
      </w:pPr>
      <w:r w:rsidRPr="00153AD0">
        <w:rPr>
          <w:rFonts w:ascii="Times New Roman" w:hAnsi="Times New Roman" w:cs="Times New Roman"/>
          <w:i/>
          <w:iCs/>
          <w:sz w:val="28"/>
          <w:szCs w:val="28"/>
        </w:rPr>
        <w:t>знати</w:t>
      </w:r>
      <w:r w:rsidRPr="00153AD0">
        <w:rPr>
          <w:rFonts w:ascii="Times New Roman" w:hAnsi="Times New Roman" w:cs="Times New Roman"/>
          <w:sz w:val="28"/>
          <w:szCs w:val="28"/>
        </w:rPr>
        <w:t>: необхідний фактичний матеріал, пов'язаний з історією єврейської складової населення України у модерний та новітній періоди, наявність дослідницьких проблем та дискусійних питань;</w:t>
      </w:r>
    </w:p>
    <w:p w14:paraId="30BF174B" w14:textId="75F897CA" w:rsidR="008F09C7" w:rsidRPr="00153AD0" w:rsidRDefault="008F09C7" w:rsidP="0039797F">
      <w:pPr>
        <w:spacing w:after="0" w:line="240" w:lineRule="auto"/>
        <w:ind w:firstLine="720"/>
        <w:jc w:val="both"/>
        <w:rPr>
          <w:rFonts w:ascii="Times New Roman" w:hAnsi="Times New Roman" w:cs="Times New Roman"/>
          <w:sz w:val="28"/>
          <w:szCs w:val="28"/>
        </w:rPr>
      </w:pPr>
      <w:r w:rsidRPr="00153AD0">
        <w:rPr>
          <w:rFonts w:ascii="Times New Roman" w:hAnsi="Times New Roman" w:cs="Times New Roman"/>
          <w:i/>
          <w:iCs/>
          <w:sz w:val="28"/>
          <w:szCs w:val="28"/>
        </w:rPr>
        <w:t>вміти</w:t>
      </w:r>
      <w:r w:rsidRPr="00153AD0">
        <w:rPr>
          <w:rFonts w:ascii="Times New Roman" w:hAnsi="Times New Roman" w:cs="Times New Roman"/>
          <w:sz w:val="28"/>
          <w:szCs w:val="28"/>
        </w:rPr>
        <w:t>: працювати з джерелами та літературою, визначати особливості окремих періодів в історії єврейського населення України, висвітлювати внесок окремих персоналій в економічну, соціальну, суспільно-політичну, культурну історію України, визначати проблеми для дальшого вивчення, презентувати результати власних досліджень.</w:t>
      </w:r>
    </w:p>
    <w:p w14:paraId="2C6F8308" w14:textId="77777777" w:rsidR="00343AED" w:rsidRPr="00153AD0" w:rsidRDefault="00343AED" w:rsidP="0039797F">
      <w:pPr>
        <w:spacing w:after="0" w:line="240" w:lineRule="auto"/>
        <w:rPr>
          <w:rFonts w:ascii="Times New Roman" w:hAnsi="Times New Roman" w:cs="Times New Roman"/>
          <w:b/>
          <w:bCs/>
          <w:color w:val="000080"/>
          <w:sz w:val="28"/>
          <w:szCs w:val="28"/>
        </w:rPr>
      </w:pPr>
      <w:r w:rsidRPr="00153AD0">
        <w:rPr>
          <w:rFonts w:ascii="Times New Roman" w:hAnsi="Times New Roman" w:cs="Times New Roman"/>
          <w:b/>
          <w:bCs/>
          <w:color w:val="000080"/>
          <w:sz w:val="28"/>
          <w:szCs w:val="28"/>
        </w:rPr>
        <w:t>ОПИС КУРСУ</w:t>
      </w:r>
    </w:p>
    <w:p w14:paraId="4D02871F" w14:textId="77777777" w:rsidR="00343AED" w:rsidRPr="00153AD0" w:rsidRDefault="00343AED" w:rsidP="0039797F">
      <w:pPr>
        <w:pStyle w:val="Heading1"/>
        <w:spacing w:before="0" w:after="0"/>
        <w:ind w:firstLine="708"/>
        <w:jc w:val="both"/>
        <w:rPr>
          <w:bCs w:val="0"/>
          <w:i/>
          <w:color w:val="auto"/>
          <w:sz w:val="28"/>
          <w:szCs w:val="28"/>
          <w:lang w:val="uk-UA"/>
        </w:rPr>
      </w:pPr>
      <w:r w:rsidRPr="00153AD0">
        <w:rPr>
          <w:bCs w:val="0"/>
          <w:i/>
          <w:color w:val="auto"/>
          <w:sz w:val="28"/>
          <w:szCs w:val="28"/>
          <w:lang w:val="uk-UA"/>
        </w:rPr>
        <w:t>Форми і методи навчання</w:t>
      </w:r>
    </w:p>
    <w:p w14:paraId="75069975" w14:textId="7808991B" w:rsidR="00343AED" w:rsidRPr="00153AD0" w:rsidRDefault="00343AED" w:rsidP="0039797F">
      <w:pPr>
        <w:pStyle w:val="Normal1"/>
        <w:ind w:firstLine="708"/>
        <w:jc w:val="both"/>
        <w:rPr>
          <w:rFonts w:ascii="Times New Roman" w:hAnsi="Times New Roman" w:cs="Times New Roman"/>
          <w:color w:val="auto"/>
          <w:sz w:val="28"/>
          <w:szCs w:val="28"/>
          <w:lang w:val="uk-UA"/>
        </w:rPr>
      </w:pPr>
      <w:r w:rsidRPr="00153AD0">
        <w:rPr>
          <w:rFonts w:ascii="Times New Roman" w:hAnsi="Times New Roman" w:cs="Times New Roman"/>
          <w:color w:val="auto"/>
          <w:sz w:val="28"/>
          <w:szCs w:val="28"/>
          <w:lang w:val="uk-UA"/>
        </w:rPr>
        <w:t>Курс буде викладений у формі лекцій (</w:t>
      </w:r>
      <w:r w:rsidRPr="00153AD0">
        <w:rPr>
          <w:rFonts w:ascii="Times New Roman" w:hAnsi="Times New Roman" w:cs="Times New Roman"/>
          <w:color w:val="auto"/>
          <w:sz w:val="28"/>
          <w:szCs w:val="28"/>
          <w:u w:val="single"/>
          <w:lang w:val="uk-UA"/>
        </w:rPr>
        <w:t>20</w:t>
      </w:r>
      <w:r w:rsidRPr="00153AD0">
        <w:rPr>
          <w:rFonts w:ascii="Times New Roman" w:hAnsi="Times New Roman" w:cs="Times New Roman"/>
          <w:color w:val="auto"/>
          <w:sz w:val="28"/>
          <w:szCs w:val="28"/>
          <w:lang w:val="uk-UA"/>
        </w:rPr>
        <w:t xml:space="preserve"> год.) та практичних </w:t>
      </w:r>
      <w:r w:rsidR="008F09C7" w:rsidRPr="00153AD0">
        <w:rPr>
          <w:rFonts w:ascii="Times New Roman" w:hAnsi="Times New Roman" w:cs="Times New Roman"/>
          <w:color w:val="auto"/>
          <w:sz w:val="28"/>
          <w:szCs w:val="28"/>
          <w:lang w:val="uk-UA"/>
        </w:rPr>
        <w:t>(</w:t>
      </w:r>
      <w:r w:rsidR="008F09C7" w:rsidRPr="00153AD0">
        <w:rPr>
          <w:rFonts w:ascii="Times New Roman" w:hAnsi="Times New Roman" w:cs="Times New Roman"/>
          <w:color w:val="auto"/>
          <w:sz w:val="28"/>
          <w:szCs w:val="28"/>
          <w:u w:val="single"/>
          <w:lang w:val="uk-UA"/>
        </w:rPr>
        <w:t>10</w:t>
      </w:r>
      <w:r w:rsidR="008F09C7" w:rsidRPr="00153AD0">
        <w:rPr>
          <w:rFonts w:ascii="Times New Roman" w:hAnsi="Times New Roman" w:cs="Times New Roman"/>
          <w:color w:val="auto"/>
          <w:sz w:val="28"/>
          <w:szCs w:val="28"/>
          <w:lang w:val="uk-UA"/>
        </w:rPr>
        <w:t xml:space="preserve"> </w:t>
      </w:r>
      <w:r w:rsidRPr="00153AD0">
        <w:rPr>
          <w:rFonts w:ascii="Times New Roman" w:hAnsi="Times New Roman" w:cs="Times New Roman"/>
          <w:color w:val="auto"/>
          <w:sz w:val="28"/>
          <w:szCs w:val="28"/>
          <w:lang w:val="uk-UA"/>
        </w:rPr>
        <w:t xml:space="preserve">год.), організації самостійної роботи </w:t>
      </w:r>
      <w:r w:rsidR="007A41D4" w:rsidRPr="007A41D4">
        <w:rPr>
          <w:rFonts w:ascii="Times New Roman" w:hAnsi="Times New Roman" w:cs="Times New Roman"/>
          <w:color w:val="auto"/>
          <w:sz w:val="28"/>
          <w:szCs w:val="28"/>
          <w:lang w:val="uk-UA"/>
        </w:rPr>
        <w:t>здобувачів освіти</w:t>
      </w:r>
      <w:r w:rsidRPr="00153AD0">
        <w:rPr>
          <w:rFonts w:ascii="Times New Roman" w:hAnsi="Times New Roman" w:cs="Times New Roman"/>
          <w:color w:val="auto"/>
          <w:sz w:val="28"/>
          <w:szCs w:val="28"/>
          <w:lang w:val="uk-UA"/>
        </w:rPr>
        <w:t xml:space="preserve">  (</w:t>
      </w:r>
      <w:r w:rsidR="008F09C7" w:rsidRPr="00153AD0">
        <w:rPr>
          <w:rFonts w:ascii="Times New Roman" w:hAnsi="Times New Roman" w:cs="Times New Roman"/>
          <w:color w:val="auto"/>
          <w:sz w:val="28"/>
          <w:szCs w:val="28"/>
          <w:u w:val="single"/>
          <w:lang w:val="uk-UA"/>
        </w:rPr>
        <w:t>6</w:t>
      </w:r>
      <w:r w:rsidRPr="00153AD0">
        <w:rPr>
          <w:rFonts w:ascii="Times New Roman" w:hAnsi="Times New Roman" w:cs="Times New Roman"/>
          <w:color w:val="auto"/>
          <w:sz w:val="28"/>
          <w:szCs w:val="28"/>
          <w:u w:val="single"/>
          <w:lang w:val="uk-UA"/>
        </w:rPr>
        <w:t>0</w:t>
      </w:r>
      <w:r w:rsidRPr="00153AD0">
        <w:rPr>
          <w:rFonts w:ascii="Times New Roman" w:hAnsi="Times New Roman" w:cs="Times New Roman"/>
          <w:color w:val="auto"/>
          <w:sz w:val="28"/>
          <w:szCs w:val="28"/>
          <w:lang w:val="uk-UA"/>
        </w:rPr>
        <w:t xml:space="preserve"> год.). </w:t>
      </w:r>
    </w:p>
    <w:p w14:paraId="525AA610" w14:textId="77777777" w:rsidR="008F09C7" w:rsidRPr="00153AD0" w:rsidRDefault="008F09C7" w:rsidP="0039797F">
      <w:pPr>
        <w:pStyle w:val="NormalWeb"/>
        <w:spacing w:before="0" w:beforeAutospacing="0" w:after="0" w:afterAutospacing="0"/>
        <w:ind w:firstLine="567"/>
        <w:jc w:val="both"/>
        <w:rPr>
          <w:sz w:val="28"/>
          <w:szCs w:val="28"/>
          <w:lang w:val="uk-UA"/>
        </w:rPr>
      </w:pPr>
      <w:r w:rsidRPr="00153AD0">
        <w:rPr>
          <w:sz w:val="28"/>
          <w:szCs w:val="28"/>
          <w:lang w:val="uk-UA"/>
        </w:rPr>
        <w:t>Для здійснення мети і основних завдань  курсу застосовуються наступні методи навчання:</w:t>
      </w:r>
    </w:p>
    <w:p w14:paraId="7AA19E0F" w14:textId="77777777" w:rsidR="008F09C7" w:rsidRPr="00153AD0" w:rsidRDefault="008F09C7" w:rsidP="0039797F">
      <w:pPr>
        <w:pStyle w:val="NormalWeb"/>
        <w:spacing w:before="0" w:beforeAutospacing="0" w:after="0" w:afterAutospacing="0"/>
        <w:ind w:firstLine="567"/>
        <w:jc w:val="both"/>
        <w:rPr>
          <w:sz w:val="28"/>
          <w:szCs w:val="28"/>
          <w:lang w:val="uk-UA"/>
        </w:rPr>
      </w:pPr>
      <w:r w:rsidRPr="00153AD0">
        <w:rPr>
          <w:sz w:val="28"/>
          <w:szCs w:val="28"/>
          <w:lang w:val="uk-UA"/>
        </w:rPr>
        <w:t>1. Словесні: лекція, дискусія, обговорення проблемних питань.</w:t>
      </w:r>
    </w:p>
    <w:p w14:paraId="25399505" w14:textId="77777777" w:rsidR="008F09C7" w:rsidRPr="00153AD0" w:rsidRDefault="008F09C7" w:rsidP="0039797F">
      <w:pPr>
        <w:pStyle w:val="NormalWeb"/>
        <w:spacing w:before="0" w:beforeAutospacing="0" w:after="0" w:afterAutospacing="0"/>
        <w:ind w:firstLine="567"/>
        <w:jc w:val="both"/>
        <w:rPr>
          <w:sz w:val="28"/>
          <w:szCs w:val="28"/>
          <w:lang w:val="uk-UA"/>
        </w:rPr>
      </w:pPr>
      <w:r w:rsidRPr="00153AD0">
        <w:rPr>
          <w:sz w:val="28"/>
          <w:szCs w:val="28"/>
          <w:lang w:val="uk-UA"/>
        </w:rPr>
        <w:t xml:space="preserve">2. Наочні: презентація, у тому числі презентація власних результатів досліджень. </w:t>
      </w:r>
    </w:p>
    <w:p w14:paraId="2D16A620" w14:textId="77777777" w:rsidR="008F09C7" w:rsidRPr="00153AD0" w:rsidRDefault="008F09C7" w:rsidP="0039797F">
      <w:pPr>
        <w:pStyle w:val="NormalWeb"/>
        <w:spacing w:before="0" w:beforeAutospacing="0" w:after="0" w:afterAutospacing="0"/>
        <w:ind w:firstLine="567"/>
        <w:jc w:val="both"/>
        <w:rPr>
          <w:sz w:val="28"/>
          <w:szCs w:val="28"/>
          <w:lang w:val="uk-UA"/>
        </w:rPr>
      </w:pPr>
      <w:r w:rsidRPr="00153AD0">
        <w:rPr>
          <w:sz w:val="28"/>
          <w:szCs w:val="28"/>
          <w:lang w:val="uk-UA"/>
        </w:rPr>
        <w:t>3. Практичні: виконання індивідуальних завдань.</w:t>
      </w:r>
    </w:p>
    <w:p w14:paraId="76B0CB18" w14:textId="77777777" w:rsidR="00343AED" w:rsidRPr="00153AD0" w:rsidRDefault="00343AED" w:rsidP="0039797F">
      <w:pPr>
        <w:spacing w:after="0" w:line="240" w:lineRule="auto"/>
        <w:ind w:firstLine="708"/>
        <w:rPr>
          <w:rFonts w:ascii="Times New Roman" w:hAnsi="Times New Roman" w:cs="Times New Roman"/>
          <w:b/>
          <w:i/>
          <w:sz w:val="28"/>
          <w:szCs w:val="28"/>
        </w:rPr>
      </w:pPr>
      <w:r w:rsidRPr="00153AD0">
        <w:rPr>
          <w:rFonts w:ascii="Times New Roman" w:hAnsi="Times New Roman" w:cs="Times New Roman"/>
          <w:b/>
          <w:i/>
          <w:sz w:val="28"/>
          <w:szCs w:val="28"/>
        </w:rPr>
        <w:t xml:space="preserve">Зміст навчальної дисципліни </w:t>
      </w:r>
    </w:p>
    <w:p w14:paraId="6C8E19B7" w14:textId="5CE41096" w:rsidR="008F09C7" w:rsidRPr="00153AD0" w:rsidRDefault="008F09C7" w:rsidP="0039797F">
      <w:pPr>
        <w:spacing w:after="0" w:line="240" w:lineRule="auto"/>
        <w:jc w:val="both"/>
        <w:rPr>
          <w:rFonts w:ascii="Times New Roman" w:eastAsia="Times New Roman" w:hAnsi="Times New Roman" w:cs="Times New Roman"/>
          <w:bCs/>
          <w:sz w:val="28"/>
          <w:szCs w:val="28"/>
          <w:lang w:eastAsia="en-US"/>
        </w:rPr>
      </w:pPr>
      <w:r w:rsidRPr="00153AD0">
        <w:rPr>
          <w:rFonts w:ascii="Times New Roman" w:hAnsi="Times New Roman" w:cs="Times New Roman"/>
          <w:bCs/>
          <w:sz w:val="28"/>
          <w:szCs w:val="28"/>
        </w:rPr>
        <w:t xml:space="preserve">Тема 1. Єврейське населення України у просторі двох імперій, кінець </w:t>
      </w:r>
      <w:r w:rsidRPr="00153AD0">
        <w:rPr>
          <w:rFonts w:ascii="Times New Roman" w:hAnsi="Times New Roman" w:cs="Times New Roman"/>
          <w:bCs/>
          <w:sz w:val="28"/>
          <w:szCs w:val="28"/>
          <w:lang w:val="en-US"/>
        </w:rPr>
        <w:t>XVIII</w:t>
      </w:r>
      <w:r w:rsidRPr="00153AD0">
        <w:rPr>
          <w:rFonts w:ascii="Times New Roman" w:hAnsi="Times New Roman" w:cs="Times New Roman"/>
          <w:bCs/>
          <w:sz w:val="28"/>
          <w:szCs w:val="28"/>
          <w:lang w:val="ru-RU"/>
        </w:rPr>
        <w:t xml:space="preserve"> </w:t>
      </w:r>
      <w:r w:rsidRPr="00153AD0">
        <w:rPr>
          <w:rFonts w:ascii="Times New Roman" w:hAnsi="Times New Roman" w:cs="Times New Roman"/>
          <w:bCs/>
          <w:sz w:val="28"/>
          <w:szCs w:val="28"/>
        </w:rPr>
        <w:t>-</w:t>
      </w:r>
      <w:r w:rsidRPr="00153AD0">
        <w:rPr>
          <w:rFonts w:ascii="Times New Roman" w:hAnsi="Times New Roman" w:cs="Times New Roman"/>
          <w:bCs/>
          <w:sz w:val="28"/>
          <w:szCs w:val="28"/>
          <w:lang w:val="ru-RU"/>
        </w:rPr>
        <w:t xml:space="preserve"> </w:t>
      </w:r>
      <w:r w:rsidRPr="00153AD0">
        <w:rPr>
          <w:rFonts w:ascii="Times New Roman" w:hAnsi="Times New Roman" w:cs="Times New Roman"/>
          <w:bCs/>
          <w:sz w:val="28"/>
          <w:szCs w:val="28"/>
        </w:rPr>
        <w:t xml:space="preserve">початок </w:t>
      </w:r>
      <w:r w:rsidRPr="00153AD0">
        <w:rPr>
          <w:rFonts w:ascii="Times New Roman" w:hAnsi="Times New Roman" w:cs="Times New Roman"/>
          <w:bCs/>
          <w:sz w:val="28"/>
          <w:szCs w:val="28"/>
          <w:lang w:val="en-US"/>
        </w:rPr>
        <w:t>XX</w:t>
      </w:r>
      <w:r w:rsidRPr="00153AD0">
        <w:rPr>
          <w:rFonts w:ascii="Times New Roman" w:hAnsi="Times New Roman" w:cs="Times New Roman"/>
          <w:bCs/>
          <w:sz w:val="28"/>
          <w:szCs w:val="28"/>
        </w:rPr>
        <w:t xml:space="preserve"> ст.: загальна характеристика</w:t>
      </w:r>
      <w:r w:rsidR="00F00E63" w:rsidRPr="00153AD0">
        <w:rPr>
          <w:rFonts w:ascii="Times New Roman" w:hAnsi="Times New Roman" w:cs="Times New Roman"/>
          <w:bCs/>
          <w:sz w:val="28"/>
          <w:szCs w:val="28"/>
        </w:rPr>
        <w:t>.</w:t>
      </w:r>
    </w:p>
    <w:p w14:paraId="5ECFFF26" w14:textId="345D37D0" w:rsidR="008F09C7" w:rsidRPr="00153AD0" w:rsidRDefault="008F09C7" w:rsidP="0039797F">
      <w:pPr>
        <w:spacing w:after="0" w:line="240" w:lineRule="auto"/>
        <w:jc w:val="both"/>
        <w:rPr>
          <w:rFonts w:ascii="Times New Roman" w:eastAsia="Times New Roman" w:hAnsi="Times New Roman" w:cs="Times New Roman"/>
          <w:bCs/>
          <w:sz w:val="28"/>
          <w:szCs w:val="28"/>
          <w:lang w:eastAsia="ru-RU"/>
        </w:rPr>
      </w:pPr>
      <w:r w:rsidRPr="00153AD0">
        <w:rPr>
          <w:rFonts w:ascii="Times New Roman" w:hAnsi="Times New Roman" w:cs="Times New Roman"/>
          <w:bCs/>
          <w:sz w:val="28"/>
          <w:szCs w:val="28"/>
        </w:rPr>
        <w:t>Тема 2. Єврейська складова соціального, політичного та культурного ландшафтів України у модерний час</w:t>
      </w:r>
      <w:r w:rsidR="00F00E63" w:rsidRPr="00153AD0">
        <w:rPr>
          <w:rFonts w:ascii="Times New Roman" w:hAnsi="Times New Roman" w:cs="Times New Roman"/>
          <w:bCs/>
          <w:sz w:val="28"/>
          <w:szCs w:val="28"/>
        </w:rPr>
        <w:t>.</w:t>
      </w:r>
    </w:p>
    <w:p w14:paraId="44B3F838" w14:textId="773300EC" w:rsidR="008F09C7" w:rsidRPr="00153AD0" w:rsidRDefault="008F09C7" w:rsidP="0039797F">
      <w:pPr>
        <w:spacing w:after="0" w:line="240" w:lineRule="auto"/>
        <w:jc w:val="both"/>
        <w:rPr>
          <w:rFonts w:ascii="Times New Roman" w:eastAsia="Times New Roman" w:hAnsi="Times New Roman" w:cs="Times New Roman"/>
          <w:bCs/>
          <w:sz w:val="28"/>
          <w:szCs w:val="28"/>
          <w:lang w:eastAsia="ru-RU"/>
        </w:rPr>
      </w:pPr>
      <w:r w:rsidRPr="00153AD0">
        <w:rPr>
          <w:rFonts w:ascii="Times New Roman" w:hAnsi="Times New Roman" w:cs="Times New Roman"/>
          <w:bCs/>
          <w:sz w:val="28"/>
          <w:szCs w:val="28"/>
        </w:rPr>
        <w:t xml:space="preserve">Тема 3. «Єврейське питання» як складова суспільних ландшафтів Австрійської та Російської імперій: </w:t>
      </w:r>
      <w:proofErr w:type="spellStart"/>
      <w:r w:rsidRPr="00153AD0">
        <w:rPr>
          <w:rFonts w:ascii="Times New Roman" w:hAnsi="Times New Roman" w:cs="Times New Roman"/>
          <w:bCs/>
          <w:sz w:val="28"/>
          <w:szCs w:val="28"/>
        </w:rPr>
        <w:t>поліваріантність</w:t>
      </w:r>
      <w:proofErr w:type="spellEnd"/>
      <w:r w:rsidRPr="00153AD0">
        <w:rPr>
          <w:rFonts w:ascii="Times New Roman" w:hAnsi="Times New Roman" w:cs="Times New Roman"/>
          <w:bCs/>
          <w:sz w:val="28"/>
          <w:szCs w:val="28"/>
        </w:rPr>
        <w:t xml:space="preserve"> </w:t>
      </w:r>
      <w:proofErr w:type="spellStart"/>
      <w:r w:rsidRPr="00153AD0">
        <w:rPr>
          <w:rFonts w:ascii="Times New Roman" w:hAnsi="Times New Roman" w:cs="Times New Roman"/>
          <w:bCs/>
          <w:sz w:val="28"/>
          <w:szCs w:val="28"/>
        </w:rPr>
        <w:t>ідентичностей</w:t>
      </w:r>
      <w:proofErr w:type="spellEnd"/>
      <w:r w:rsidR="00F00E63" w:rsidRPr="00153AD0">
        <w:rPr>
          <w:rFonts w:ascii="Times New Roman" w:hAnsi="Times New Roman" w:cs="Times New Roman"/>
          <w:bCs/>
          <w:sz w:val="28"/>
          <w:szCs w:val="28"/>
        </w:rPr>
        <w:t>.</w:t>
      </w:r>
    </w:p>
    <w:p w14:paraId="188D62F3" w14:textId="77777777" w:rsidR="008F09C7" w:rsidRPr="00153AD0" w:rsidRDefault="008F09C7" w:rsidP="0039797F">
      <w:pPr>
        <w:spacing w:after="0" w:line="240" w:lineRule="auto"/>
        <w:jc w:val="both"/>
        <w:rPr>
          <w:rFonts w:ascii="Times New Roman" w:eastAsia="Times New Roman" w:hAnsi="Times New Roman" w:cs="Times New Roman"/>
          <w:bCs/>
          <w:sz w:val="28"/>
          <w:szCs w:val="28"/>
          <w:lang w:eastAsia="en-US"/>
        </w:rPr>
      </w:pPr>
      <w:r w:rsidRPr="00153AD0">
        <w:rPr>
          <w:rFonts w:ascii="Times New Roman" w:hAnsi="Times New Roman" w:cs="Times New Roman"/>
          <w:bCs/>
          <w:sz w:val="28"/>
          <w:szCs w:val="28"/>
        </w:rPr>
        <w:t xml:space="preserve">Тема 4. Перша світова війна та революційні події: специфіка визначення єврейської громади України в новому </w:t>
      </w:r>
      <w:proofErr w:type="spellStart"/>
      <w:r w:rsidRPr="00153AD0">
        <w:rPr>
          <w:rFonts w:ascii="Times New Roman" w:hAnsi="Times New Roman" w:cs="Times New Roman"/>
          <w:bCs/>
          <w:sz w:val="28"/>
          <w:szCs w:val="28"/>
        </w:rPr>
        <w:t>часо</w:t>
      </w:r>
      <w:proofErr w:type="spellEnd"/>
      <w:r w:rsidRPr="00153AD0">
        <w:rPr>
          <w:rFonts w:ascii="Times New Roman" w:hAnsi="Times New Roman" w:cs="Times New Roman"/>
          <w:bCs/>
          <w:sz w:val="28"/>
          <w:szCs w:val="28"/>
        </w:rPr>
        <w:t>-просторі.</w:t>
      </w:r>
    </w:p>
    <w:p w14:paraId="034BA2D3" w14:textId="77777777" w:rsidR="008F09C7" w:rsidRPr="00153AD0" w:rsidRDefault="008F09C7" w:rsidP="0039797F">
      <w:pPr>
        <w:spacing w:after="0" w:line="240" w:lineRule="auto"/>
        <w:jc w:val="both"/>
        <w:rPr>
          <w:rFonts w:ascii="Times New Roman" w:eastAsia="Times New Roman" w:hAnsi="Times New Roman" w:cs="Times New Roman"/>
          <w:bCs/>
          <w:sz w:val="28"/>
          <w:szCs w:val="28"/>
          <w:lang w:eastAsia="ru-RU"/>
        </w:rPr>
      </w:pPr>
      <w:r w:rsidRPr="00153AD0">
        <w:rPr>
          <w:rFonts w:ascii="Times New Roman" w:hAnsi="Times New Roman" w:cs="Times New Roman"/>
          <w:bCs/>
          <w:sz w:val="28"/>
          <w:szCs w:val="28"/>
        </w:rPr>
        <w:lastRenderedPageBreak/>
        <w:t>Тема 5. Міжвоєнний час в історії єврейських громад Радянської України: між конструюванням нового світу та спробами збереження й розвитку традиції.</w:t>
      </w:r>
    </w:p>
    <w:p w14:paraId="0786A273" w14:textId="14BBE4B6" w:rsidR="008F09C7" w:rsidRPr="00153AD0" w:rsidRDefault="008F09C7" w:rsidP="0039797F">
      <w:pPr>
        <w:spacing w:after="0" w:line="240" w:lineRule="auto"/>
        <w:jc w:val="both"/>
        <w:rPr>
          <w:rFonts w:ascii="Times New Roman" w:eastAsia="Times New Roman" w:hAnsi="Times New Roman" w:cs="Times New Roman"/>
          <w:bCs/>
          <w:sz w:val="28"/>
          <w:szCs w:val="28"/>
          <w:lang w:eastAsia="ru-RU"/>
        </w:rPr>
      </w:pPr>
      <w:r w:rsidRPr="00153AD0">
        <w:rPr>
          <w:rFonts w:ascii="Times New Roman" w:hAnsi="Times New Roman" w:cs="Times New Roman"/>
          <w:bCs/>
          <w:sz w:val="28"/>
          <w:szCs w:val="28"/>
        </w:rPr>
        <w:t>Тема 6. Єврейське населення західноукраїнських земель у 1920-</w:t>
      </w:r>
      <w:r w:rsidR="00153AD0" w:rsidRPr="00153AD0">
        <w:rPr>
          <w:rFonts w:ascii="Times New Roman" w:hAnsi="Times New Roman" w:cs="Times New Roman"/>
          <w:bCs/>
          <w:sz w:val="28"/>
          <w:szCs w:val="28"/>
        </w:rPr>
        <w:t xml:space="preserve">х – на </w:t>
      </w:r>
      <w:r w:rsidRPr="00153AD0">
        <w:rPr>
          <w:rFonts w:ascii="Times New Roman" w:hAnsi="Times New Roman" w:cs="Times New Roman"/>
          <w:bCs/>
          <w:sz w:val="28"/>
          <w:szCs w:val="28"/>
        </w:rPr>
        <w:t>початк</w:t>
      </w:r>
      <w:r w:rsidR="00153AD0" w:rsidRPr="00153AD0">
        <w:rPr>
          <w:rFonts w:ascii="Times New Roman" w:hAnsi="Times New Roman" w:cs="Times New Roman"/>
          <w:bCs/>
          <w:sz w:val="28"/>
          <w:szCs w:val="28"/>
        </w:rPr>
        <w:t>у</w:t>
      </w:r>
      <w:r w:rsidRPr="00153AD0">
        <w:rPr>
          <w:rFonts w:ascii="Times New Roman" w:hAnsi="Times New Roman" w:cs="Times New Roman"/>
          <w:bCs/>
          <w:sz w:val="28"/>
          <w:szCs w:val="28"/>
        </w:rPr>
        <w:t xml:space="preserve"> 1940</w:t>
      </w:r>
      <w:r w:rsidR="00153AD0" w:rsidRPr="00153AD0">
        <w:rPr>
          <w:rFonts w:ascii="Times New Roman" w:hAnsi="Times New Roman" w:cs="Times New Roman"/>
          <w:bCs/>
          <w:sz w:val="28"/>
          <w:szCs w:val="28"/>
        </w:rPr>
        <w:t>-</w:t>
      </w:r>
      <w:r w:rsidRPr="00153AD0">
        <w:rPr>
          <w:rFonts w:ascii="Times New Roman" w:hAnsi="Times New Roman" w:cs="Times New Roman"/>
          <w:bCs/>
          <w:sz w:val="28"/>
          <w:szCs w:val="28"/>
        </w:rPr>
        <w:t>х рр.: власний ландшафт у просторах різних держав</w:t>
      </w:r>
      <w:r w:rsidR="00F00E63" w:rsidRPr="00153AD0">
        <w:rPr>
          <w:rFonts w:ascii="Times New Roman" w:hAnsi="Times New Roman" w:cs="Times New Roman"/>
          <w:bCs/>
          <w:sz w:val="28"/>
          <w:szCs w:val="28"/>
        </w:rPr>
        <w:t>.</w:t>
      </w:r>
    </w:p>
    <w:p w14:paraId="4AE73434" w14:textId="77777777" w:rsidR="008F09C7" w:rsidRPr="00153AD0" w:rsidRDefault="008F09C7" w:rsidP="0039797F">
      <w:pPr>
        <w:spacing w:after="0" w:line="240" w:lineRule="auto"/>
        <w:jc w:val="both"/>
        <w:rPr>
          <w:rFonts w:ascii="Times New Roman" w:eastAsia="Times New Roman" w:hAnsi="Times New Roman" w:cs="Times New Roman"/>
          <w:bCs/>
          <w:sz w:val="28"/>
          <w:szCs w:val="28"/>
          <w:lang w:eastAsia="ru-RU"/>
        </w:rPr>
      </w:pPr>
      <w:r w:rsidRPr="00153AD0">
        <w:rPr>
          <w:rFonts w:ascii="Times New Roman" w:hAnsi="Times New Roman" w:cs="Times New Roman"/>
          <w:bCs/>
          <w:sz w:val="28"/>
          <w:szCs w:val="28"/>
        </w:rPr>
        <w:t>Тема 7. Катастрофа Голокосту. Переміщення єврейського населення, руйнація традиційних ландшафтів, регіональної ідентичності.</w:t>
      </w:r>
    </w:p>
    <w:p w14:paraId="7B0D2EC9" w14:textId="77777777" w:rsidR="008F09C7" w:rsidRPr="00153AD0" w:rsidRDefault="008F09C7" w:rsidP="0039797F">
      <w:pPr>
        <w:spacing w:after="0" w:line="240" w:lineRule="auto"/>
        <w:jc w:val="both"/>
        <w:rPr>
          <w:rFonts w:ascii="Times New Roman" w:eastAsia="Times New Roman" w:hAnsi="Times New Roman" w:cs="Times New Roman"/>
          <w:bCs/>
          <w:sz w:val="28"/>
          <w:szCs w:val="28"/>
          <w:lang w:eastAsia="ru-RU"/>
        </w:rPr>
      </w:pPr>
      <w:r w:rsidRPr="00153AD0">
        <w:rPr>
          <w:rFonts w:ascii="Times New Roman" w:hAnsi="Times New Roman" w:cs="Times New Roman"/>
          <w:bCs/>
          <w:sz w:val="28"/>
          <w:szCs w:val="28"/>
        </w:rPr>
        <w:t xml:space="preserve">Тема 8. </w:t>
      </w:r>
      <w:proofErr w:type="spellStart"/>
      <w:r w:rsidRPr="00153AD0">
        <w:rPr>
          <w:rFonts w:ascii="Times New Roman" w:hAnsi="Times New Roman" w:cs="Times New Roman"/>
          <w:bCs/>
          <w:sz w:val="28"/>
          <w:szCs w:val="28"/>
        </w:rPr>
        <w:t>Антипростір</w:t>
      </w:r>
      <w:proofErr w:type="spellEnd"/>
      <w:r w:rsidRPr="00153AD0">
        <w:rPr>
          <w:rFonts w:ascii="Times New Roman" w:hAnsi="Times New Roman" w:cs="Times New Roman"/>
          <w:bCs/>
          <w:sz w:val="28"/>
          <w:szCs w:val="28"/>
        </w:rPr>
        <w:t xml:space="preserve"> Голокосту. Територія загибелі. Антропологія Катастрофи.</w:t>
      </w:r>
    </w:p>
    <w:p w14:paraId="594967FD" w14:textId="77777777" w:rsidR="008F09C7" w:rsidRPr="00153AD0" w:rsidRDefault="008F09C7" w:rsidP="0039797F">
      <w:pPr>
        <w:spacing w:after="0" w:line="240" w:lineRule="auto"/>
        <w:jc w:val="both"/>
        <w:rPr>
          <w:rFonts w:ascii="Times New Roman" w:eastAsia="Times New Roman" w:hAnsi="Times New Roman" w:cs="Times New Roman"/>
          <w:bCs/>
          <w:sz w:val="28"/>
          <w:szCs w:val="28"/>
          <w:lang w:eastAsia="ru-RU"/>
        </w:rPr>
      </w:pPr>
      <w:r w:rsidRPr="00153AD0">
        <w:rPr>
          <w:rFonts w:ascii="Times New Roman" w:hAnsi="Times New Roman" w:cs="Times New Roman"/>
          <w:bCs/>
          <w:sz w:val="28"/>
          <w:szCs w:val="28"/>
        </w:rPr>
        <w:t>Тема 9. Стратегії порятунку та небезпека в системі відносин євреїв та не-євреїв під час Голокосту.</w:t>
      </w:r>
    </w:p>
    <w:p w14:paraId="10E1016C" w14:textId="33F0717E" w:rsidR="008F09C7" w:rsidRPr="00153AD0" w:rsidRDefault="008F09C7" w:rsidP="0039797F">
      <w:pPr>
        <w:spacing w:after="0" w:line="240" w:lineRule="auto"/>
        <w:rPr>
          <w:rFonts w:ascii="Times New Roman" w:hAnsi="Times New Roman" w:cs="Times New Roman"/>
          <w:bCs/>
          <w:iCs/>
          <w:sz w:val="28"/>
          <w:szCs w:val="28"/>
        </w:rPr>
      </w:pPr>
      <w:r w:rsidRPr="00153AD0">
        <w:rPr>
          <w:rFonts w:ascii="Times New Roman" w:hAnsi="Times New Roman" w:cs="Times New Roman"/>
          <w:bCs/>
          <w:sz w:val="28"/>
          <w:szCs w:val="28"/>
        </w:rPr>
        <w:t>Тема 10. Єврейське населення України у 1944-1991 рр. у контексті нових соціально-політичних та культурних ландшафтів. Еміграція як залишення «своїх українських» просторів.</w:t>
      </w:r>
    </w:p>
    <w:p w14:paraId="12B56823" w14:textId="23004C60" w:rsidR="00343AED" w:rsidRDefault="00343AED" w:rsidP="0039797F">
      <w:pPr>
        <w:spacing w:after="0" w:line="240" w:lineRule="auto"/>
        <w:ind w:firstLine="708"/>
        <w:rPr>
          <w:rFonts w:ascii="Times New Roman" w:hAnsi="Times New Roman" w:cs="Times New Roman"/>
          <w:b/>
          <w:i/>
          <w:sz w:val="28"/>
          <w:szCs w:val="28"/>
        </w:rPr>
      </w:pPr>
      <w:r w:rsidRPr="00153AD0">
        <w:rPr>
          <w:rFonts w:ascii="Times New Roman" w:hAnsi="Times New Roman" w:cs="Times New Roman"/>
          <w:b/>
          <w:i/>
          <w:sz w:val="28"/>
          <w:szCs w:val="28"/>
        </w:rPr>
        <w:t>Перелік рекомендованої літератури (основної)</w:t>
      </w:r>
    </w:p>
    <w:p w14:paraId="140A2261" w14:textId="77777777" w:rsidR="003508D4" w:rsidRPr="003508D4" w:rsidRDefault="003508D4" w:rsidP="003508D4">
      <w:pPr>
        <w:spacing w:after="0" w:line="240" w:lineRule="auto"/>
        <w:ind w:firstLine="708"/>
        <w:jc w:val="center"/>
        <w:rPr>
          <w:rFonts w:ascii="Times New Roman" w:hAnsi="Times New Roman" w:cs="Times New Roman"/>
          <w:bCs/>
          <w:iCs/>
          <w:sz w:val="28"/>
          <w:szCs w:val="28"/>
        </w:rPr>
      </w:pPr>
      <w:r w:rsidRPr="003508D4">
        <w:rPr>
          <w:rFonts w:ascii="Times New Roman" w:hAnsi="Times New Roman" w:cs="Times New Roman"/>
          <w:bCs/>
          <w:iCs/>
          <w:sz w:val="28"/>
          <w:szCs w:val="28"/>
        </w:rPr>
        <w:t>(видання з 2010 р.)</w:t>
      </w:r>
    </w:p>
    <w:p w14:paraId="4E1595BB" w14:textId="77777777" w:rsidR="003508D4" w:rsidRPr="00433EC3" w:rsidRDefault="003508D4" w:rsidP="00433EC3">
      <w:pPr>
        <w:spacing w:after="0" w:line="240" w:lineRule="auto"/>
        <w:jc w:val="both"/>
        <w:rPr>
          <w:rFonts w:ascii="Times New Roman" w:hAnsi="Times New Roman" w:cs="Times New Roman"/>
          <w:bCs/>
          <w:iCs/>
          <w:sz w:val="28"/>
          <w:szCs w:val="28"/>
        </w:rPr>
      </w:pPr>
    </w:p>
    <w:p w14:paraId="69D34C45" w14:textId="77777777" w:rsidR="0037016D" w:rsidRPr="00433EC3" w:rsidRDefault="0039797F" w:rsidP="00433EC3">
      <w:pPr>
        <w:pStyle w:val="ListParagraph"/>
        <w:numPr>
          <w:ilvl w:val="0"/>
          <w:numId w:val="16"/>
        </w:numPr>
        <w:spacing w:after="0" w:line="240" w:lineRule="auto"/>
        <w:ind w:left="0" w:firstLine="0"/>
        <w:mirrorIndents/>
        <w:jc w:val="both"/>
        <w:rPr>
          <w:rFonts w:ascii="Times New Roman" w:hAnsi="Times New Roman" w:cs="Times New Roman"/>
          <w:sz w:val="28"/>
          <w:szCs w:val="28"/>
        </w:rPr>
      </w:pPr>
      <w:r w:rsidRPr="00433EC3">
        <w:rPr>
          <w:rFonts w:ascii="Times New Roman" w:hAnsi="Times New Roman" w:cs="Times New Roman"/>
          <w:sz w:val="28"/>
          <w:szCs w:val="28"/>
        </w:rPr>
        <w:t xml:space="preserve">Бабин Яр: історія і пам’ять / за ред. В. Гриневича, П.-Р. </w:t>
      </w:r>
      <w:proofErr w:type="spellStart"/>
      <w:r w:rsidRPr="00433EC3">
        <w:rPr>
          <w:rFonts w:ascii="Times New Roman" w:hAnsi="Times New Roman" w:cs="Times New Roman"/>
          <w:sz w:val="28"/>
          <w:szCs w:val="28"/>
        </w:rPr>
        <w:t>Магочія</w:t>
      </w:r>
      <w:proofErr w:type="spellEnd"/>
      <w:r w:rsidRPr="00433EC3">
        <w:rPr>
          <w:rFonts w:ascii="Times New Roman" w:hAnsi="Times New Roman" w:cs="Times New Roman"/>
          <w:sz w:val="28"/>
          <w:szCs w:val="28"/>
        </w:rPr>
        <w:t>. К. : Дух і Літера, 2016. 352 с.</w:t>
      </w:r>
      <w:r w:rsidR="0037016D" w:rsidRPr="00433EC3">
        <w:rPr>
          <w:rFonts w:ascii="Times New Roman" w:hAnsi="Times New Roman" w:cs="Times New Roman"/>
          <w:sz w:val="28"/>
          <w:szCs w:val="28"/>
          <w:lang w:val="en-US"/>
        </w:rPr>
        <w:t xml:space="preserve"> </w:t>
      </w:r>
    </w:p>
    <w:p w14:paraId="43C7764E" w14:textId="38853872" w:rsidR="0039797F" w:rsidRPr="00433EC3" w:rsidRDefault="0037016D" w:rsidP="00433EC3">
      <w:pPr>
        <w:pStyle w:val="ListParagraph"/>
        <w:numPr>
          <w:ilvl w:val="0"/>
          <w:numId w:val="16"/>
        </w:numPr>
        <w:spacing w:after="0" w:line="240" w:lineRule="auto"/>
        <w:ind w:left="0" w:firstLine="0"/>
        <w:mirrorIndents/>
        <w:jc w:val="both"/>
        <w:rPr>
          <w:rFonts w:ascii="Times New Roman" w:hAnsi="Times New Roman" w:cs="Times New Roman"/>
          <w:sz w:val="28"/>
          <w:szCs w:val="28"/>
        </w:rPr>
      </w:pPr>
      <w:r w:rsidRPr="00433EC3">
        <w:rPr>
          <w:rFonts w:ascii="Times New Roman" w:hAnsi="Times New Roman" w:cs="Times New Roman"/>
          <w:sz w:val="28"/>
          <w:szCs w:val="28"/>
        </w:rPr>
        <w:t xml:space="preserve">Бабин Яр: масове убивство і пам'ять про нього: матеріали міжнародної наукової конференції, 24-25 жовтня 2011 р., м. Київ. 2-е вид., </w:t>
      </w:r>
      <w:proofErr w:type="spellStart"/>
      <w:r w:rsidRPr="00433EC3">
        <w:rPr>
          <w:rFonts w:ascii="Times New Roman" w:hAnsi="Times New Roman" w:cs="Times New Roman"/>
          <w:sz w:val="28"/>
          <w:szCs w:val="28"/>
        </w:rPr>
        <w:t>доп</w:t>
      </w:r>
      <w:proofErr w:type="spellEnd"/>
      <w:r w:rsidRPr="00433EC3">
        <w:rPr>
          <w:rFonts w:ascii="Times New Roman" w:hAnsi="Times New Roman" w:cs="Times New Roman"/>
          <w:sz w:val="28"/>
          <w:szCs w:val="28"/>
        </w:rPr>
        <w:t>. К., 2017.</w:t>
      </w:r>
    </w:p>
    <w:p w14:paraId="333F3296" w14:textId="379B1AE2" w:rsidR="0037016D" w:rsidRPr="00433EC3" w:rsidRDefault="0037016D" w:rsidP="00433EC3">
      <w:pPr>
        <w:pStyle w:val="ListParagraph"/>
        <w:numPr>
          <w:ilvl w:val="0"/>
          <w:numId w:val="16"/>
        </w:numPr>
        <w:spacing w:after="0" w:line="240" w:lineRule="auto"/>
        <w:ind w:left="0" w:firstLine="0"/>
        <w:mirrorIndents/>
        <w:jc w:val="both"/>
        <w:rPr>
          <w:rFonts w:ascii="Times New Roman" w:hAnsi="Times New Roman" w:cs="Times New Roman"/>
          <w:sz w:val="28"/>
          <w:szCs w:val="28"/>
        </w:rPr>
      </w:pPr>
      <w:proofErr w:type="spellStart"/>
      <w:r w:rsidRPr="00433EC3">
        <w:rPr>
          <w:rFonts w:ascii="Times New Roman" w:hAnsi="Times New Roman" w:cs="Times New Roman"/>
          <w:sz w:val="28"/>
          <w:szCs w:val="28"/>
        </w:rPr>
        <w:t>Безаров</w:t>
      </w:r>
      <w:proofErr w:type="spellEnd"/>
      <w:r w:rsidRPr="00433EC3">
        <w:rPr>
          <w:rFonts w:ascii="Times New Roman" w:hAnsi="Times New Roman" w:cs="Times New Roman"/>
          <w:sz w:val="28"/>
          <w:szCs w:val="28"/>
        </w:rPr>
        <w:t xml:space="preserve"> О. Т. Історія єврейського народу країн Східної Європи у новий час : </w:t>
      </w:r>
      <w:proofErr w:type="spellStart"/>
      <w:r w:rsidRPr="00433EC3">
        <w:rPr>
          <w:rFonts w:ascii="Times New Roman" w:hAnsi="Times New Roman" w:cs="Times New Roman"/>
          <w:sz w:val="28"/>
          <w:szCs w:val="28"/>
        </w:rPr>
        <w:t>навч</w:t>
      </w:r>
      <w:proofErr w:type="spellEnd"/>
      <w:r w:rsidRPr="00433EC3">
        <w:rPr>
          <w:rFonts w:ascii="Times New Roman" w:hAnsi="Times New Roman" w:cs="Times New Roman"/>
          <w:sz w:val="28"/>
          <w:szCs w:val="28"/>
        </w:rPr>
        <w:t xml:space="preserve">. </w:t>
      </w:r>
      <w:proofErr w:type="spellStart"/>
      <w:r w:rsidRPr="00433EC3">
        <w:rPr>
          <w:rFonts w:ascii="Times New Roman" w:hAnsi="Times New Roman" w:cs="Times New Roman"/>
          <w:sz w:val="28"/>
          <w:szCs w:val="28"/>
        </w:rPr>
        <w:t>посіб</w:t>
      </w:r>
      <w:proofErr w:type="spellEnd"/>
      <w:r w:rsidRPr="00433EC3">
        <w:rPr>
          <w:rFonts w:ascii="Times New Roman" w:hAnsi="Times New Roman" w:cs="Times New Roman"/>
          <w:sz w:val="28"/>
          <w:szCs w:val="28"/>
        </w:rPr>
        <w:t xml:space="preserve">. Чернівці: </w:t>
      </w:r>
      <w:proofErr w:type="spellStart"/>
      <w:r w:rsidRPr="00433EC3">
        <w:rPr>
          <w:rFonts w:ascii="Times New Roman" w:hAnsi="Times New Roman" w:cs="Times New Roman"/>
          <w:sz w:val="28"/>
          <w:szCs w:val="28"/>
        </w:rPr>
        <w:t>Чернівец</w:t>
      </w:r>
      <w:proofErr w:type="spellEnd"/>
      <w:r w:rsidRPr="00433EC3">
        <w:rPr>
          <w:rFonts w:ascii="Times New Roman" w:hAnsi="Times New Roman" w:cs="Times New Roman"/>
          <w:sz w:val="28"/>
          <w:szCs w:val="28"/>
        </w:rPr>
        <w:t xml:space="preserve">. </w:t>
      </w:r>
      <w:proofErr w:type="spellStart"/>
      <w:r w:rsidRPr="00433EC3">
        <w:rPr>
          <w:rFonts w:ascii="Times New Roman" w:hAnsi="Times New Roman" w:cs="Times New Roman"/>
          <w:sz w:val="28"/>
          <w:szCs w:val="28"/>
        </w:rPr>
        <w:t>нац</w:t>
      </w:r>
      <w:proofErr w:type="spellEnd"/>
      <w:r w:rsidRPr="00433EC3">
        <w:rPr>
          <w:rFonts w:ascii="Times New Roman" w:hAnsi="Times New Roman" w:cs="Times New Roman"/>
          <w:sz w:val="28"/>
          <w:szCs w:val="28"/>
        </w:rPr>
        <w:t>. ун-т ім. Ю. Федьковича. 2023. 285 с.</w:t>
      </w:r>
    </w:p>
    <w:p w14:paraId="6EAFD38F" w14:textId="2C68D36D" w:rsidR="0039797F" w:rsidRPr="00433EC3" w:rsidRDefault="0039797F" w:rsidP="00433EC3">
      <w:pPr>
        <w:pStyle w:val="ListParagraph"/>
        <w:numPr>
          <w:ilvl w:val="0"/>
          <w:numId w:val="16"/>
        </w:numPr>
        <w:spacing w:after="0" w:line="240" w:lineRule="auto"/>
        <w:ind w:left="0" w:firstLine="0"/>
        <w:mirrorIndents/>
        <w:jc w:val="both"/>
        <w:rPr>
          <w:rFonts w:ascii="Times New Roman" w:hAnsi="Times New Roman" w:cs="Times New Roman"/>
          <w:sz w:val="28"/>
          <w:szCs w:val="28"/>
        </w:rPr>
      </w:pPr>
      <w:proofErr w:type="spellStart"/>
      <w:r w:rsidRPr="00433EC3">
        <w:rPr>
          <w:rFonts w:ascii="Times New Roman" w:hAnsi="Times New Roman" w:cs="Times New Roman"/>
          <w:sz w:val="28"/>
          <w:szCs w:val="28"/>
        </w:rPr>
        <w:t>Гон</w:t>
      </w:r>
      <w:proofErr w:type="spellEnd"/>
      <w:r w:rsidRPr="00433EC3">
        <w:rPr>
          <w:rFonts w:ascii="Times New Roman" w:hAnsi="Times New Roman" w:cs="Times New Roman"/>
          <w:sz w:val="28"/>
          <w:szCs w:val="28"/>
        </w:rPr>
        <w:t xml:space="preserve"> М. Творчість Шолома-Алейхема: українська модель рецепції (1920-1930 роки)</w:t>
      </w:r>
      <w:r w:rsidR="007A41D4" w:rsidRPr="00433EC3">
        <w:rPr>
          <w:rFonts w:ascii="Times New Roman" w:hAnsi="Times New Roman" w:cs="Times New Roman"/>
          <w:sz w:val="28"/>
          <w:szCs w:val="28"/>
        </w:rPr>
        <w:t>.</w:t>
      </w:r>
      <w:r w:rsidRPr="00433EC3">
        <w:rPr>
          <w:rFonts w:ascii="Times New Roman" w:hAnsi="Times New Roman" w:cs="Times New Roman"/>
          <w:sz w:val="28"/>
          <w:szCs w:val="28"/>
        </w:rPr>
        <w:t xml:space="preserve"> </w:t>
      </w:r>
      <w:r w:rsidRPr="00433EC3">
        <w:rPr>
          <w:rFonts w:ascii="Times New Roman" w:hAnsi="Times New Roman" w:cs="Times New Roman"/>
          <w:i/>
          <w:iCs/>
          <w:sz w:val="28"/>
          <w:szCs w:val="28"/>
        </w:rPr>
        <w:t>Актуальні проблеми сучасної філології. Літературознавство</w:t>
      </w:r>
      <w:r w:rsidRPr="00433EC3">
        <w:rPr>
          <w:rFonts w:ascii="Times New Roman" w:hAnsi="Times New Roman" w:cs="Times New Roman"/>
          <w:sz w:val="28"/>
          <w:szCs w:val="28"/>
        </w:rPr>
        <w:t xml:space="preserve">. 2010. </w:t>
      </w:r>
      <w:proofErr w:type="spellStart"/>
      <w:r w:rsidRPr="00433EC3">
        <w:rPr>
          <w:rFonts w:ascii="Times New Roman" w:hAnsi="Times New Roman" w:cs="Times New Roman"/>
          <w:sz w:val="28"/>
          <w:szCs w:val="28"/>
        </w:rPr>
        <w:t>Вип</w:t>
      </w:r>
      <w:proofErr w:type="spellEnd"/>
      <w:r w:rsidRPr="00433EC3">
        <w:rPr>
          <w:rFonts w:ascii="Times New Roman" w:hAnsi="Times New Roman" w:cs="Times New Roman"/>
          <w:sz w:val="28"/>
          <w:szCs w:val="28"/>
        </w:rPr>
        <w:t>. 19. С. 123-131.</w:t>
      </w:r>
    </w:p>
    <w:p w14:paraId="6A540590" w14:textId="18411C1A" w:rsidR="0039797F" w:rsidRPr="00433EC3" w:rsidRDefault="0039797F" w:rsidP="00433EC3">
      <w:pPr>
        <w:pStyle w:val="FootnoteText"/>
        <w:numPr>
          <w:ilvl w:val="0"/>
          <w:numId w:val="16"/>
        </w:numPr>
        <w:ind w:left="0" w:firstLine="0"/>
        <w:jc w:val="both"/>
        <w:rPr>
          <w:rFonts w:ascii="Times New Roman" w:hAnsi="Times New Roman" w:cs="Times New Roman"/>
          <w:sz w:val="28"/>
          <w:szCs w:val="28"/>
          <w:lang w:val="uk-UA" w:eastAsia="en-US"/>
        </w:rPr>
      </w:pPr>
      <w:r w:rsidRPr="00433EC3">
        <w:rPr>
          <w:rFonts w:ascii="Times New Roman" w:hAnsi="Times New Roman" w:cs="Times New Roman"/>
          <w:sz w:val="28"/>
          <w:szCs w:val="28"/>
          <w:lang w:val="uk-UA"/>
        </w:rPr>
        <w:t xml:space="preserve">Дейнека Н. В. Висвітлення румунського окупаційного режиму в губернаторстві </w:t>
      </w:r>
      <w:r w:rsidR="00153AD0" w:rsidRPr="00433EC3">
        <w:rPr>
          <w:rFonts w:ascii="Times New Roman" w:hAnsi="Times New Roman" w:cs="Times New Roman"/>
          <w:sz w:val="28"/>
          <w:szCs w:val="28"/>
          <w:lang w:val="uk-UA"/>
        </w:rPr>
        <w:t>«</w:t>
      </w:r>
      <w:proofErr w:type="spellStart"/>
      <w:r w:rsidRPr="00433EC3">
        <w:rPr>
          <w:rFonts w:ascii="Times New Roman" w:hAnsi="Times New Roman" w:cs="Times New Roman"/>
          <w:sz w:val="28"/>
          <w:szCs w:val="28"/>
          <w:lang w:val="uk-UA"/>
        </w:rPr>
        <w:t>Трансністрія</w:t>
      </w:r>
      <w:proofErr w:type="spellEnd"/>
      <w:r w:rsidR="00153AD0" w:rsidRPr="00433EC3">
        <w:rPr>
          <w:rFonts w:ascii="Times New Roman" w:hAnsi="Times New Roman" w:cs="Times New Roman"/>
          <w:sz w:val="28"/>
          <w:szCs w:val="28"/>
          <w:lang w:val="uk-UA"/>
        </w:rPr>
        <w:t>»</w:t>
      </w:r>
      <w:r w:rsidRPr="00433EC3">
        <w:rPr>
          <w:rFonts w:ascii="Times New Roman" w:hAnsi="Times New Roman" w:cs="Times New Roman"/>
          <w:sz w:val="28"/>
          <w:szCs w:val="28"/>
          <w:lang w:val="uk-UA"/>
        </w:rPr>
        <w:t xml:space="preserve"> в українській історіографії</w:t>
      </w:r>
      <w:r w:rsidR="007A41D4" w:rsidRPr="00433EC3">
        <w:rPr>
          <w:rFonts w:ascii="Times New Roman" w:hAnsi="Times New Roman" w:cs="Times New Roman"/>
          <w:sz w:val="28"/>
          <w:szCs w:val="28"/>
          <w:lang w:val="uk-UA"/>
        </w:rPr>
        <w:t>.</w:t>
      </w:r>
      <w:r w:rsidRPr="00433EC3">
        <w:rPr>
          <w:rFonts w:ascii="Times New Roman" w:hAnsi="Times New Roman" w:cs="Times New Roman"/>
          <w:sz w:val="28"/>
          <w:szCs w:val="28"/>
          <w:lang w:val="uk-UA"/>
        </w:rPr>
        <w:t xml:space="preserve"> </w:t>
      </w:r>
      <w:r w:rsidRPr="00433EC3">
        <w:rPr>
          <w:rFonts w:ascii="Times New Roman" w:hAnsi="Times New Roman" w:cs="Times New Roman"/>
          <w:i/>
          <w:iCs/>
          <w:sz w:val="28"/>
          <w:szCs w:val="28"/>
          <w:lang w:val="uk-UA"/>
        </w:rPr>
        <w:t>Чорноморський літопис</w:t>
      </w:r>
      <w:r w:rsidRPr="00433EC3">
        <w:rPr>
          <w:rFonts w:ascii="Times New Roman" w:hAnsi="Times New Roman" w:cs="Times New Roman"/>
          <w:sz w:val="28"/>
          <w:szCs w:val="28"/>
          <w:lang w:val="uk-UA"/>
        </w:rPr>
        <w:t>.</w:t>
      </w:r>
      <w:r w:rsidRPr="00433EC3">
        <w:rPr>
          <w:rFonts w:ascii="Times New Roman" w:hAnsi="Times New Roman" w:cs="Times New Roman"/>
          <w:i/>
          <w:iCs/>
          <w:sz w:val="28"/>
          <w:szCs w:val="28"/>
          <w:lang w:val="uk-UA"/>
        </w:rPr>
        <w:t xml:space="preserve"> </w:t>
      </w:r>
      <w:r w:rsidRPr="00433EC3">
        <w:rPr>
          <w:rFonts w:ascii="Times New Roman" w:hAnsi="Times New Roman" w:cs="Times New Roman"/>
          <w:sz w:val="28"/>
          <w:szCs w:val="28"/>
          <w:lang w:val="uk-UA"/>
        </w:rPr>
        <w:t>2011. № 3. С. 101-105.</w:t>
      </w:r>
    </w:p>
    <w:p w14:paraId="346665D1" w14:textId="77777777" w:rsidR="0039797F" w:rsidRPr="00433EC3" w:rsidRDefault="0039797F" w:rsidP="00433EC3">
      <w:pPr>
        <w:pStyle w:val="FootnoteText"/>
        <w:numPr>
          <w:ilvl w:val="0"/>
          <w:numId w:val="16"/>
        </w:numPr>
        <w:ind w:left="0" w:firstLine="0"/>
        <w:mirrorIndents/>
        <w:jc w:val="both"/>
        <w:rPr>
          <w:rFonts w:ascii="Times New Roman" w:hAnsi="Times New Roman" w:cs="Times New Roman"/>
          <w:sz w:val="28"/>
          <w:szCs w:val="28"/>
          <w:lang w:val="uk-UA" w:eastAsia="en-US"/>
        </w:rPr>
      </w:pPr>
      <w:r w:rsidRPr="00433EC3">
        <w:rPr>
          <w:rFonts w:ascii="Times New Roman" w:hAnsi="Times New Roman" w:cs="Times New Roman"/>
          <w:sz w:val="28"/>
          <w:szCs w:val="28"/>
          <w:lang w:val="uk-UA"/>
        </w:rPr>
        <w:t>Левченко Ю.І. Особливості реалізації політики окупаційної влади в адміністративно-територіальних одиницях України 1941–1944 рр.: дисертація. Київ, 2015. С. 148-149.</w:t>
      </w:r>
    </w:p>
    <w:p w14:paraId="575CCA1B" w14:textId="77777777" w:rsidR="0039797F" w:rsidRPr="00433EC3" w:rsidRDefault="0039797F" w:rsidP="00433EC3">
      <w:pPr>
        <w:pStyle w:val="BodyTextIndent2"/>
        <w:numPr>
          <w:ilvl w:val="0"/>
          <w:numId w:val="16"/>
        </w:numPr>
        <w:spacing w:after="0" w:line="240" w:lineRule="auto"/>
        <w:ind w:left="0" w:firstLine="0"/>
        <w:contextualSpacing/>
        <w:mirrorIndents/>
        <w:jc w:val="both"/>
        <w:rPr>
          <w:sz w:val="28"/>
          <w:szCs w:val="28"/>
          <w:shd w:val="clear" w:color="auto" w:fill="FFFFFF"/>
        </w:rPr>
      </w:pPr>
      <w:proofErr w:type="spellStart"/>
      <w:r w:rsidRPr="00433EC3">
        <w:rPr>
          <w:sz w:val="28"/>
          <w:szCs w:val="28"/>
        </w:rPr>
        <w:t>Магочій</w:t>
      </w:r>
      <w:proofErr w:type="spellEnd"/>
      <w:r w:rsidRPr="00433EC3">
        <w:rPr>
          <w:sz w:val="28"/>
          <w:szCs w:val="28"/>
        </w:rPr>
        <w:t xml:space="preserve"> П.-Р., Петровський-</w:t>
      </w:r>
      <w:proofErr w:type="spellStart"/>
      <w:r w:rsidRPr="00433EC3">
        <w:rPr>
          <w:sz w:val="28"/>
          <w:szCs w:val="28"/>
        </w:rPr>
        <w:t>Штерн</w:t>
      </w:r>
      <w:proofErr w:type="spellEnd"/>
      <w:r w:rsidRPr="00433EC3">
        <w:rPr>
          <w:sz w:val="28"/>
          <w:szCs w:val="28"/>
        </w:rPr>
        <w:t xml:space="preserve"> Й. Євреї та українці : тисячоліття співіснування. Ужгород : вид-во Валерія </w:t>
      </w:r>
      <w:proofErr w:type="spellStart"/>
      <w:r w:rsidRPr="00433EC3">
        <w:rPr>
          <w:sz w:val="28"/>
          <w:szCs w:val="28"/>
        </w:rPr>
        <w:t>Падяка</w:t>
      </w:r>
      <w:proofErr w:type="spellEnd"/>
      <w:r w:rsidRPr="00433EC3">
        <w:rPr>
          <w:sz w:val="28"/>
          <w:szCs w:val="28"/>
        </w:rPr>
        <w:t>, 2016. 316, ХІІ с.</w:t>
      </w:r>
    </w:p>
    <w:p w14:paraId="1DC25D14" w14:textId="77777777" w:rsidR="0039797F" w:rsidRPr="00433EC3" w:rsidRDefault="0039797F" w:rsidP="00433EC3">
      <w:pPr>
        <w:pStyle w:val="ListParagraph"/>
        <w:numPr>
          <w:ilvl w:val="0"/>
          <w:numId w:val="16"/>
        </w:numPr>
        <w:spacing w:after="0" w:line="240" w:lineRule="auto"/>
        <w:ind w:left="0" w:firstLine="0"/>
        <w:mirrorIndents/>
        <w:jc w:val="both"/>
        <w:rPr>
          <w:rFonts w:ascii="Times New Roman" w:hAnsi="Times New Roman" w:cs="Times New Roman"/>
          <w:sz w:val="28"/>
          <w:szCs w:val="28"/>
        </w:rPr>
      </w:pPr>
      <w:proofErr w:type="spellStart"/>
      <w:r w:rsidRPr="00433EC3">
        <w:rPr>
          <w:rStyle w:val="reference-text0"/>
          <w:rFonts w:ascii="Times New Roman" w:hAnsi="Times New Roman" w:cs="Times New Roman"/>
          <w:sz w:val="28"/>
          <w:szCs w:val="28"/>
        </w:rPr>
        <w:t>Маґочій</w:t>
      </w:r>
      <w:proofErr w:type="spellEnd"/>
      <w:r w:rsidRPr="00433EC3">
        <w:rPr>
          <w:rStyle w:val="reference-text0"/>
          <w:rFonts w:ascii="Times New Roman" w:hAnsi="Times New Roman" w:cs="Times New Roman"/>
          <w:sz w:val="28"/>
          <w:szCs w:val="28"/>
        </w:rPr>
        <w:t xml:space="preserve"> П.-Р. Україна: історія її земель та народів. Ужгород : вид-во В. </w:t>
      </w:r>
      <w:proofErr w:type="spellStart"/>
      <w:r w:rsidRPr="00433EC3">
        <w:rPr>
          <w:rStyle w:val="reference-text0"/>
          <w:rFonts w:ascii="Times New Roman" w:hAnsi="Times New Roman" w:cs="Times New Roman"/>
          <w:sz w:val="28"/>
          <w:szCs w:val="28"/>
        </w:rPr>
        <w:t>Падяка</w:t>
      </w:r>
      <w:proofErr w:type="spellEnd"/>
      <w:r w:rsidRPr="00433EC3">
        <w:rPr>
          <w:rStyle w:val="reference-text0"/>
          <w:rFonts w:ascii="Times New Roman" w:hAnsi="Times New Roman" w:cs="Times New Roman"/>
          <w:sz w:val="28"/>
          <w:szCs w:val="28"/>
        </w:rPr>
        <w:t>, 2012</w:t>
      </w:r>
      <w:r w:rsidRPr="00433EC3">
        <w:rPr>
          <w:rFonts w:ascii="Times New Roman" w:hAnsi="Times New Roman" w:cs="Times New Roman"/>
          <w:sz w:val="28"/>
          <w:szCs w:val="28"/>
        </w:rPr>
        <w:t>. 794 с.</w:t>
      </w:r>
    </w:p>
    <w:p w14:paraId="7D75C2CE" w14:textId="77777777" w:rsidR="0037016D" w:rsidRPr="00433EC3" w:rsidRDefault="0039797F" w:rsidP="00433EC3">
      <w:pPr>
        <w:pStyle w:val="ListParagraph"/>
        <w:numPr>
          <w:ilvl w:val="0"/>
          <w:numId w:val="16"/>
        </w:numPr>
        <w:spacing w:after="0" w:line="240" w:lineRule="auto"/>
        <w:ind w:left="0" w:firstLine="0"/>
        <w:mirrorIndents/>
        <w:jc w:val="both"/>
        <w:rPr>
          <w:rFonts w:ascii="Times New Roman" w:hAnsi="Times New Roman" w:cs="Times New Roman"/>
          <w:sz w:val="28"/>
          <w:szCs w:val="28"/>
          <w:lang w:val="ru-RU"/>
        </w:rPr>
      </w:pPr>
      <w:r w:rsidRPr="00433EC3">
        <w:rPr>
          <w:rFonts w:ascii="Times New Roman" w:hAnsi="Times New Roman" w:cs="Times New Roman"/>
          <w:sz w:val="28"/>
          <w:szCs w:val="28"/>
          <w:shd w:val="clear" w:color="auto" w:fill="FDFCFC"/>
        </w:rPr>
        <w:t xml:space="preserve">Насильство над цивільним населенням України. Документи спецслужб. 1941-1944 / </w:t>
      </w:r>
      <w:proofErr w:type="spellStart"/>
      <w:r w:rsidRPr="00433EC3">
        <w:rPr>
          <w:rFonts w:ascii="Times New Roman" w:hAnsi="Times New Roman" w:cs="Times New Roman"/>
          <w:sz w:val="28"/>
          <w:szCs w:val="28"/>
          <w:shd w:val="clear" w:color="auto" w:fill="FDFCFC"/>
        </w:rPr>
        <w:t>авт</w:t>
      </w:r>
      <w:proofErr w:type="spellEnd"/>
      <w:r w:rsidRPr="00433EC3">
        <w:rPr>
          <w:rFonts w:ascii="Times New Roman" w:hAnsi="Times New Roman" w:cs="Times New Roman"/>
          <w:sz w:val="28"/>
          <w:szCs w:val="28"/>
          <w:shd w:val="clear" w:color="auto" w:fill="FDFCFC"/>
        </w:rPr>
        <w:t xml:space="preserve">.-уклад.: В. Васильєв, Н. </w:t>
      </w:r>
      <w:proofErr w:type="spellStart"/>
      <w:r w:rsidRPr="00433EC3">
        <w:rPr>
          <w:rFonts w:ascii="Times New Roman" w:hAnsi="Times New Roman" w:cs="Times New Roman"/>
          <w:sz w:val="28"/>
          <w:szCs w:val="28"/>
          <w:shd w:val="clear" w:color="auto" w:fill="FDFCFC"/>
        </w:rPr>
        <w:t>Кашеварова</w:t>
      </w:r>
      <w:proofErr w:type="spellEnd"/>
      <w:r w:rsidRPr="00433EC3">
        <w:rPr>
          <w:rFonts w:ascii="Times New Roman" w:hAnsi="Times New Roman" w:cs="Times New Roman"/>
          <w:sz w:val="28"/>
          <w:szCs w:val="28"/>
          <w:shd w:val="clear" w:color="auto" w:fill="FDFCFC"/>
        </w:rPr>
        <w:t xml:space="preserve">, О. Лисенко, М. Панова, Р. </w:t>
      </w:r>
      <w:proofErr w:type="spellStart"/>
      <w:r w:rsidRPr="00433EC3">
        <w:rPr>
          <w:rFonts w:ascii="Times New Roman" w:hAnsi="Times New Roman" w:cs="Times New Roman"/>
          <w:sz w:val="28"/>
          <w:szCs w:val="28"/>
          <w:shd w:val="clear" w:color="auto" w:fill="FDFCFC"/>
        </w:rPr>
        <w:t>Подкур</w:t>
      </w:r>
      <w:proofErr w:type="spellEnd"/>
      <w:r w:rsidRPr="00433EC3">
        <w:rPr>
          <w:rFonts w:ascii="Times New Roman" w:hAnsi="Times New Roman" w:cs="Times New Roman"/>
          <w:sz w:val="28"/>
          <w:szCs w:val="28"/>
          <w:shd w:val="clear" w:color="auto" w:fill="FDFCFC"/>
        </w:rPr>
        <w:t>. НАН України. Інститут історії України</w:t>
      </w:r>
      <w:r w:rsidR="007A41D4" w:rsidRPr="00433EC3">
        <w:rPr>
          <w:rFonts w:ascii="Times New Roman" w:hAnsi="Times New Roman" w:cs="Times New Roman"/>
          <w:sz w:val="28"/>
          <w:szCs w:val="28"/>
          <w:shd w:val="clear" w:color="auto" w:fill="FDFCFC"/>
        </w:rPr>
        <w:t xml:space="preserve"> </w:t>
      </w:r>
      <w:r w:rsidRPr="00433EC3">
        <w:rPr>
          <w:rFonts w:ascii="Times New Roman" w:hAnsi="Times New Roman" w:cs="Times New Roman"/>
          <w:sz w:val="28"/>
          <w:szCs w:val="28"/>
          <w:shd w:val="clear" w:color="auto" w:fill="FDFCFC"/>
        </w:rPr>
        <w:t xml:space="preserve">; </w:t>
      </w:r>
      <w:proofErr w:type="spellStart"/>
      <w:r w:rsidRPr="00433EC3">
        <w:rPr>
          <w:rFonts w:ascii="Times New Roman" w:hAnsi="Times New Roman" w:cs="Times New Roman"/>
          <w:sz w:val="28"/>
          <w:szCs w:val="28"/>
          <w:shd w:val="clear" w:color="auto" w:fill="FDFCFC"/>
        </w:rPr>
        <w:t>Гайдельберзький</w:t>
      </w:r>
      <w:proofErr w:type="spellEnd"/>
      <w:r w:rsidRPr="00433EC3">
        <w:rPr>
          <w:rFonts w:ascii="Times New Roman" w:hAnsi="Times New Roman" w:cs="Times New Roman"/>
          <w:sz w:val="28"/>
          <w:szCs w:val="28"/>
          <w:shd w:val="clear" w:color="auto" w:fill="FDFCFC"/>
        </w:rPr>
        <w:t xml:space="preserve"> університет ім. </w:t>
      </w:r>
      <w:proofErr w:type="spellStart"/>
      <w:r w:rsidRPr="00433EC3">
        <w:rPr>
          <w:rFonts w:ascii="Times New Roman" w:hAnsi="Times New Roman" w:cs="Times New Roman"/>
          <w:sz w:val="28"/>
          <w:szCs w:val="28"/>
          <w:shd w:val="clear" w:color="auto" w:fill="FDFCFC"/>
        </w:rPr>
        <w:t>Рупрехта</w:t>
      </w:r>
      <w:proofErr w:type="spellEnd"/>
      <w:r w:rsidRPr="00433EC3">
        <w:rPr>
          <w:rFonts w:ascii="Times New Roman" w:hAnsi="Times New Roman" w:cs="Times New Roman"/>
          <w:sz w:val="28"/>
          <w:szCs w:val="28"/>
          <w:shd w:val="clear" w:color="auto" w:fill="FDFCFC"/>
        </w:rPr>
        <w:t xml:space="preserve"> і Карла</w:t>
      </w:r>
      <w:r w:rsidR="007A41D4" w:rsidRPr="00433EC3">
        <w:rPr>
          <w:rFonts w:ascii="Times New Roman" w:hAnsi="Times New Roman" w:cs="Times New Roman"/>
          <w:sz w:val="28"/>
          <w:szCs w:val="28"/>
          <w:shd w:val="clear" w:color="auto" w:fill="FDFCFC"/>
        </w:rPr>
        <w:t xml:space="preserve"> </w:t>
      </w:r>
      <w:r w:rsidRPr="00433EC3">
        <w:rPr>
          <w:rFonts w:ascii="Times New Roman" w:hAnsi="Times New Roman" w:cs="Times New Roman"/>
          <w:sz w:val="28"/>
          <w:szCs w:val="28"/>
          <w:shd w:val="clear" w:color="auto" w:fill="FDFCFC"/>
        </w:rPr>
        <w:t xml:space="preserve">; Галузевий державний архів Служби безпеки України. К. : Видавець В. </w:t>
      </w:r>
      <w:proofErr w:type="spellStart"/>
      <w:r w:rsidRPr="00433EC3">
        <w:rPr>
          <w:rFonts w:ascii="Times New Roman" w:hAnsi="Times New Roman" w:cs="Times New Roman"/>
          <w:sz w:val="28"/>
          <w:szCs w:val="28"/>
          <w:shd w:val="clear" w:color="auto" w:fill="FDFCFC"/>
        </w:rPr>
        <w:t>Захаренко</w:t>
      </w:r>
      <w:proofErr w:type="spellEnd"/>
      <w:r w:rsidRPr="00433EC3">
        <w:rPr>
          <w:rFonts w:ascii="Times New Roman" w:hAnsi="Times New Roman" w:cs="Times New Roman"/>
          <w:sz w:val="28"/>
          <w:szCs w:val="28"/>
          <w:shd w:val="clear" w:color="auto" w:fill="FDFCFC"/>
        </w:rPr>
        <w:t>, 2018. 752 с.</w:t>
      </w:r>
    </w:p>
    <w:p w14:paraId="3805EBD6" w14:textId="0B1D4892" w:rsidR="0039797F" w:rsidRPr="00433EC3" w:rsidRDefault="0039797F" w:rsidP="00433EC3">
      <w:pPr>
        <w:pStyle w:val="ListParagraph"/>
        <w:numPr>
          <w:ilvl w:val="0"/>
          <w:numId w:val="16"/>
        </w:numPr>
        <w:spacing w:after="0" w:line="240" w:lineRule="auto"/>
        <w:ind w:left="0" w:firstLine="0"/>
        <w:mirrorIndents/>
        <w:jc w:val="both"/>
        <w:rPr>
          <w:rFonts w:ascii="Times New Roman" w:hAnsi="Times New Roman" w:cs="Times New Roman"/>
          <w:sz w:val="28"/>
          <w:szCs w:val="28"/>
          <w:lang w:val="ru-RU"/>
        </w:rPr>
      </w:pPr>
      <w:r w:rsidRPr="00433EC3">
        <w:rPr>
          <w:rFonts w:ascii="Times New Roman" w:hAnsi="Times New Roman" w:cs="Times New Roman"/>
          <w:sz w:val="28"/>
          <w:szCs w:val="28"/>
        </w:rPr>
        <w:t xml:space="preserve">Національне питання в Україні ХХ – початку ХХІ ст. : історичні нариси / ред. рада : В. М. Литвин (голова) та ін. ; відп. ред. В. А. Смолій ; кер. </w:t>
      </w:r>
      <w:proofErr w:type="spellStart"/>
      <w:r w:rsidRPr="00433EC3">
        <w:rPr>
          <w:rFonts w:ascii="Times New Roman" w:hAnsi="Times New Roman" w:cs="Times New Roman"/>
          <w:sz w:val="28"/>
          <w:szCs w:val="28"/>
        </w:rPr>
        <w:t>авт</w:t>
      </w:r>
      <w:proofErr w:type="spellEnd"/>
      <w:r w:rsidRPr="00433EC3">
        <w:rPr>
          <w:rFonts w:ascii="Times New Roman" w:hAnsi="Times New Roman" w:cs="Times New Roman"/>
          <w:sz w:val="28"/>
          <w:szCs w:val="28"/>
        </w:rPr>
        <w:t xml:space="preserve">. </w:t>
      </w:r>
      <w:proofErr w:type="spellStart"/>
      <w:r w:rsidRPr="00433EC3">
        <w:rPr>
          <w:rFonts w:ascii="Times New Roman" w:hAnsi="Times New Roman" w:cs="Times New Roman"/>
          <w:sz w:val="28"/>
          <w:szCs w:val="28"/>
        </w:rPr>
        <w:t>кол</w:t>
      </w:r>
      <w:proofErr w:type="spellEnd"/>
      <w:r w:rsidRPr="00433EC3">
        <w:rPr>
          <w:rFonts w:ascii="Times New Roman" w:hAnsi="Times New Roman" w:cs="Times New Roman"/>
          <w:sz w:val="28"/>
          <w:szCs w:val="28"/>
        </w:rPr>
        <w:t xml:space="preserve">. Л. Д. </w:t>
      </w:r>
      <w:proofErr w:type="spellStart"/>
      <w:r w:rsidRPr="00433EC3">
        <w:rPr>
          <w:rFonts w:ascii="Times New Roman" w:hAnsi="Times New Roman" w:cs="Times New Roman"/>
          <w:sz w:val="28"/>
          <w:szCs w:val="28"/>
        </w:rPr>
        <w:t>Якубова</w:t>
      </w:r>
      <w:proofErr w:type="spellEnd"/>
      <w:r w:rsidRPr="00433EC3">
        <w:rPr>
          <w:rFonts w:ascii="Times New Roman" w:hAnsi="Times New Roman" w:cs="Times New Roman"/>
          <w:sz w:val="28"/>
          <w:szCs w:val="28"/>
        </w:rPr>
        <w:t xml:space="preserve"> ; </w:t>
      </w:r>
      <w:proofErr w:type="spellStart"/>
      <w:r w:rsidRPr="00433EC3">
        <w:rPr>
          <w:rFonts w:ascii="Times New Roman" w:hAnsi="Times New Roman" w:cs="Times New Roman"/>
          <w:sz w:val="28"/>
          <w:szCs w:val="28"/>
        </w:rPr>
        <w:t>авт</w:t>
      </w:r>
      <w:proofErr w:type="spellEnd"/>
      <w:r w:rsidRPr="00433EC3">
        <w:rPr>
          <w:rFonts w:ascii="Times New Roman" w:hAnsi="Times New Roman" w:cs="Times New Roman"/>
          <w:sz w:val="28"/>
          <w:szCs w:val="28"/>
        </w:rPr>
        <w:t xml:space="preserve">. </w:t>
      </w:r>
      <w:proofErr w:type="spellStart"/>
      <w:r w:rsidRPr="00433EC3">
        <w:rPr>
          <w:rFonts w:ascii="Times New Roman" w:hAnsi="Times New Roman" w:cs="Times New Roman"/>
          <w:sz w:val="28"/>
          <w:szCs w:val="28"/>
        </w:rPr>
        <w:t>кол</w:t>
      </w:r>
      <w:proofErr w:type="spellEnd"/>
      <w:r w:rsidRPr="00433EC3">
        <w:rPr>
          <w:rFonts w:ascii="Times New Roman" w:hAnsi="Times New Roman" w:cs="Times New Roman"/>
          <w:sz w:val="28"/>
          <w:szCs w:val="28"/>
        </w:rPr>
        <w:t xml:space="preserve">. : О. Г. Аркуша, В. Ф. </w:t>
      </w:r>
      <w:proofErr w:type="spellStart"/>
      <w:r w:rsidRPr="00433EC3">
        <w:rPr>
          <w:rFonts w:ascii="Times New Roman" w:hAnsi="Times New Roman" w:cs="Times New Roman"/>
          <w:sz w:val="28"/>
          <w:szCs w:val="28"/>
        </w:rPr>
        <w:t>Верстюк</w:t>
      </w:r>
      <w:proofErr w:type="spellEnd"/>
      <w:r w:rsidRPr="00433EC3">
        <w:rPr>
          <w:rFonts w:ascii="Times New Roman" w:hAnsi="Times New Roman" w:cs="Times New Roman"/>
          <w:sz w:val="28"/>
          <w:szCs w:val="28"/>
        </w:rPr>
        <w:t xml:space="preserve">, С. В. </w:t>
      </w:r>
      <w:proofErr w:type="spellStart"/>
      <w:r w:rsidRPr="00433EC3">
        <w:rPr>
          <w:rFonts w:ascii="Times New Roman" w:hAnsi="Times New Roman" w:cs="Times New Roman"/>
          <w:sz w:val="28"/>
          <w:szCs w:val="28"/>
        </w:rPr>
        <w:t>Віднянський</w:t>
      </w:r>
      <w:proofErr w:type="spellEnd"/>
      <w:r w:rsidRPr="00433EC3">
        <w:rPr>
          <w:rFonts w:ascii="Times New Roman" w:hAnsi="Times New Roman" w:cs="Times New Roman"/>
          <w:sz w:val="28"/>
          <w:szCs w:val="28"/>
        </w:rPr>
        <w:t xml:space="preserve"> та ін. ; НАН України. Інститут історії України. К. : Ніка-Центр, 2012. 592 с.</w:t>
      </w:r>
    </w:p>
    <w:p w14:paraId="16D74CC6" w14:textId="77777777" w:rsidR="0037016D" w:rsidRPr="00433EC3" w:rsidRDefault="0039797F" w:rsidP="00433EC3">
      <w:pPr>
        <w:pStyle w:val="ListParagraph"/>
        <w:numPr>
          <w:ilvl w:val="0"/>
          <w:numId w:val="16"/>
        </w:numPr>
        <w:spacing w:after="0" w:line="240" w:lineRule="auto"/>
        <w:ind w:left="0" w:firstLine="0"/>
        <w:mirrorIndents/>
        <w:jc w:val="both"/>
        <w:rPr>
          <w:rFonts w:ascii="Times New Roman" w:hAnsi="Times New Roman" w:cs="Times New Roman"/>
          <w:sz w:val="28"/>
          <w:szCs w:val="28"/>
        </w:rPr>
      </w:pPr>
      <w:r w:rsidRPr="00433EC3">
        <w:rPr>
          <w:rFonts w:ascii="Times New Roman" w:hAnsi="Times New Roman" w:cs="Times New Roman"/>
          <w:sz w:val="28"/>
          <w:szCs w:val="28"/>
        </w:rPr>
        <w:t>Новікова Л. «</w:t>
      </w:r>
      <w:proofErr w:type="spellStart"/>
      <w:r w:rsidRPr="00433EC3">
        <w:rPr>
          <w:rFonts w:ascii="Times New Roman" w:hAnsi="Times New Roman" w:cs="Times New Roman"/>
          <w:sz w:val="28"/>
          <w:szCs w:val="28"/>
        </w:rPr>
        <w:t>Антиєврейські</w:t>
      </w:r>
      <w:proofErr w:type="spellEnd"/>
      <w:r w:rsidRPr="00433EC3">
        <w:rPr>
          <w:rFonts w:ascii="Times New Roman" w:hAnsi="Times New Roman" w:cs="Times New Roman"/>
          <w:sz w:val="28"/>
          <w:szCs w:val="28"/>
        </w:rPr>
        <w:t xml:space="preserve"> погроми» 1881 р.: особливості висвітлення проблеми в газеті «</w:t>
      </w:r>
      <w:proofErr w:type="spellStart"/>
      <w:r w:rsidRPr="00433EC3">
        <w:rPr>
          <w:rFonts w:ascii="Times New Roman" w:hAnsi="Times New Roman" w:cs="Times New Roman"/>
          <w:sz w:val="28"/>
          <w:szCs w:val="28"/>
        </w:rPr>
        <w:t>Одесский</w:t>
      </w:r>
      <w:proofErr w:type="spellEnd"/>
      <w:r w:rsidRPr="00433EC3">
        <w:rPr>
          <w:rFonts w:ascii="Times New Roman" w:hAnsi="Times New Roman" w:cs="Times New Roman"/>
          <w:sz w:val="28"/>
          <w:szCs w:val="28"/>
        </w:rPr>
        <w:t xml:space="preserve"> листок»</w:t>
      </w:r>
      <w:r w:rsidR="007A41D4" w:rsidRPr="00433EC3">
        <w:rPr>
          <w:rFonts w:ascii="Times New Roman" w:hAnsi="Times New Roman" w:cs="Times New Roman"/>
          <w:sz w:val="28"/>
          <w:szCs w:val="28"/>
        </w:rPr>
        <w:t>.</w:t>
      </w:r>
      <w:r w:rsidRPr="00433EC3">
        <w:rPr>
          <w:rFonts w:ascii="Times New Roman" w:hAnsi="Times New Roman" w:cs="Times New Roman"/>
          <w:sz w:val="28"/>
          <w:szCs w:val="28"/>
        </w:rPr>
        <w:t xml:space="preserve"> </w:t>
      </w:r>
      <w:r w:rsidRPr="00433EC3">
        <w:rPr>
          <w:rFonts w:ascii="Times New Roman" w:hAnsi="Times New Roman" w:cs="Times New Roman"/>
          <w:i/>
          <w:iCs/>
          <w:sz w:val="28"/>
          <w:szCs w:val="28"/>
        </w:rPr>
        <w:t>Україна доби модернізації ХІХ-ХХ ст.: соціум, цінності, життєві практики</w:t>
      </w:r>
      <w:r w:rsidRPr="00433EC3">
        <w:rPr>
          <w:rFonts w:ascii="Times New Roman" w:hAnsi="Times New Roman" w:cs="Times New Roman"/>
          <w:sz w:val="28"/>
          <w:szCs w:val="28"/>
        </w:rPr>
        <w:t xml:space="preserve"> /</w:t>
      </w:r>
      <w:r w:rsidR="007A41D4" w:rsidRPr="00433EC3">
        <w:rPr>
          <w:rFonts w:ascii="Times New Roman" w:hAnsi="Times New Roman" w:cs="Times New Roman"/>
          <w:sz w:val="28"/>
          <w:szCs w:val="28"/>
        </w:rPr>
        <w:t xml:space="preserve"> </w:t>
      </w:r>
      <w:r w:rsidRPr="00433EC3">
        <w:rPr>
          <w:rFonts w:ascii="Times New Roman" w:hAnsi="Times New Roman" w:cs="Times New Roman"/>
          <w:sz w:val="28"/>
          <w:szCs w:val="28"/>
        </w:rPr>
        <w:t>МОН України. Херсонський державний університет. Матеріали Всеукраїнської науково-практичної конференції, 30 квітня 2020 р. Херсон, 2020. С.76-81.</w:t>
      </w:r>
      <w:r w:rsidR="0037016D" w:rsidRPr="00433EC3">
        <w:rPr>
          <w:rFonts w:ascii="Times New Roman" w:eastAsiaTheme="minorHAnsi" w:hAnsi="Times New Roman" w:cs="Times New Roman"/>
          <w:kern w:val="2"/>
          <w:sz w:val="26"/>
          <w:szCs w:val="26"/>
          <w:lang w:eastAsia="en-US"/>
          <w14:ligatures w14:val="standardContextual"/>
        </w:rPr>
        <w:t xml:space="preserve"> </w:t>
      </w:r>
    </w:p>
    <w:p w14:paraId="53B98E08" w14:textId="2E3329DE" w:rsidR="0037016D" w:rsidRPr="00433EC3" w:rsidRDefault="0037016D" w:rsidP="00433EC3">
      <w:pPr>
        <w:pStyle w:val="ListParagraph"/>
        <w:numPr>
          <w:ilvl w:val="0"/>
          <w:numId w:val="16"/>
        </w:numPr>
        <w:spacing w:after="0" w:line="240" w:lineRule="auto"/>
        <w:ind w:left="0" w:firstLine="0"/>
        <w:mirrorIndents/>
        <w:jc w:val="both"/>
        <w:rPr>
          <w:rFonts w:ascii="Times New Roman" w:hAnsi="Times New Roman" w:cs="Times New Roman"/>
          <w:sz w:val="28"/>
          <w:szCs w:val="28"/>
        </w:rPr>
      </w:pPr>
      <w:r w:rsidRPr="00433EC3">
        <w:rPr>
          <w:rFonts w:ascii="Times New Roman" w:eastAsiaTheme="minorHAnsi" w:hAnsi="Times New Roman" w:cs="Times New Roman"/>
          <w:kern w:val="2"/>
          <w:sz w:val="26"/>
          <w:szCs w:val="26"/>
          <w:lang w:eastAsia="en-US"/>
          <w14:ligatures w14:val="standardContextual"/>
        </w:rPr>
        <w:t xml:space="preserve">Новікова Л. В. </w:t>
      </w:r>
      <w:r w:rsidRPr="00433EC3">
        <w:rPr>
          <w:rFonts w:ascii="Times New Roman" w:hAnsi="Times New Roman" w:cs="Times New Roman"/>
          <w:sz w:val="28"/>
          <w:szCs w:val="28"/>
        </w:rPr>
        <w:t xml:space="preserve">Єврейське населення в Україні: суспільні та індивідуальні практики модерної та новітньої епох [Електронний ресурс]: навчально-методичний посібник для здобувачів другого (магістерського) рівня вищої освіти, спеціальності 032 Історія та археологія. Одеса : </w:t>
      </w:r>
      <w:proofErr w:type="spellStart"/>
      <w:r w:rsidRPr="00433EC3">
        <w:rPr>
          <w:rFonts w:ascii="Times New Roman" w:hAnsi="Times New Roman" w:cs="Times New Roman"/>
          <w:sz w:val="28"/>
          <w:szCs w:val="28"/>
        </w:rPr>
        <w:t>Одес</w:t>
      </w:r>
      <w:proofErr w:type="spellEnd"/>
      <w:r w:rsidRPr="00433EC3">
        <w:rPr>
          <w:rFonts w:ascii="Times New Roman" w:hAnsi="Times New Roman" w:cs="Times New Roman"/>
          <w:sz w:val="28"/>
          <w:szCs w:val="28"/>
        </w:rPr>
        <w:t xml:space="preserve">. </w:t>
      </w:r>
      <w:proofErr w:type="spellStart"/>
      <w:r w:rsidRPr="00433EC3">
        <w:rPr>
          <w:rFonts w:ascii="Times New Roman" w:hAnsi="Times New Roman" w:cs="Times New Roman"/>
          <w:sz w:val="28"/>
          <w:szCs w:val="28"/>
        </w:rPr>
        <w:t>нац</w:t>
      </w:r>
      <w:proofErr w:type="spellEnd"/>
      <w:r w:rsidRPr="00433EC3">
        <w:rPr>
          <w:rFonts w:ascii="Times New Roman" w:hAnsi="Times New Roman" w:cs="Times New Roman"/>
          <w:sz w:val="28"/>
          <w:szCs w:val="28"/>
        </w:rPr>
        <w:t>. ун-т ім. І. І. Мечникова, 2025. 112 с.</w:t>
      </w:r>
    </w:p>
    <w:p w14:paraId="51E8F0ED" w14:textId="74003999" w:rsidR="0039797F" w:rsidRPr="00433EC3" w:rsidRDefault="0039797F" w:rsidP="00433EC3">
      <w:pPr>
        <w:pStyle w:val="ListParagraph"/>
        <w:numPr>
          <w:ilvl w:val="0"/>
          <w:numId w:val="16"/>
        </w:numPr>
        <w:spacing w:after="0" w:line="240" w:lineRule="auto"/>
        <w:ind w:left="0" w:firstLine="0"/>
        <w:mirrorIndents/>
        <w:jc w:val="both"/>
        <w:rPr>
          <w:rFonts w:ascii="Times New Roman" w:hAnsi="Times New Roman" w:cs="Times New Roman"/>
          <w:sz w:val="28"/>
          <w:szCs w:val="28"/>
          <w:lang w:val="ru-RU"/>
        </w:rPr>
      </w:pPr>
      <w:r w:rsidRPr="00433EC3">
        <w:rPr>
          <w:rFonts w:ascii="Times New Roman" w:hAnsi="Times New Roman" w:cs="Times New Roman"/>
          <w:bCs/>
          <w:iCs/>
          <w:sz w:val="28"/>
          <w:szCs w:val="28"/>
        </w:rPr>
        <w:t>Новікова Л. «Ліберальний» та «радикальний» образи єврейського населення в публікаціях неєврейських газет в Одесі (перша половина 1880-х рр.)</w:t>
      </w:r>
      <w:r w:rsidR="007A41D4" w:rsidRPr="00433EC3">
        <w:rPr>
          <w:rFonts w:ascii="Times New Roman" w:hAnsi="Times New Roman" w:cs="Times New Roman"/>
          <w:bCs/>
          <w:iCs/>
          <w:sz w:val="28"/>
          <w:szCs w:val="28"/>
        </w:rPr>
        <w:t>.</w:t>
      </w:r>
      <w:r w:rsidRPr="00433EC3">
        <w:rPr>
          <w:rFonts w:ascii="Times New Roman" w:hAnsi="Times New Roman" w:cs="Times New Roman"/>
          <w:bCs/>
          <w:iCs/>
          <w:sz w:val="28"/>
          <w:szCs w:val="28"/>
        </w:rPr>
        <w:t xml:space="preserve"> </w:t>
      </w:r>
      <w:r w:rsidRPr="00433EC3">
        <w:rPr>
          <w:rFonts w:ascii="Times New Roman" w:hAnsi="Times New Roman" w:cs="Times New Roman"/>
          <w:sz w:val="28"/>
          <w:szCs w:val="28"/>
        </w:rPr>
        <w:t xml:space="preserve"> </w:t>
      </w:r>
      <w:r w:rsidRPr="00433EC3">
        <w:rPr>
          <w:rFonts w:ascii="Times New Roman" w:hAnsi="Times New Roman" w:cs="Times New Roman"/>
          <w:i/>
          <w:iCs/>
          <w:sz w:val="28"/>
          <w:szCs w:val="28"/>
        </w:rPr>
        <w:t xml:space="preserve">Південний Захід. </w:t>
      </w:r>
      <w:proofErr w:type="spellStart"/>
      <w:r w:rsidRPr="00433EC3">
        <w:rPr>
          <w:rFonts w:ascii="Times New Roman" w:hAnsi="Times New Roman" w:cs="Times New Roman"/>
          <w:i/>
          <w:iCs/>
          <w:sz w:val="28"/>
          <w:szCs w:val="28"/>
        </w:rPr>
        <w:t>Одесика</w:t>
      </w:r>
      <w:proofErr w:type="spellEnd"/>
      <w:r w:rsidRPr="00433EC3">
        <w:rPr>
          <w:rFonts w:ascii="Times New Roman" w:hAnsi="Times New Roman" w:cs="Times New Roman"/>
          <w:sz w:val="28"/>
          <w:szCs w:val="28"/>
        </w:rPr>
        <w:t xml:space="preserve">. Одеса, 2020. </w:t>
      </w:r>
      <w:proofErr w:type="spellStart"/>
      <w:r w:rsidRPr="00433EC3">
        <w:rPr>
          <w:rFonts w:ascii="Times New Roman" w:hAnsi="Times New Roman" w:cs="Times New Roman"/>
          <w:sz w:val="28"/>
          <w:szCs w:val="28"/>
        </w:rPr>
        <w:t>Вип</w:t>
      </w:r>
      <w:proofErr w:type="spellEnd"/>
      <w:r w:rsidRPr="00433EC3">
        <w:rPr>
          <w:rFonts w:ascii="Times New Roman" w:hAnsi="Times New Roman" w:cs="Times New Roman"/>
          <w:sz w:val="28"/>
          <w:szCs w:val="28"/>
        </w:rPr>
        <w:t xml:space="preserve">. 28. </w:t>
      </w:r>
      <w:r w:rsidRPr="00433EC3">
        <w:rPr>
          <w:rFonts w:ascii="Times New Roman" w:hAnsi="Times New Roman" w:cs="Times New Roman"/>
          <w:bCs/>
          <w:iCs/>
          <w:sz w:val="28"/>
          <w:szCs w:val="28"/>
        </w:rPr>
        <w:t>С. 123-144.</w:t>
      </w:r>
    </w:p>
    <w:p w14:paraId="706F93A1" w14:textId="77777777" w:rsidR="0039797F" w:rsidRPr="00433EC3" w:rsidRDefault="0039797F" w:rsidP="00433EC3">
      <w:pPr>
        <w:pStyle w:val="ListParagraph"/>
        <w:numPr>
          <w:ilvl w:val="0"/>
          <w:numId w:val="16"/>
        </w:numPr>
        <w:spacing w:after="0" w:line="240" w:lineRule="auto"/>
        <w:ind w:left="0" w:firstLine="0"/>
        <w:mirrorIndents/>
        <w:jc w:val="both"/>
        <w:rPr>
          <w:rStyle w:val="Hyperlink"/>
          <w:rFonts w:ascii="Times New Roman" w:hAnsi="Times New Roman" w:cs="Times New Roman"/>
          <w:color w:val="auto"/>
          <w:sz w:val="28"/>
          <w:szCs w:val="28"/>
        </w:rPr>
      </w:pPr>
      <w:r w:rsidRPr="00433EC3">
        <w:rPr>
          <w:rFonts w:ascii="Times New Roman" w:hAnsi="Times New Roman" w:cs="Times New Roman"/>
          <w:sz w:val="28"/>
          <w:szCs w:val="28"/>
        </w:rPr>
        <w:t xml:space="preserve">Новікова Л. В. Історія етнічних (національних) меншин в Україні. Змістовий модуль 1. Загальна частина: курс лекцій. Одеса: Одеський національний університет, 2018. 214 с. </w:t>
      </w:r>
      <w:r w:rsidRPr="00433EC3">
        <w:rPr>
          <w:rFonts w:ascii="Times New Roman" w:hAnsi="Times New Roman" w:cs="Times New Roman"/>
          <w:sz w:val="28"/>
          <w:szCs w:val="28"/>
          <w:lang w:val="en-US"/>
        </w:rPr>
        <w:t>URL</w:t>
      </w:r>
      <w:r w:rsidRPr="00433EC3">
        <w:rPr>
          <w:rFonts w:ascii="Times New Roman" w:hAnsi="Times New Roman" w:cs="Times New Roman"/>
          <w:sz w:val="28"/>
          <w:szCs w:val="28"/>
        </w:rPr>
        <w:t xml:space="preserve">: </w:t>
      </w:r>
      <w:hyperlink r:id="rId6" w:history="1">
        <w:r w:rsidRPr="00433EC3">
          <w:rPr>
            <w:rStyle w:val="Hyperlink"/>
            <w:rFonts w:ascii="Times New Roman" w:hAnsi="Times New Roman" w:cs="Times New Roman"/>
            <w:color w:val="auto"/>
            <w:sz w:val="28"/>
            <w:szCs w:val="28"/>
          </w:rPr>
          <w:t>http://dspace.onu.edu.ua:8080/handle/123456789/25334</w:t>
        </w:r>
      </w:hyperlink>
    </w:p>
    <w:p w14:paraId="037F7809" w14:textId="77D88FBA" w:rsidR="0039797F" w:rsidRPr="00433EC3" w:rsidRDefault="0039797F" w:rsidP="00433EC3">
      <w:pPr>
        <w:pStyle w:val="ListParagraph"/>
        <w:numPr>
          <w:ilvl w:val="0"/>
          <w:numId w:val="16"/>
        </w:numPr>
        <w:spacing w:after="0" w:line="240" w:lineRule="auto"/>
        <w:ind w:left="0" w:firstLine="0"/>
        <w:mirrorIndents/>
        <w:jc w:val="both"/>
        <w:rPr>
          <w:rFonts w:ascii="Times New Roman" w:hAnsi="Times New Roman" w:cs="Times New Roman"/>
          <w:sz w:val="28"/>
          <w:szCs w:val="28"/>
        </w:rPr>
      </w:pPr>
      <w:r w:rsidRPr="00433EC3">
        <w:rPr>
          <w:rFonts w:ascii="Times New Roman" w:hAnsi="Times New Roman" w:cs="Times New Roman"/>
          <w:sz w:val="28"/>
          <w:szCs w:val="28"/>
          <w:shd w:val="clear" w:color="auto" w:fill="FFFFFF"/>
        </w:rPr>
        <w:t xml:space="preserve">Новікова Л. В. Історія етнічних (національних) меншин в Україні. Змістовий модуль 2. Історія окремих етнічних (національних) меншин в Україні : курс лекцій. Одеса : </w:t>
      </w:r>
      <w:proofErr w:type="spellStart"/>
      <w:r w:rsidRPr="00433EC3">
        <w:rPr>
          <w:rFonts w:ascii="Times New Roman" w:hAnsi="Times New Roman" w:cs="Times New Roman"/>
          <w:sz w:val="28"/>
          <w:szCs w:val="28"/>
          <w:shd w:val="clear" w:color="auto" w:fill="FFFFFF"/>
        </w:rPr>
        <w:t>Одес</w:t>
      </w:r>
      <w:proofErr w:type="spellEnd"/>
      <w:r w:rsidRPr="00433EC3">
        <w:rPr>
          <w:rFonts w:ascii="Times New Roman" w:hAnsi="Times New Roman" w:cs="Times New Roman"/>
          <w:sz w:val="28"/>
          <w:szCs w:val="28"/>
          <w:shd w:val="clear" w:color="auto" w:fill="FFFFFF"/>
        </w:rPr>
        <w:t xml:space="preserve">. </w:t>
      </w:r>
      <w:proofErr w:type="spellStart"/>
      <w:r w:rsidRPr="00433EC3">
        <w:rPr>
          <w:rFonts w:ascii="Times New Roman" w:hAnsi="Times New Roman" w:cs="Times New Roman"/>
          <w:sz w:val="28"/>
          <w:szCs w:val="28"/>
          <w:shd w:val="clear" w:color="auto" w:fill="FFFFFF"/>
        </w:rPr>
        <w:t>нац</w:t>
      </w:r>
      <w:proofErr w:type="spellEnd"/>
      <w:r w:rsidRPr="00433EC3">
        <w:rPr>
          <w:rFonts w:ascii="Times New Roman" w:hAnsi="Times New Roman" w:cs="Times New Roman"/>
          <w:sz w:val="28"/>
          <w:szCs w:val="28"/>
          <w:shd w:val="clear" w:color="auto" w:fill="FFFFFF"/>
        </w:rPr>
        <w:t xml:space="preserve">. ун-т ім. І. І. Мечникова, 2021. 398 с </w:t>
      </w:r>
      <w:r w:rsidRPr="00433EC3">
        <w:rPr>
          <w:rFonts w:ascii="Times New Roman" w:hAnsi="Times New Roman" w:cs="Times New Roman"/>
          <w:sz w:val="28"/>
          <w:szCs w:val="28"/>
          <w:lang w:val="en-US"/>
        </w:rPr>
        <w:t>URL</w:t>
      </w:r>
      <w:r w:rsidRPr="00433EC3">
        <w:rPr>
          <w:rFonts w:ascii="Times New Roman" w:hAnsi="Times New Roman" w:cs="Times New Roman"/>
          <w:sz w:val="28"/>
          <w:szCs w:val="28"/>
        </w:rPr>
        <w:t>: http://dspace.onu.edu.ua:8080/bitstream/123456789/32985/1/novikova_nac_menshiny2.pdf</w:t>
      </w:r>
    </w:p>
    <w:p w14:paraId="4C2C9E27" w14:textId="76CF65A0" w:rsidR="0039797F" w:rsidRPr="00433EC3" w:rsidRDefault="0039797F" w:rsidP="00433EC3">
      <w:pPr>
        <w:pStyle w:val="ListParagraph"/>
        <w:numPr>
          <w:ilvl w:val="0"/>
          <w:numId w:val="16"/>
        </w:numPr>
        <w:shd w:val="clear" w:color="auto" w:fill="FFFFFF"/>
        <w:spacing w:after="0" w:line="240" w:lineRule="auto"/>
        <w:ind w:left="0" w:firstLine="0"/>
        <w:jc w:val="both"/>
        <w:rPr>
          <w:rFonts w:ascii="Times New Roman" w:hAnsi="Times New Roman" w:cs="Times New Roman"/>
          <w:iCs/>
          <w:sz w:val="28"/>
          <w:szCs w:val="28"/>
        </w:rPr>
      </w:pPr>
      <w:r w:rsidRPr="00433EC3">
        <w:rPr>
          <w:rFonts w:ascii="Times New Roman" w:hAnsi="Times New Roman" w:cs="Times New Roman"/>
          <w:sz w:val="28"/>
          <w:szCs w:val="28"/>
        </w:rPr>
        <w:t xml:space="preserve">Новікова Л. </w:t>
      </w:r>
      <w:hyperlink r:id="rId7" w:history="1">
        <w:r w:rsidRPr="00433EC3">
          <w:rPr>
            <w:rStyle w:val="Hyperlink"/>
            <w:rFonts w:ascii="Times New Roman" w:hAnsi="Times New Roman" w:cs="Times New Roman"/>
            <w:color w:val="auto"/>
            <w:sz w:val="28"/>
            <w:szCs w:val="28"/>
            <w:u w:val="none"/>
          </w:rPr>
          <w:t xml:space="preserve">До питання щодо відображення ролі Румунії та </w:t>
        </w:r>
        <w:proofErr w:type="spellStart"/>
        <w:r w:rsidRPr="00433EC3">
          <w:rPr>
            <w:rStyle w:val="Hyperlink"/>
            <w:rFonts w:ascii="Times New Roman" w:hAnsi="Times New Roman" w:cs="Times New Roman"/>
            <w:color w:val="auto"/>
            <w:sz w:val="28"/>
            <w:szCs w:val="28"/>
            <w:u w:val="none"/>
          </w:rPr>
          <w:t>Трансністрії</w:t>
        </w:r>
        <w:proofErr w:type="spellEnd"/>
        <w:r w:rsidRPr="00433EC3">
          <w:rPr>
            <w:rStyle w:val="Hyperlink"/>
            <w:rFonts w:ascii="Times New Roman" w:hAnsi="Times New Roman" w:cs="Times New Roman"/>
            <w:color w:val="auto"/>
            <w:sz w:val="28"/>
            <w:szCs w:val="28"/>
            <w:u w:val="none"/>
          </w:rPr>
          <w:t xml:space="preserve"> в історії східноєвропейських євреїв у публікаціях в американській пресі 1940-х рр.</w:t>
        </w:r>
      </w:hyperlink>
      <w:r w:rsidRPr="00433EC3">
        <w:rPr>
          <w:rFonts w:ascii="Times New Roman" w:hAnsi="Times New Roman" w:cs="Times New Roman"/>
          <w:sz w:val="28"/>
          <w:szCs w:val="28"/>
        </w:rPr>
        <w:t xml:space="preserve"> </w:t>
      </w:r>
      <w:r w:rsidRPr="00433EC3">
        <w:rPr>
          <w:rFonts w:ascii="Times New Roman" w:hAnsi="Times New Roman" w:cs="Times New Roman"/>
          <w:i/>
          <w:iCs/>
          <w:sz w:val="28"/>
          <w:szCs w:val="28"/>
        </w:rPr>
        <w:t>Записки історичного факультету</w:t>
      </w:r>
      <w:r w:rsidRPr="00433EC3">
        <w:rPr>
          <w:rFonts w:ascii="Times New Roman" w:hAnsi="Times New Roman" w:cs="Times New Roman"/>
          <w:iCs/>
          <w:sz w:val="28"/>
          <w:szCs w:val="28"/>
        </w:rPr>
        <w:t>. 2021. № 32. С. 93</w:t>
      </w:r>
      <w:r w:rsidRPr="00433EC3">
        <w:rPr>
          <w:rFonts w:ascii="Times New Roman" w:hAnsi="Times New Roman" w:cs="Times New Roman"/>
          <w:sz w:val="28"/>
          <w:szCs w:val="28"/>
        </w:rPr>
        <w:t>-</w:t>
      </w:r>
      <w:r w:rsidRPr="00433EC3">
        <w:rPr>
          <w:rFonts w:ascii="Times New Roman" w:hAnsi="Times New Roman" w:cs="Times New Roman"/>
          <w:iCs/>
          <w:sz w:val="28"/>
          <w:szCs w:val="28"/>
        </w:rPr>
        <w:t>113.</w:t>
      </w:r>
    </w:p>
    <w:p w14:paraId="57CF8376" w14:textId="77777777" w:rsidR="0039797F" w:rsidRPr="00433EC3" w:rsidRDefault="0039797F" w:rsidP="00433EC3">
      <w:pPr>
        <w:pStyle w:val="ListParagraph"/>
        <w:numPr>
          <w:ilvl w:val="0"/>
          <w:numId w:val="16"/>
        </w:numPr>
        <w:spacing w:after="0" w:line="240" w:lineRule="auto"/>
        <w:ind w:left="0" w:firstLine="0"/>
        <w:mirrorIndents/>
        <w:jc w:val="both"/>
        <w:rPr>
          <w:rFonts w:ascii="Times New Roman" w:hAnsi="Times New Roman" w:cs="Times New Roman"/>
          <w:sz w:val="28"/>
          <w:szCs w:val="28"/>
        </w:rPr>
      </w:pPr>
      <w:r w:rsidRPr="00433EC3">
        <w:rPr>
          <w:rFonts w:ascii="Times New Roman" w:hAnsi="Times New Roman" w:cs="Times New Roman"/>
          <w:sz w:val="28"/>
          <w:szCs w:val="28"/>
        </w:rPr>
        <w:t xml:space="preserve">Світло в темряві. Розповідь </w:t>
      </w:r>
      <w:proofErr w:type="spellStart"/>
      <w:r w:rsidRPr="00433EC3">
        <w:rPr>
          <w:rFonts w:ascii="Times New Roman" w:hAnsi="Times New Roman" w:cs="Times New Roman"/>
          <w:sz w:val="28"/>
          <w:szCs w:val="28"/>
        </w:rPr>
        <w:t>Сімона</w:t>
      </w:r>
      <w:proofErr w:type="spellEnd"/>
      <w:r w:rsidRPr="00433EC3">
        <w:rPr>
          <w:rFonts w:ascii="Times New Roman" w:hAnsi="Times New Roman" w:cs="Times New Roman"/>
          <w:sz w:val="28"/>
          <w:szCs w:val="28"/>
        </w:rPr>
        <w:t xml:space="preserve"> Стерлінга, який пережив Голокост, розказана ним </w:t>
      </w:r>
      <w:proofErr w:type="spellStart"/>
      <w:r w:rsidRPr="00433EC3">
        <w:rPr>
          <w:rFonts w:ascii="Times New Roman" w:hAnsi="Times New Roman" w:cs="Times New Roman"/>
          <w:sz w:val="28"/>
          <w:szCs w:val="28"/>
        </w:rPr>
        <w:t>Філліс</w:t>
      </w:r>
      <w:proofErr w:type="spellEnd"/>
      <w:r w:rsidRPr="00433EC3">
        <w:rPr>
          <w:rFonts w:ascii="Times New Roman" w:hAnsi="Times New Roman" w:cs="Times New Roman"/>
          <w:sz w:val="28"/>
          <w:szCs w:val="28"/>
        </w:rPr>
        <w:t xml:space="preserve"> Стерлінг </w:t>
      </w:r>
      <w:proofErr w:type="spellStart"/>
      <w:r w:rsidRPr="00433EC3">
        <w:rPr>
          <w:rFonts w:ascii="Times New Roman" w:hAnsi="Times New Roman" w:cs="Times New Roman"/>
          <w:sz w:val="28"/>
          <w:szCs w:val="28"/>
        </w:rPr>
        <w:t>Якобс</w:t>
      </w:r>
      <w:proofErr w:type="spellEnd"/>
      <w:r w:rsidRPr="00433EC3">
        <w:rPr>
          <w:rFonts w:ascii="Times New Roman" w:hAnsi="Times New Roman" w:cs="Times New Roman"/>
          <w:sz w:val="28"/>
          <w:szCs w:val="28"/>
        </w:rPr>
        <w:t>. Київ: Український центр вивчення історії Голокосту, 2017. 120 с.</w:t>
      </w:r>
    </w:p>
    <w:p w14:paraId="4EF3197D" w14:textId="77777777" w:rsidR="0039797F" w:rsidRPr="00433EC3" w:rsidRDefault="0039797F" w:rsidP="00433EC3">
      <w:pPr>
        <w:pStyle w:val="ListParagraph"/>
        <w:numPr>
          <w:ilvl w:val="0"/>
          <w:numId w:val="16"/>
        </w:numPr>
        <w:spacing w:after="0" w:line="240" w:lineRule="auto"/>
        <w:ind w:left="0" w:firstLine="0"/>
        <w:mirrorIndents/>
        <w:jc w:val="both"/>
        <w:rPr>
          <w:rFonts w:ascii="Times New Roman" w:hAnsi="Times New Roman" w:cs="Times New Roman"/>
          <w:sz w:val="28"/>
          <w:szCs w:val="28"/>
        </w:rPr>
      </w:pPr>
      <w:proofErr w:type="spellStart"/>
      <w:r w:rsidRPr="00433EC3">
        <w:rPr>
          <w:rFonts w:ascii="Times New Roman" w:hAnsi="Times New Roman" w:cs="Times New Roman"/>
          <w:sz w:val="28"/>
          <w:szCs w:val="28"/>
        </w:rPr>
        <w:t>Шоа</w:t>
      </w:r>
      <w:proofErr w:type="spellEnd"/>
      <w:r w:rsidRPr="00433EC3">
        <w:rPr>
          <w:rFonts w:ascii="Times New Roman" w:hAnsi="Times New Roman" w:cs="Times New Roman"/>
          <w:sz w:val="28"/>
          <w:szCs w:val="28"/>
        </w:rPr>
        <w:t xml:space="preserve"> в Україні: історія, свідчення, увічнення / за ред. Р. </w:t>
      </w:r>
      <w:proofErr w:type="spellStart"/>
      <w:r w:rsidRPr="00433EC3">
        <w:rPr>
          <w:rFonts w:ascii="Times New Roman" w:hAnsi="Times New Roman" w:cs="Times New Roman"/>
          <w:sz w:val="28"/>
          <w:szCs w:val="28"/>
        </w:rPr>
        <w:t>Брандона</w:t>
      </w:r>
      <w:proofErr w:type="spellEnd"/>
      <w:r w:rsidRPr="00433EC3">
        <w:rPr>
          <w:rFonts w:ascii="Times New Roman" w:hAnsi="Times New Roman" w:cs="Times New Roman"/>
          <w:sz w:val="28"/>
          <w:szCs w:val="28"/>
        </w:rPr>
        <w:t xml:space="preserve"> та В. </w:t>
      </w:r>
      <w:proofErr w:type="spellStart"/>
      <w:r w:rsidRPr="00433EC3">
        <w:rPr>
          <w:rFonts w:ascii="Times New Roman" w:hAnsi="Times New Roman" w:cs="Times New Roman"/>
          <w:sz w:val="28"/>
          <w:szCs w:val="28"/>
        </w:rPr>
        <w:t>Лауер</w:t>
      </w:r>
      <w:proofErr w:type="spellEnd"/>
      <w:r w:rsidRPr="00433EC3">
        <w:rPr>
          <w:rFonts w:ascii="Times New Roman" w:hAnsi="Times New Roman" w:cs="Times New Roman"/>
          <w:sz w:val="28"/>
          <w:szCs w:val="28"/>
        </w:rPr>
        <w:t>. Київ : ДУХ І ЛІТЕРА, 2015. 520 с.</w:t>
      </w:r>
    </w:p>
    <w:p w14:paraId="5F259F29" w14:textId="7393FEAF" w:rsidR="0039797F" w:rsidRPr="00433EC3" w:rsidRDefault="0039797F" w:rsidP="00433EC3">
      <w:pPr>
        <w:pStyle w:val="ListParagraph"/>
        <w:numPr>
          <w:ilvl w:val="0"/>
          <w:numId w:val="16"/>
        </w:numPr>
        <w:spacing w:after="0" w:line="240" w:lineRule="auto"/>
        <w:ind w:left="0" w:firstLine="0"/>
        <w:mirrorIndents/>
        <w:jc w:val="both"/>
        <w:rPr>
          <w:rFonts w:ascii="Times New Roman" w:hAnsi="Times New Roman" w:cs="Times New Roman"/>
          <w:sz w:val="28"/>
          <w:szCs w:val="28"/>
        </w:rPr>
      </w:pPr>
      <w:r w:rsidRPr="00433EC3">
        <w:rPr>
          <w:rFonts w:ascii="Times New Roman" w:hAnsi="Times New Roman" w:cs="Times New Roman"/>
          <w:sz w:val="28"/>
          <w:szCs w:val="28"/>
          <w:lang w:val="en-US"/>
        </w:rPr>
        <w:t xml:space="preserve">Anti-Jewish Violence: Rethinking the Pogrom in East European History / ed. by J. Dekel-Chen, D. Gaunt, N. M. Meir, I. Bartal. Indiana University Press, 2010. </w:t>
      </w:r>
      <w:r w:rsidR="00153AD0" w:rsidRPr="00433EC3">
        <w:rPr>
          <w:rFonts w:ascii="Times New Roman" w:hAnsi="Times New Roman" w:cs="Times New Roman"/>
          <w:sz w:val="28"/>
          <w:szCs w:val="28"/>
          <w:lang w:val="en-US"/>
        </w:rPr>
        <w:t>URL</w:t>
      </w:r>
      <w:r w:rsidR="00153AD0" w:rsidRPr="00433EC3">
        <w:rPr>
          <w:rFonts w:ascii="Times New Roman" w:hAnsi="Times New Roman" w:cs="Times New Roman"/>
          <w:sz w:val="28"/>
          <w:szCs w:val="28"/>
        </w:rPr>
        <w:t xml:space="preserve">: </w:t>
      </w:r>
      <w:hyperlink r:id="rId8" w:anchor="v=onepage&amp;q=John%20Klier&amp;f=false" w:history="1">
        <w:r w:rsidRPr="00433EC3">
          <w:rPr>
            <w:rStyle w:val="Hyperlink"/>
            <w:rFonts w:ascii="Times New Roman" w:hAnsi="Times New Roman" w:cs="Times New Roman"/>
            <w:color w:val="auto"/>
            <w:sz w:val="28"/>
            <w:szCs w:val="28"/>
          </w:rPr>
          <w:t>https://books.google.com.ua/books?id=AUYQ8JQ-iM0C&amp;pg=PR9&amp;dq=John+Klier</w:t>
        </w:r>
      </w:hyperlink>
    </w:p>
    <w:p w14:paraId="5C1591A2" w14:textId="0D7A9C92" w:rsidR="0039797F" w:rsidRPr="00433EC3" w:rsidRDefault="0039797F" w:rsidP="00153AD0">
      <w:pPr>
        <w:pStyle w:val="FootnoteText"/>
        <w:contextualSpacing/>
        <w:jc w:val="both"/>
        <w:rPr>
          <w:rFonts w:ascii="Times New Roman" w:hAnsi="Times New Roman" w:cs="Times New Roman"/>
          <w:sz w:val="28"/>
          <w:szCs w:val="28"/>
          <w:lang w:val="ru-UA" w:eastAsia="en-US"/>
        </w:rPr>
      </w:pPr>
    </w:p>
    <w:p w14:paraId="489D4721" w14:textId="0E725905" w:rsidR="00343AED" w:rsidRPr="00153AD0" w:rsidRDefault="00343AED" w:rsidP="0039797F">
      <w:pPr>
        <w:spacing w:after="0" w:line="240" w:lineRule="auto"/>
        <w:rPr>
          <w:rFonts w:ascii="Times New Roman" w:hAnsi="Times New Roman" w:cs="Times New Roman"/>
          <w:b/>
          <w:bCs/>
          <w:color w:val="000080"/>
          <w:sz w:val="28"/>
          <w:szCs w:val="28"/>
        </w:rPr>
      </w:pPr>
      <w:r w:rsidRPr="00153AD0">
        <w:rPr>
          <w:rFonts w:ascii="Times New Roman" w:hAnsi="Times New Roman" w:cs="Times New Roman"/>
          <w:b/>
          <w:bCs/>
          <w:color w:val="000080"/>
          <w:sz w:val="28"/>
          <w:szCs w:val="28"/>
        </w:rPr>
        <w:t>ОЦІНЮВАННЯ</w:t>
      </w:r>
    </w:p>
    <w:p w14:paraId="01BE6DC7" w14:textId="23AC68E6" w:rsidR="0039797F" w:rsidRPr="00153AD0" w:rsidRDefault="0039797F" w:rsidP="0039797F">
      <w:pPr>
        <w:spacing w:after="0" w:line="240" w:lineRule="auto"/>
        <w:ind w:firstLine="720"/>
        <w:jc w:val="both"/>
        <w:rPr>
          <w:rFonts w:ascii="Times New Roman" w:eastAsia="Times New Roman" w:hAnsi="Times New Roman" w:cs="Times New Roman"/>
          <w:sz w:val="28"/>
          <w:szCs w:val="28"/>
          <w:lang w:eastAsia="ru-RU"/>
        </w:rPr>
      </w:pPr>
      <w:r w:rsidRPr="00153AD0">
        <w:rPr>
          <w:rFonts w:ascii="Times New Roman" w:hAnsi="Times New Roman" w:cs="Times New Roman"/>
          <w:sz w:val="28"/>
          <w:szCs w:val="28"/>
        </w:rPr>
        <w:t>Для з’ясування ефективності процесу навчання використовується поточний контроль у вигляді усного опитування та періодичний контроль у вигляді двох модульних контрольних. Підсумковий контроль проводиться у вигляді заліку, дорівнює результатам поточного та періодичного контролю.</w:t>
      </w:r>
    </w:p>
    <w:p w14:paraId="01862A76" w14:textId="2743995F" w:rsidR="0039797F" w:rsidRPr="00153AD0" w:rsidRDefault="0039797F" w:rsidP="0039797F">
      <w:pPr>
        <w:pStyle w:val="NormalWeb"/>
        <w:spacing w:before="0" w:beforeAutospacing="0" w:after="0" w:afterAutospacing="0"/>
        <w:ind w:firstLine="720"/>
        <w:jc w:val="both"/>
        <w:rPr>
          <w:sz w:val="28"/>
          <w:szCs w:val="28"/>
          <w:lang w:val="uk-UA"/>
        </w:rPr>
      </w:pPr>
      <w:r w:rsidRPr="00153AD0">
        <w:rPr>
          <w:sz w:val="28"/>
          <w:szCs w:val="28"/>
          <w:lang w:val="uk-UA"/>
        </w:rPr>
        <w:t xml:space="preserve">Критерії оцінювання: дві модульні контрольні по 20 балів (40 балів), відповіді на практичних заняттях – 30 балів (6Х5=30); </w:t>
      </w:r>
      <w:r w:rsidR="00153AD0">
        <w:rPr>
          <w:sz w:val="28"/>
          <w:szCs w:val="28"/>
          <w:lang w:val="uk-UA"/>
        </w:rPr>
        <w:t>індивідуальне самостійне завдання (</w:t>
      </w:r>
      <w:r w:rsidR="00153AD0" w:rsidRPr="00153AD0">
        <w:rPr>
          <w:sz w:val="28"/>
          <w:szCs w:val="28"/>
          <w:lang w:val="uk-UA"/>
        </w:rPr>
        <w:t>ІНСЗ</w:t>
      </w:r>
      <w:r w:rsidR="00153AD0">
        <w:rPr>
          <w:sz w:val="28"/>
          <w:szCs w:val="28"/>
          <w:lang w:val="uk-UA"/>
        </w:rPr>
        <w:t>)</w:t>
      </w:r>
      <w:r w:rsidRPr="00153AD0">
        <w:rPr>
          <w:sz w:val="28"/>
          <w:szCs w:val="28"/>
          <w:lang w:val="uk-UA"/>
        </w:rPr>
        <w:t xml:space="preserve"> – 30 балів (</w:t>
      </w:r>
      <w:r w:rsidR="00392FB6">
        <w:rPr>
          <w:sz w:val="28"/>
          <w:szCs w:val="28"/>
          <w:lang w:val="uk-UA"/>
        </w:rPr>
        <w:t xml:space="preserve">1) </w:t>
      </w:r>
      <w:r w:rsidRPr="00153AD0">
        <w:rPr>
          <w:sz w:val="28"/>
          <w:szCs w:val="28"/>
          <w:lang w:val="uk-UA"/>
        </w:rPr>
        <w:t xml:space="preserve">реферат – 20 балів, з яких 10 – написання тексту, 10 – усний захист; </w:t>
      </w:r>
      <w:r w:rsidR="00392FB6">
        <w:rPr>
          <w:sz w:val="28"/>
          <w:szCs w:val="28"/>
          <w:lang w:val="uk-UA"/>
        </w:rPr>
        <w:t xml:space="preserve">2) </w:t>
      </w:r>
      <w:r w:rsidRPr="00153AD0">
        <w:rPr>
          <w:sz w:val="28"/>
          <w:szCs w:val="28"/>
          <w:lang w:val="uk-UA"/>
        </w:rPr>
        <w:t>робота з джерелам</w:t>
      </w:r>
      <w:r w:rsidR="00392FB6">
        <w:rPr>
          <w:sz w:val="28"/>
          <w:szCs w:val="28"/>
          <w:lang w:val="uk-UA"/>
        </w:rPr>
        <w:t>и</w:t>
      </w:r>
      <w:r w:rsidRPr="00153AD0">
        <w:rPr>
          <w:sz w:val="28"/>
          <w:szCs w:val="28"/>
          <w:lang w:val="uk-UA"/>
        </w:rPr>
        <w:t xml:space="preserve"> на основі запропонованих викладачем питань – 10 балів). Загальна кількість балів – 100.</w:t>
      </w:r>
    </w:p>
    <w:p w14:paraId="5B96AD1C" w14:textId="1877566D" w:rsidR="00343AED" w:rsidRPr="00153AD0" w:rsidRDefault="00343AED" w:rsidP="0039797F">
      <w:pPr>
        <w:spacing w:after="0" w:line="240" w:lineRule="auto"/>
        <w:jc w:val="both"/>
        <w:rPr>
          <w:rFonts w:ascii="Times New Roman" w:hAnsi="Times New Roman" w:cs="Times New Roman"/>
          <w:sz w:val="28"/>
          <w:szCs w:val="28"/>
        </w:rPr>
      </w:pPr>
      <w:r w:rsidRPr="00153AD0">
        <w:rPr>
          <w:rFonts w:ascii="Times New Roman" w:hAnsi="Times New Roman" w:cs="Times New Roman"/>
          <w:b/>
          <w:bCs/>
          <w:sz w:val="28"/>
          <w:szCs w:val="28"/>
        </w:rPr>
        <w:t>Бонусні (додаткові)</w:t>
      </w:r>
      <w:r w:rsidRPr="00153AD0">
        <w:rPr>
          <w:rFonts w:ascii="Times New Roman" w:hAnsi="Times New Roman" w:cs="Times New Roman"/>
          <w:sz w:val="28"/>
          <w:szCs w:val="28"/>
        </w:rPr>
        <w:t xml:space="preserve"> бали нараховуються у кількості </w:t>
      </w:r>
      <w:r w:rsidR="00F00E63" w:rsidRPr="00153AD0">
        <w:rPr>
          <w:rFonts w:ascii="Times New Roman" w:hAnsi="Times New Roman" w:cs="Times New Roman"/>
          <w:sz w:val="28"/>
          <w:szCs w:val="28"/>
        </w:rPr>
        <w:t>1-2</w:t>
      </w:r>
      <w:r w:rsidRPr="00153AD0">
        <w:rPr>
          <w:rFonts w:ascii="Times New Roman" w:hAnsi="Times New Roman" w:cs="Times New Roman"/>
          <w:sz w:val="28"/>
          <w:szCs w:val="28"/>
        </w:rPr>
        <w:t>0 балів.</w:t>
      </w:r>
    </w:p>
    <w:p w14:paraId="3E7BF772" w14:textId="77777777" w:rsidR="00343AED" w:rsidRPr="00153AD0" w:rsidRDefault="00343AED" w:rsidP="0039797F">
      <w:pPr>
        <w:pStyle w:val="NormalWeb"/>
        <w:spacing w:before="0" w:beforeAutospacing="0" w:after="0" w:afterAutospacing="0"/>
        <w:ind w:firstLine="720"/>
        <w:jc w:val="both"/>
        <w:rPr>
          <w:sz w:val="28"/>
          <w:szCs w:val="28"/>
          <w:lang w:val="uk-UA"/>
        </w:rPr>
      </w:pPr>
      <w:r w:rsidRPr="00153AD0">
        <w:rPr>
          <w:sz w:val="28"/>
          <w:szCs w:val="28"/>
          <w:lang w:val="uk-UA"/>
        </w:rPr>
        <w:t xml:space="preserve">До бонусних балів входять оцінки: </w:t>
      </w:r>
    </w:p>
    <w:p w14:paraId="34D095F3" w14:textId="77777777" w:rsidR="00343AED" w:rsidRPr="00153AD0" w:rsidRDefault="00343AED" w:rsidP="0039797F">
      <w:pPr>
        <w:pStyle w:val="NormalWeb"/>
        <w:spacing w:before="0" w:beforeAutospacing="0" w:after="0" w:afterAutospacing="0"/>
        <w:ind w:firstLine="720"/>
        <w:jc w:val="both"/>
        <w:rPr>
          <w:sz w:val="28"/>
          <w:szCs w:val="28"/>
          <w:lang w:val="uk-UA"/>
        </w:rPr>
      </w:pPr>
      <w:r w:rsidRPr="00153AD0">
        <w:rPr>
          <w:sz w:val="28"/>
          <w:szCs w:val="28"/>
          <w:lang w:val="uk-UA"/>
        </w:rPr>
        <w:t>Конспект лекцій – 1-10 балів.</w:t>
      </w:r>
    </w:p>
    <w:p w14:paraId="41155455" w14:textId="77777777" w:rsidR="00343AED" w:rsidRPr="00153AD0" w:rsidRDefault="00343AED" w:rsidP="0039797F">
      <w:pPr>
        <w:pStyle w:val="NormalWeb"/>
        <w:spacing w:before="0" w:beforeAutospacing="0" w:after="0" w:afterAutospacing="0"/>
        <w:ind w:firstLine="720"/>
        <w:jc w:val="both"/>
        <w:rPr>
          <w:sz w:val="28"/>
          <w:szCs w:val="28"/>
          <w:lang w:val="uk-UA"/>
        </w:rPr>
      </w:pPr>
      <w:r w:rsidRPr="00153AD0">
        <w:rPr>
          <w:sz w:val="28"/>
          <w:szCs w:val="28"/>
          <w:lang w:val="uk-UA"/>
        </w:rPr>
        <w:t>Відповідь на практичному занятті більше ніж на три питання – 1-2 бали за заняття.</w:t>
      </w:r>
    </w:p>
    <w:p w14:paraId="6A511E89" w14:textId="77777777" w:rsidR="00343AED" w:rsidRPr="00153AD0" w:rsidRDefault="00343AED" w:rsidP="0039797F">
      <w:pPr>
        <w:pStyle w:val="NormalWeb"/>
        <w:spacing w:before="0" w:beforeAutospacing="0" w:after="0" w:afterAutospacing="0"/>
        <w:ind w:firstLine="720"/>
        <w:jc w:val="both"/>
        <w:rPr>
          <w:sz w:val="28"/>
          <w:szCs w:val="28"/>
          <w:lang w:val="uk-UA"/>
        </w:rPr>
      </w:pPr>
      <w:r w:rsidRPr="00153AD0">
        <w:rPr>
          <w:sz w:val="28"/>
          <w:szCs w:val="28"/>
          <w:lang w:val="uk-UA"/>
        </w:rPr>
        <w:t>Підготовка 5 тестів з варіантами відповіді та підкресленою правильною відповіддю на основі вивченої літератури до певної теми, з посиланням на літературу – 1-5 балів.</w:t>
      </w:r>
    </w:p>
    <w:p w14:paraId="450D6FEC" w14:textId="322509EC" w:rsidR="00343AED" w:rsidRPr="00153AD0" w:rsidRDefault="00343AED" w:rsidP="0039797F">
      <w:pPr>
        <w:pStyle w:val="Default"/>
        <w:ind w:firstLine="720"/>
        <w:jc w:val="both"/>
        <w:rPr>
          <w:rFonts w:ascii="Times New Roman" w:hAnsi="Times New Roman" w:cs="Times New Roman"/>
          <w:i/>
          <w:color w:val="auto"/>
          <w:sz w:val="28"/>
          <w:szCs w:val="28"/>
          <w:u w:val="single"/>
        </w:rPr>
      </w:pPr>
      <w:r w:rsidRPr="00153AD0">
        <w:rPr>
          <w:rFonts w:ascii="Times New Roman" w:hAnsi="Times New Roman" w:cs="Times New Roman"/>
          <w:b/>
          <w:i/>
          <w:color w:val="auto"/>
          <w:sz w:val="28"/>
          <w:szCs w:val="28"/>
          <w:u w:val="single"/>
        </w:rPr>
        <w:t xml:space="preserve">Самостійна робота </w:t>
      </w:r>
      <w:r w:rsidR="007A41D4" w:rsidRPr="007A41D4">
        <w:rPr>
          <w:rFonts w:ascii="Times New Roman" w:hAnsi="Times New Roman" w:cs="Times New Roman"/>
          <w:b/>
          <w:i/>
          <w:color w:val="auto"/>
          <w:sz w:val="28"/>
          <w:szCs w:val="28"/>
          <w:u w:val="single"/>
        </w:rPr>
        <w:t>здобувачів освіти</w:t>
      </w:r>
      <w:r w:rsidRPr="00153AD0">
        <w:rPr>
          <w:rFonts w:ascii="Times New Roman" w:hAnsi="Times New Roman" w:cs="Times New Roman"/>
          <w:i/>
          <w:color w:val="auto"/>
          <w:sz w:val="28"/>
          <w:szCs w:val="28"/>
          <w:u w:val="single"/>
        </w:rPr>
        <w:t>.</w:t>
      </w:r>
    </w:p>
    <w:p w14:paraId="01C7A758" w14:textId="4EDD535D" w:rsidR="008F09C7" w:rsidRPr="00153AD0" w:rsidRDefault="00343AED" w:rsidP="0039797F">
      <w:pPr>
        <w:spacing w:after="0" w:line="240" w:lineRule="auto"/>
        <w:ind w:firstLine="284"/>
        <w:jc w:val="both"/>
        <w:rPr>
          <w:rFonts w:ascii="Times New Roman" w:hAnsi="Times New Roman" w:cs="Times New Roman"/>
          <w:sz w:val="28"/>
          <w:szCs w:val="28"/>
        </w:rPr>
      </w:pPr>
      <w:r w:rsidRPr="00153AD0">
        <w:rPr>
          <w:rFonts w:ascii="Times New Roman" w:hAnsi="Times New Roman" w:cs="Times New Roman"/>
          <w:bCs/>
          <w:sz w:val="28"/>
          <w:szCs w:val="28"/>
        </w:rPr>
        <w:t xml:space="preserve">Форми самостійної роботи: </w:t>
      </w:r>
      <w:r w:rsidR="008F09C7" w:rsidRPr="00153AD0">
        <w:rPr>
          <w:rFonts w:ascii="Times New Roman" w:hAnsi="Times New Roman" w:cs="Times New Roman"/>
          <w:sz w:val="28"/>
          <w:szCs w:val="28"/>
        </w:rPr>
        <w:t>ознайомлення з базовою літературою;</w:t>
      </w:r>
      <w:r w:rsidR="00F00E63" w:rsidRPr="00153AD0">
        <w:rPr>
          <w:rFonts w:ascii="Times New Roman" w:hAnsi="Times New Roman" w:cs="Times New Roman"/>
          <w:sz w:val="28"/>
          <w:szCs w:val="28"/>
        </w:rPr>
        <w:t xml:space="preserve"> </w:t>
      </w:r>
      <w:r w:rsidR="008F09C7" w:rsidRPr="00153AD0">
        <w:rPr>
          <w:rFonts w:ascii="Times New Roman" w:hAnsi="Times New Roman" w:cs="Times New Roman"/>
          <w:sz w:val="28"/>
          <w:szCs w:val="28"/>
        </w:rPr>
        <w:t>праця зі запропонованими питаннями до усних джерел;</w:t>
      </w:r>
      <w:r w:rsidR="0039797F" w:rsidRPr="00153AD0">
        <w:rPr>
          <w:rFonts w:ascii="Times New Roman" w:hAnsi="Times New Roman" w:cs="Times New Roman"/>
          <w:sz w:val="28"/>
          <w:szCs w:val="28"/>
        </w:rPr>
        <w:t xml:space="preserve"> </w:t>
      </w:r>
      <w:r w:rsidR="008F09C7" w:rsidRPr="00153AD0">
        <w:rPr>
          <w:rFonts w:ascii="Times New Roman" w:hAnsi="Times New Roman" w:cs="Times New Roman"/>
          <w:sz w:val="28"/>
          <w:szCs w:val="28"/>
        </w:rPr>
        <w:t>ознайомлення зі додатковою літературою</w:t>
      </w:r>
      <w:r w:rsidR="0039797F" w:rsidRPr="00153AD0">
        <w:rPr>
          <w:rFonts w:ascii="Times New Roman" w:hAnsi="Times New Roman" w:cs="Times New Roman"/>
          <w:sz w:val="28"/>
          <w:szCs w:val="28"/>
        </w:rPr>
        <w:t>;</w:t>
      </w:r>
      <w:r w:rsidR="008F09C7" w:rsidRPr="00153AD0">
        <w:rPr>
          <w:rFonts w:ascii="Times New Roman" w:hAnsi="Times New Roman" w:cs="Times New Roman"/>
          <w:sz w:val="28"/>
          <w:szCs w:val="28"/>
        </w:rPr>
        <w:t xml:space="preserve"> підготовка </w:t>
      </w:r>
      <w:r w:rsidR="00153AD0">
        <w:rPr>
          <w:rFonts w:ascii="Times New Roman" w:hAnsi="Times New Roman" w:cs="Times New Roman"/>
          <w:sz w:val="28"/>
          <w:szCs w:val="28"/>
        </w:rPr>
        <w:t>індивідуальних самостійних завдань (ІНСЗ)</w:t>
      </w:r>
      <w:r w:rsidR="0039797F" w:rsidRPr="00153AD0">
        <w:rPr>
          <w:rFonts w:ascii="Times New Roman" w:hAnsi="Times New Roman" w:cs="Times New Roman"/>
          <w:sz w:val="28"/>
          <w:szCs w:val="28"/>
        </w:rPr>
        <w:t>;</w:t>
      </w:r>
      <w:r w:rsidR="008F09C7" w:rsidRPr="00153AD0">
        <w:rPr>
          <w:rFonts w:ascii="Times New Roman" w:hAnsi="Times New Roman" w:cs="Times New Roman"/>
          <w:sz w:val="28"/>
          <w:szCs w:val="28"/>
        </w:rPr>
        <w:t xml:space="preserve"> складання тестового завдання за темою заняття.</w:t>
      </w:r>
    </w:p>
    <w:p w14:paraId="5D60DF17" w14:textId="314BE879" w:rsidR="008F09C7" w:rsidRPr="00153AD0" w:rsidRDefault="008F09C7" w:rsidP="00572F82">
      <w:pPr>
        <w:spacing w:after="0" w:line="240" w:lineRule="auto"/>
        <w:ind w:firstLine="567"/>
        <w:jc w:val="both"/>
        <w:rPr>
          <w:rFonts w:ascii="Times New Roman" w:eastAsia="Times New Roman" w:hAnsi="Times New Roman" w:cs="Times New Roman"/>
          <w:i/>
          <w:iCs/>
          <w:sz w:val="28"/>
          <w:szCs w:val="28"/>
          <w:lang w:eastAsia="ru-RU"/>
        </w:rPr>
      </w:pPr>
      <w:r w:rsidRPr="00153AD0">
        <w:rPr>
          <w:rFonts w:ascii="Times New Roman" w:hAnsi="Times New Roman" w:cs="Times New Roman"/>
          <w:b/>
          <w:bCs/>
          <w:i/>
          <w:iCs/>
          <w:sz w:val="28"/>
          <w:szCs w:val="28"/>
        </w:rPr>
        <w:t>Види індивідуальн</w:t>
      </w:r>
      <w:r w:rsidR="00153AD0">
        <w:rPr>
          <w:rFonts w:ascii="Times New Roman" w:hAnsi="Times New Roman" w:cs="Times New Roman"/>
          <w:b/>
          <w:bCs/>
          <w:i/>
          <w:iCs/>
          <w:sz w:val="28"/>
          <w:szCs w:val="28"/>
        </w:rPr>
        <w:t>их самостійних</w:t>
      </w:r>
      <w:r w:rsidRPr="00153AD0">
        <w:rPr>
          <w:rFonts w:ascii="Times New Roman" w:hAnsi="Times New Roman" w:cs="Times New Roman"/>
          <w:b/>
          <w:bCs/>
          <w:i/>
          <w:iCs/>
          <w:sz w:val="28"/>
          <w:szCs w:val="28"/>
        </w:rPr>
        <w:t xml:space="preserve"> завдань</w:t>
      </w:r>
      <w:r w:rsidRPr="00153AD0">
        <w:rPr>
          <w:rFonts w:ascii="Times New Roman" w:hAnsi="Times New Roman" w:cs="Times New Roman"/>
          <w:i/>
          <w:iCs/>
          <w:sz w:val="28"/>
          <w:szCs w:val="28"/>
        </w:rPr>
        <w:t>:</w:t>
      </w:r>
      <w:r w:rsidR="0039797F" w:rsidRPr="00153AD0">
        <w:rPr>
          <w:rFonts w:ascii="Times New Roman" w:hAnsi="Times New Roman" w:cs="Times New Roman"/>
          <w:i/>
          <w:iCs/>
          <w:sz w:val="28"/>
          <w:szCs w:val="28"/>
        </w:rPr>
        <w:t xml:space="preserve"> </w:t>
      </w:r>
      <w:r w:rsidR="0039797F" w:rsidRPr="00153AD0">
        <w:rPr>
          <w:rFonts w:ascii="Times New Roman" w:hAnsi="Times New Roman" w:cs="Times New Roman"/>
          <w:sz w:val="28"/>
          <w:szCs w:val="28"/>
        </w:rPr>
        <w:t>1. Реферат;</w:t>
      </w:r>
      <w:r w:rsidR="0039797F" w:rsidRPr="00153AD0">
        <w:rPr>
          <w:rFonts w:ascii="Times New Roman" w:hAnsi="Times New Roman" w:cs="Times New Roman"/>
          <w:i/>
          <w:iCs/>
          <w:sz w:val="28"/>
          <w:szCs w:val="28"/>
        </w:rPr>
        <w:t xml:space="preserve"> </w:t>
      </w:r>
      <w:r w:rsidRPr="00153AD0">
        <w:rPr>
          <w:rFonts w:ascii="Times New Roman" w:hAnsi="Times New Roman" w:cs="Times New Roman"/>
          <w:sz w:val="28"/>
          <w:szCs w:val="28"/>
        </w:rPr>
        <w:t>2. Робота з джерелам</w:t>
      </w:r>
      <w:r w:rsidR="00153AD0">
        <w:rPr>
          <w:rFonts w:ascii="Times New Roman" w:hAnsi="Times New Roman" w:cs="Times New Roman"/>
          <w:sz w:val="28"/>
          <w:szCs w:val="28"/>
        </w:rPr>
        <w:t>и</w:t>
      </w:r>
      <w:r w:rsidRPr="00153AD0">
        <w:rPr>
          <w:rFonts w:ascii="Times New Roman" w:hAnsi="Times New Roman" w:cs="Times New Roman"/>
          <w:sz w:val="28"/>
          <w:szCs w:val="28"/>
        </w:rPr>
        <w:t xml:space="preserve"> на основі запропонованих викладачем питань.</w:t>
      </w:r>
    </w:p>
    <w:p w14:paraId="147E7B8A" w14:textId="77777777" w:rsidR="00343AED" w:rsidRPr="00153AD0" w:rsidRDefault="00343AED" w:rsidP="00153AD0">
      <w:pPr>
        <w:spacing w:after="0" w:line="240" w:lineRule="auto"/>
        <w:ind w:firstLine="567"/>
        <w:jc w:val="both"/>
        <w:rPr>
          <w:rFonts w:ascii="Times New Roman" w:hAnsi="Times New Roman" w:cs="Times New Roman"/>
          <w:bCs/>
          <w:sz w:val="28"/>
          <w:szCs w:val="28"/>
        </w:rPr>
      </w:pPr>
      <w:r w:rsidRPr="00153AD0">
        <w:rPr>
          <w:rFonts w:ascii="Times New Roman" w:hAnsi="Times New Roman" w:cs="Times New Roman"/>
          <w:bCs/>
          <w:sz w:val="28"/>
          <w:szCs w:val="28"/>
        </w:rPr>
        <w:t>Методи контролю: поточний, періодичний, підсумковий.</w:t>
      </w:r>
    </w:p>
    <w:p w14:paraId="64F70709" w14:textId="2CE8C456" w:rsidR="00153AD0" w:rsidRPr="00153AD0" w:rsidRDefault="00343AED" w:rsidP="00153AD0">
      <w:pPr>
        <w:pStyle w:val="BodyText3"/>
        <w:spacing w:after="0"/>
        <w:ind w:firstLine="567"/>
        <w:jc w:val="both"/>
        <w:rPr>
          <w:sz w:val="28"/>
          <w:szCs w:val="28"/>
        </w:rPr>
      </w:pPr>
      <w:r w:rsidRPr="00153AD0">
        <w:rPr>
          <w:sz w:val="28"/>
          <w:szCs w:val="28"/>
        </w:rPr>
        <w:t xml:space="preserve">Критерії оцінювання: </w:t>
      </w:r>
      <w:r w:rsidR="00153AD0">
        <w:rPr>
          <w:sz w:val="28"/>
          <w:szCs w:val="28"/>
        </w:rPr>
        <w:t>о</w:t>
      </w:r>
      <w:r w:rsidR="00153AD0" w:rsidRPr="00153AD0">
        <w:rPr>
          <w:sz w:val="28"/>
          <w:szCs w:val="28"/>
        </w:rPr>
        <w:t xml:space="preserve">цінювання </w:t>
      </w:r>
      <w:r w:rsidR="00153AD0" w:rsidRPr="00153AD0">
        <w:rPr>
          <w:b/>
          <w:bCs/>
          <w:sz w:val="28"/>
          <w:szCs w:val="28"/>
        </w:rPr>
        <w:t xml:space="preserve">реферату </w:t>
      </w:r>
      <w:r w:rsidR="00153AD0" w:rsidRPr="00153AD0">
        <w:rPr>
          <w:sz w:val="28"/>
          <w:szCs w:val="28"/>
        </w:rPr>
        <w:t>складає 20 балів і включає наступні критерії: 1) самостійність мислення, 2) розкриття теми, відповідність висновків змісту реферату, 3) наявність посилань на використані джерела та літературу; 4) усний захист.</w:t>
      </w:r>
    </w:p>
    <w:p w14:paraId="73D5BFC1" w14:textId="4B58DD43" w:rsidR="00153AD0" w:rsidRDefault="00153AD0" w:rsidP="00153AD0">
      <w:pPr>
        <w:pStyle w:val="BodyText3"/>
        <w:spacing w:after="0"/>
        <w:ind w:firstLine="567"/>
        <w:jc w:val="both"/>
        <w:rPr>
          <w:sz w:val="28"/>
          <w:szCs w:val="28"/>
        </w:rPr>
      </w:pPr>
      <w:r w:rsidRPr="00153AD0">
        <w:rPr>
          <w:sz w:val="28"/>
          <w:szCs w:val="28"/>
        </w:rPr>
        <w:t>Оцінка знижується на 5 балів за відсутність кожного з перших двох показників; на 5 балів за відсутність третього показника; на 10 балів за відсутність четвертого показника.</w:t>
      </w:r>
    </w:p>
    <w:p w14:paraId="60F10448" w14:textId="4966396A" w:rsidR="00153AD0" w:rsidRPr="00153AD0" w:rsidRDefault="00153AD0" w:rsidP="00153AD0">
      <w:pPr>
        <w:pStyle w:val="BodyText3"/>
        <w:spacing w:after="0"/>
        <w:ind w:firstLine="567"/>
        <w:jc w:val="both"/>
        <w:rPr>
          <w:sz w:val="28"/>
          <w:szCs w:val="28"/>
        </w:rPr>
      </w:pPr>
      <w:r w:rsidRPr="00153AD0">
        <w:rPr>
          <w:sz w:val="28"/>
          <w:szCs w:val="28"/>
        </w:rPr>
        <w:t xml:space="preserve">Робота з джерелами на основі запропонованих викладачем питань оцінюється у 10 балів і включає наступні критерії: 1) характеристика самих джерел, 2) правильні відповіді на </w:t>
      </w:r>
      <w:r w:rsidR="00392FB6">
        <w:rPr>
          <w:sz w:val="28"/>
          <w:szCs w:val="28"/>
        </w:rPr>
        <w:t>5</w:t>
      </w:r>
      <w:r w:rsidRPr="00153AD0">
        <w:rPr>
          <w:sz w:val="28"/>
          <w:szCs w:val="28"/>
        </w:rPr>
        <w:t xml:space="preserve"> поставлених викладачем питань.</w:t>
      </w:r>
    </w:p>
    <w:p w14:paraId="193E1F0B" w14:textId="77777777" w:rsidR="00153AD0" w:rsidRPr="00153AD0" w:rsidRDefault="00153AD0" w:rsidP="00153AD0">
      <w:pPr>
        <w:pStyle w:val="BodyText3"/>
        <w:spacing w:after="0"/>
        <w:ind w:firstLine="567"/>
        <w:jc w:val="both"/>
        <w:rPr>
          <w:sz w:val="28"/>
          <w:szCs w:val="28"/>
        </w:rPr>
      </w:pPr>
      <w:r w:rsidRPr="00153AD0">
        <w:rPr>
          <w:sz w:val="28"/>
          <w:szCs w:val="28"/>
        </w:rPr>
        <w:t>Оцінка знижується на 5 балів за відсутність першого показника, на 0,5 бали за відсутність однієї з відповідей, або якщо надана неправильна відповідь.</w:t>
      </w:r>
    </w:p>
    <w:p w14:paraId="27802594" w14:textId="0F8861BE" w:rsidR="00343AED" w:rsidRPr="00153AD0" w:rsidRDefault="00343AED" w:rsidP="007A30B6">
      <w:pPr>
        <w:spacing w:after="0" w:line="240" w:lineRule="auto"/>
        <w:ind w:firstLine="567"/>
        <w:jc w:val="both"/>
        <w:rPr>
          <w:rFonts w:ascii="Times New Roman" w:hAnsi="Times New Roman" w:cs="Times New Roman"/>
          <w:bCs/>
          <w:sz w:val="28"/>
          <w:szCs w:val="28"/>
        </w:rPr>
      </w:pPr>
      <w:r w:rsidRPr="00153AD0">
        <w:rPr>
          <w:rFonts w:ascii="Times New Roman" w:hAnsi="Times New Roman" w:cs="Times New Roman"/>
          <w:sz w:val="28"/>
          <w:szCs w:val="28"/>
        </w:rPr>
        <w:t>Строки здачі завдань: на час практичного заняття по темі, до якої відноситься самостійне завдання (ІНДЗ)</w:t>
      </w:r>
      <w:r w:rsidR="0039797F" w:rsidRPr="00153AD0">
        <w:rPr>
          <w:rFonts w:ascii="Times New Roman" w:hAnsi="Times New Roman" w:cs="Times New Roman"/>
          <w:sz w:val="28"/>
          <w:szCs w:val="28"/>
        </w:rPr>
        <w:t>, також додаткова дата, визначена лектором.</w:t>
      </w:r>
    </w:p>
    <w:p w14:paraId="7A2E6C17" w14:textId="77777777" w:rsidR="00343AED" w:rsidRPr="00153AD0" w:rsidRDefault="00343AED" w:rsidP="0039797F">
      <w:pPr>
        <w:spacing w:after="0" w:line="240" w:lineRule="auto"/>
        <w:rPr>
          <w:rFonts w:ascii="Times New Roman" w:hAnsi="Times New Roman" w:cs="Times New Roman"/>
          <w:sz w:val="28"/>
          <w:szCs w:val="28"/>
        </w:rPr>
      </w:pPr>
      <w:r w:rsidRPr="00153AD0">
        <w:rPr>
          <w:rFonts w:ascii="Times New Roman" w:hAnsi="Times New Roman" w:cs="Times New Roman"/>
          <w:color w:val="000080"/>
          <w:sz w:val="28"/>
          <w:szCs w:val="28"/>
        </w:rPr>
        <w:t>ПОЛІТИКА</w:t>
      </w:r>
      <w:r w:rsidRPr="00153AD0">
        <w:rPr>
          <w:rFonts w:ascii="Times New Roman" w:hAnsi="Times New Roman" w:cs="Times New Roman"/>
          <w:b/>
          <w:bCs/>
          <w:color w:val="000080"/>
          <w:sz w:val="28"/>
          <w:szCs w:val="28"/>
        </w:rPr>
        <w:t xml:space="preserve">  КУРСУ</w:t>
      </w:r>
      <w:r w:rsidRPr="00153AD0">
        <w:rPr>
          <w:rFonts w:ascii="Times New Roman" w:hAnsi="Times New Roman" w:cs="Times New Roman"/>
          <w:b/>
          <w:bCs/>
          <w:sz w:val="28"/>
          <w:szCs w:val="28"/>
        </w:rPr>
        <w:t xml:space="preserve">  </w:t>
      </w:r>
      <w:r w:rsidRPr="00153AD0">
        <w:rPr>
          <w:rFonts w:ascii="Times New Roman" w:hAnsi="Times New Roman" w:cs="Times New Roman"/>
          <w:sz w:val="28"/>
          <w:szCs w:val="28"/>
        </w:rPr>
        <w:t xml:space="preserve">(«правила  гри») </w:t>
      </w:r>
    </w:p>
    <w:p w14:paraId="61F59993" w14:textId="77777777" w:rsidR="00343AED" w:rsidRPr="00153AD0" w:rsidRDefault="00343AED" w:rsidP="0039797F">
      <w:pPr>
        <w:pStyle w:val="Default"/>
        <w:ind w:firstLine="708"/>
        <w:rPr>
          <w:rFonts w:ascii="Times New Roman" w:hAnsi="Times New Roman" w:cs="Times New Roman"/>
          <w:b/>
          <w:bCs/>
          <w:i/>
          <w:color w:val="auto"/>
          <w:sz w:val="28"/>
          <w:szCs w:val="28"/>
        </w:rPr>
      </w:pPr>
      <w:r w:rsidRPr="00153AD0">
        <w:rPr>
          <w:rFonts w:ascii="Times New Roman" w:hAnsi="Times New Roman" w:cs="Times New Roman"/>
          <w:b/>
          <w:bCs/>
          <w:i/>
          <w:color w:val="auto"/>
          <w:sz w:val="28"/>
          <w:szCs w:val="28"/>
        </w:rPr>
        <w:t xml:space="preserve">Політика щодо дедлайнів та перескладання: </w:t>
      </w:r>
    </w:p>
    <w:p w14:paraId="261199E9" w14:textId="77777777" w:rsidR="00343AED" w:rsidRPr="00153AD0" w:rsidRDefault="00343AED" w:rsidP="0039797F">
      <w:pPr>
        <w:pStyle w:val="Default"/>
        <w:ind w:firstLine="708"/>
        <w:rPr>
          <w:rFonts w:ascii="Times New Roman" w:hAnsi="Times New Roman" w:cs="Times New Roman"/>
          <w:iCs/>
          <w:color w:val="auto"/>
          <w:sz w:val="28"/>
          <w:szCs w:val="28"/>
        </w:rPr>
      </w:pPr>
      <w:r w:rsidRPr="00153AD0">
        <w:rPr>
          <w:rFonts w:ascii="Times New Roman" w:hAnsi="Times New Roman" w:cs="Times New Roman"/>
          <w:iCs/>
          <w:color w:val="auto"/>
          <w:sz w:val="28"/>
          <w:szCs w:val="28"/>
        </w:rPr>
        <w:t xml:space="preserve">Здобувачі освіти мають дотримуватися встановлених дедлайнів. </w:t>
      </w:r>
    </w:p>
    <w:p w14:paraId="0C4A3CA4" w14:textId="420834CB" w:rsidR="00343AED" w:rsidRPr="00153AD0" w:rsidRDefault="00343AED" w:rsidP="0039797F">
      <w:pPr>
        <w:pStyle w:val="Default"/>
        <w:ind w:firstLine="708"/>
        <w:rPr>
          <w:rFonts w:ascii="Times New Roman" w:hAnsi="Times New Roman" w:cs="Times New Roman"/>
          <w:iCs/>
          <w:color w:val="auto"/>
          <w:sz w:val="28"/>
          <w:szCs w:val="28"/>
        </w:rPr>
      </w:pPr>
      <w:r w:rsidRPr="00153AD0">
        <w:rPr>
          <w:rFonts w:ascii="Times New Roman" w:hAnsi="Times New Roman" w:cs="Times New Roman"/>
          <w:iCs/>
          <w:color w:val="auto"/>
          <w:sz w:val="28"/>
          <w:szCs w:val="28"/>
        </w:rPr>
        <w:t xml:space="preserve">Перескладання дисципліни здійснюється у час, визначений деканатом. Здобувачі освіти мають орієнтуватися на контрольні питання, а також підготувати </w:t>
      </w:r>
      <w:r w:rsidR="007A30B6">
        <w:rPr>
          <w:rFonts w:ascii="Times New Roman" w:hAnsi="Times New Roman" w:cs="Times New Roman"/>
          <w:sz w:val="28"/>
          <w:szCs w:val="28"/>
        </w:rPr>
        <w:t>ІНСЗ</w:t>
      </w:r>
      <w:r w:rsidRPr="00153AD0">
        <w:rPr>
          <w:rFonts w:ascii="Times New Roman" w:hAnsi="Times New Roman" w:cs="Times New Roman"/>
          <w:iCs/>
          <w:color w:val="auto"/>
          <w:sz w:val="28"/>
          <w:szCs w:val="28"/>
        </w:rPr>
        <w:t>.</w:t>
      </w:r>
    </w:p>
    <w:p w14:paraId="17050D83" w14:textId="77777777" w:rsidR="00343AED" w:rsidRPr="00153AD0" w:rsidRDefault="00343AED" w:rsidP="0039797F">
      <w:pPr>
        <w:pStyle w:val="Default"/>
        <w:ind w:firstLine="708"/>
        <w:rPr>
          <w:rFonts w:ascii="Times New Roman" w:hAnsi="Times New Roman" w:cs="Times New Roman"/>
          <w:i/>
          <w:color w:val="auto"/>
          <w:sz w:val="28"/>
          <w:szCs w:val="28"/>
        </w:rPr>
      </w:pPr>
      <w:r w:rsidRPr="00153AD0">
        <w:rPr>
          <w:rFonts w:ascii="Times New Roman" w:hAnsi="Times New Roman" w:cs="Times New Roman"/>
          <w:b/>
          <w:bCs/>
          <w:i/>
          <w:color w:val="auto"/>
          <w:sz w:val="28"/>
          <w:szCs w:val="28"/>
        </w:rPr>
        <w:t>Політика щодо академічної доброчесності</w:t>
      </w:r>
      <w:r w:rsidRPr="00153AD0">
        <w:rPr>
          <w:rFonts w:ascii="Times New Roman" w:hAnsi="Times New Roman" w:cs="Times New Roman"/>
          <w:i/>
          <w:color w:val="auto"/>
          <w:sz w:val="28"/>
          <w:szCs w:val="28"/>
        </w:rPr>
        <w:t xml:space="preserve">: </w:t>
      </w:r>
    </w:p>
    <w:p w14:paraId="37E41B54" w14:textId="4AA7908E" w:rsidR="00343AED" w:rsidRPr="00153AD0" w:rsidRDefault="00343AED" w:rsidP="0039797F">
      <w:pPr>
        <w:pStyle w:val="Default"/>
        <w:ind w:firstLine="708"/>
        <w:jc w:val="both"/>
        <w:rPr>
          <w:rFonts w:ascii="Times New Roman" w:hAnsi="Times New Roman" w:cs="Times New Roman"/>
          <w:sz w:val="28"/>
          <w:szCs w:val="28"/>
        </w:rPr>
      </w:pPr>
      <w:r w:rsidRPr="00153AD0">
        <w:rPr>
          <w:rFonts w:ascii="Times New Roman" w:hAnsi="Times New Roman" w:cs="Times New Roman"/>
          <w:sz w:val="28"/>
          <w:szCs w:val="28"/>
        </w:rPr>
        <w:t xml:space="preserve">Дотримання академічної доброчесності здобувачами освіти передбачає самостійне виконання навчальних завдань, завдань поточного, періодичного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 Для </w:t>
      </w:r>
      <w:r w:rsidR="007A30B6">
        <w:rPr>
          <w:rFonts w:ascii="Times New Roman" w:hAnsi="Times New Roman" w:cs="Times New Roman"/>
          <w:sz w:val="28"/>
          <w:szCs w:val="28"/>
        </w:rPr>
        <w:t>ІНСЗ</w:t>
      </w:r>
      <w:r w:rsidRPr="00153AD0">
        <w:rPr>
          <w:rFonts w:ascii="Times New Roman" w:hAnsi="Times New Roman" w:cs="Times New Roman"/>
          <w:sz w:val="28"/>
          <w:szCs w:val="28"/>
        </w:rPr>
        <w:t xml:space="preserve"> обов’язковим є посилання на джерела інформації.</w:t>
      </w:r>
    </w:p>
    <w:p w14:paraId="44F93CF5" w14:textId="77777777" w:rsidR="00343AED" w:rsidRPr="00153AD0" w:rsidRDefault="00343AED" w:rsidP="0039797F">
      <w:pPr>
        <w:pStyle w:val="rvps2"/>
        <w:shd w:val="clear" w:color="auto" w:fill="FFFFFF"/>
        <w:spacing w:before="0" w:beforeAutospacing="0" w:after="0" w:afterAutospacing="0"/>
        <w:ind w:firstLine="720"/>
        <w:contextualSpacing/>
        <w:jc w:val="both"/>
        <w:rPr>
          <w:color w:val="000000"/>
          <w:sz w:val="28"/>
          <w:szCs w:val="28"/>
        </w:rPr>
      </w:pPr>
      <w:r w:rsidRPr="00153AD0">
        <w:rPr>
          <w:color w:val="000000"/>
          <w:sz w:val="28"/>
          <w:szCs w:val="28"/>
        </w:rPr>
        <w:t>Неприйнятними у навчальній діяльності для учасників освітнього процесу є:</w:t>
      </w:r>
    </w:p>
    <w:p w14:paraId="28A45BDF" w14:textId="77777777" w:rsidR="00343AED" w:rsidRPr="00153AD0" w:rsidRDefault="00343AED" w:rsidP="0039797F">
      <w:pPr>
        <w:pStyle w:val="rvps2"/>
        <w:numPr>
          <w:ilvl w:val="0"/>
          <w:numId w:val="9"/>
        </w:numPr>
        <w:shd w:val="clear" w:color="auto" w:fill="FFFFFF"/>
        <w:spacing w:before="0" w:beforeAutospacing="0" w:after="0" w:afterAutospacing="0"/>
        <w:ind w:left="0" w:hanging="284"/>
        <w:contextualSpacing/>
        <w:jc w:val="both"/>
        <w:rPr>
          <w:color w:val="000000"/>
          <w:sz w:val="28"/>
          <w:szCs w:val="28"/>
        </w:rPr>
      </w:pPr>
      <w:r w:rsidRPr="00153AD0">
        <w:rPr>
          <w:color w:val="000000"/>
          <w:sz w:val="28"/>
          <w:szCs w:val="28"/>
        </w:rPr>
        <w:t xml:space="preserve">використання будь-яких </w:t>
      </w:r>
      <w:proofErr w:type="spellStart"/>
      <w:r w:rsidRPr="00153AD0">
        <w:rPr>
          <w:color w:val="000000"/>
          <w:sz w:val="28"/>
          <w:szCs w:val="28"/>
        </w:rPr>
        <w:t>зв’язків</w:t>
      </w:r>
      <w:proofErr w:type="spellEnd"/>
      <w:r w:rsidRPr="00153AD0">
        <w:rPr>
          <w:color w:val="000000"/>
          <w:sz w:val="28"/>
          <w:szCs w:val="28"/>
        </w:rPr>
        <w:t xml:space="preserve"> для отримання позитивної або вищої оцінки під час здійснення контролю результатів навчання;</w:t>
      </w:r>
    </w:p>
    <w:p w14:paraId="44653DD2" w14:textId="77777777" w:rsidR="00343AED" w:rsidRPr="00153AD0" w:rsidRDefault="00343AED" w:rsidP="0039797F">
      <w:pPr>
        <w:pStyle w:val="rvps2"/>
        <w:numPr>
          <w:ilvl w:val="0"/>
          <w:numId w:val="9"/>
        </w:numPr>
        <w:shd w:val="clear" w:color="auto" w:fill="FFFFFF"/>
        <w:spacing w:before="0" w:beforeAutospacing="0" w:after="0" w:afterAutospacing="0"/>
        <w:ind w:left="0" w:hanging="284"/>
        <w:contextualSpacing/>
        <w:jc w:val="both"/>
        <w:rPr>
          <w:color w:val="000000"/>
          <w:sz w:val="28"/>
          <w:szCs w:val="28"/>
        </w:rPr>
      </w:pPr>
      <w:r w:rsidRPr="00153AD0">
        <w:rPr>
          <w:color w:val="000000"/>
          <w:sz w:val="28"/>
          <w:szCs w:val="28"/>
        </w:rPr>
        <w:t>використання під час контрольних заходів заборонених допоміжних матеріалів або технічних засобів;</w:t>
      </w:r>
    </w:p>
    <w:p w14:paraId="7B0189E3" w14:textId="77777777" w:rsidR="00343AED" w:rsidRPr="00153AD0" w:rsidRDefault="00343AED" w:rsidP="0039797F">
      <w:pPr>
        <w:pStyle w:val="rvps2"/>
        <w:numPr>
          <w:ilvl w:val="0"/>
          <w:numId w:val="9"/>
        </w:numPr>
        <w:shd w:val="clear" w:color="auto" w:fill="FFFFFF"/>
        <w:spacing w:before="0" w:beforeAutospacing="0" w:after="0" w:afterAutospacing="0"/>
        <w:ind w:left="0" w:hanging="284"/>
        <w:contextualSpacing/>
        <w:jc w:val="both"/>
        <w:rPr>
          <w:color w:val="000000"/>
          <w:sz w:val="28"/>
          <w:szCs w:val="28"/>
        </w:rPr>
      </w:pPr>
      <w:r w:rsidRPr="00153AD0">
        <w:rPr>
          <w:color w:val="000000"/>
          <w:sz w:val="28"/>
          <w:szCs w:val="28"/>
        </w:rPr>
        <w:t>проходження процедур контролю результатів навчання підставними особами. У зв’язку з цим обов’язковим є включення відео при проходженні підсумкового контролю он-лайн.</w:t>
      </w:r>
    </w:p>
    <w:p w14:paraId="0513B930" w14:textId="77777777" w:rsidR="00343AED" w:rsidRPr="00153AD0" w:rsidRDefault="00343AED" w:rsidP="0039797F">
      <w:pPr>
        <w:pStyle w:val="Default"/>
        <w:ind w:firstLine="708"/>
        <w:jc w:val="both"/>
        <w:rPr>
          <w:rFonts w:ascii="Times New Roman" w:hAnsi="Times New Roman" w:cs="Times New Roman"/>
          <w:sz w:val="28"/>
          <w:szCs w:val="28"/>
        </w:rPr>
      </w:pPr>
      <w:r w:rsidRPr="00153AD0">
        <w:rPr>
          <w:rFonts w:ascii="Times New Roman" w:hAnsi="Times New Roman" w:cs="Times New Roman"/>
          <w:sz w:val="28"/>
          <w:szCs w:val="28"/>
        </w:rPr>
        <w:t xml:space="preserve">За порушення академічної доброчесності здобувачі освіти можуть бути притягнені до такої академічної відповідальності: </w:t>
      </w:r>
    </w:p>
    <w:p w14:paraId="60B41351" w14:textId="77777777" w:rsidR="00343AED" w:rsidRPr="00153AD0" w:rsidRDefault="00343AED" w:rsidP="0039797F">
      <w:pPr>
        <w:pStyle w:val="Default"/>
        <w:numPr>
          <w:ilvl w:val="0"/>
          <w:numId w:val="10"/>
        </w:numPr>
        <w:ind w:left="0" w:hanging="284"/>
        <w:jc w:val="both"/>
        <w:rPr>
          <w:rFonts w:ascii="Times New Roman" w:hAnsi="Times New Roman" w:cs="Times New Roman"/>
          <w:sz w:val="28"/>
          <w:szCs w:val="28"/>
        </w:rPr>
      </w:pPr>
      <w:r w:rsidRPr="00153AD0">
        <w:rPr>
          <w:rFonts w:ascii="Times New Roman" w:hAnsi="Times New Roman" w:cs="Times New Roman"/>
          <w:sz w:val="28"/>
          <w:szCs w:val="28"/>
        </w:rPr>
        <w:t>зниження результатів оцінювання контрольної роботи, іспиту, заліку тощо;</w:t>
      </w:r>
    </w:p>
    <w:p w14:paraId="7756030F" w14:textId="77777777" w:rsidR="00343AED" w:rsidRPr="00153AD0" w:rsidRDefault="00343AED" w:rsidP="0039797F">
      <w:pPr>
        <w:pStyle w:val="Default"/>
        <w:numPr>
          <w:ilvl w:val="0"/>
          <w:numId w:val="10"/>
        </w:numPr>
        <w:ind w:left="0" w:hanging="284"/>
        <w:jc w:val="both"/>
        <w:rPr>
          <w:rFonts w:ascii="Times New Roman" w:hAnsi="Times New Roman" w:cs="Times New Roman"/>
          <w:sz w:val="28"/>
          <w:szCs w:val="28"/>
        </w:rPr>
      </w:pPr>
      <w:r w:rsidRPr="00153AD0">
        <w:rPr>
          <w:rFonts w:ascii="Times New Roman" w:hAnsi="Times New Roman" w:cs="Times New Roman"/>
          <w:sz w:val="28"/>
          <w:szCs w:val="28"/>
        </w:rPr>
        <w:t>призначення додаткових контрольних заходів;</w:t>
      </w:r>
    </w:p>
    <w:p w14:paraId="39C04139" w14:textId="77777777" w:rsidR="00343AED" w:rsidRPr="00153AD0" w:rsidRDefault="00343AED" w:rsidP="0039797F">
      <w:pPr>
        <w:spacing w:after="0" w:line="240" w:lineRule="auto"/>
        <w:ind w:firstLine="708"/>
        <w:jc w:val="both"/>
        <w:rPr>
          <w:rFonts w:ascii="Times New Roman" w:hAnsi="Times New Roman" w:cs="Times New Roman"/>
          <w:bCs/>
          <w:i/>
          <w:sz w:val="28"/>
          <w:szCs w:val="28"/>
        </w:rPr>
      </w:pPr>
      <w:r w:rsidRPr="00153AD0">
        <w:rPr>
          <w:rFonts w:ascii="Times New Roman" w:hAnsi="Times New Roman" w:cs="Times New Roman"/>
          <w:b/>
          <w:bCs/>
          <w:i/>
          <w:sz w:val="28"/>
          <w:szCs w:val="28"/>
        </w:rPr>
        <w:t>Політика щодо відвідування та запізнень</w:t>
      </w:r>
      <w:r w:rsidRPr="00153AD0">
        <w:rPr>
          <w:rFonts w:ascii="Times New Roman" w:hAnsi="Times New Roman" w:cs="Times New Roman"/>
          <w:i/>
          <w:sz w:val="28"/>
          <w:szCs w:val="28"/>
        </w:rPr>
        <w:t>:</w:t>
      </w:r>
      <w:r w:rsidRPr="00153AD0">
        <w:rPr>
          <w:rFonts w:ascii="Times New Roman" w:hAnsi="Times New Roman" w:cs="Times New Roman"/>
          <w:bCs/>
          <w:i/>
          <w:sz w:val="28"/>
          <w:szCs w:val="28"/>
        </w:rPr>
        <w:t xml:space="preserve"> </w:t>
      </w:r>
    </w:p>
    <w:p w14:paraId="1F92FB67" w14:textId="4C76CE20" w:rsidR="00343AED" w:rsidRPr="00153AD0" w:rsidRDefault="00343AED" w:rsidP="0039797F">
      <w:pPr>
        <w:spacing w:after="0" w:line="240" w:lineRule="auto"/>
        <w:ind w:firstLine="708"/>
        <w:jc w:val="both"/>
        <w:rPr>
          <w:rFonts w:ascii="Times New Roman" w:hAnsi="Times New Roman" w:cs="Times New Roman"/>
          <w:bCs/>
          <w:iCs/>
          <w:sz w:val="28"/>
          <w:szCs w:val="28"/>
        </w:rPr>
      </w:pPr>
      <w:r w:rsidRPr="00153AD0">
        <w:rPr>
          <w:rFonts w:ascii="Times New Roman" w:hAnsi="Times New Roman" w:cs="Times New Roman"/>
          <w:bCs/>
          <w:iCs/>
          <w:sz w:val="28"/>
          <w:szCs w:val="28"/>
        </w:rPr>
        <w:t xml:space="preserve">Передбачається для здобувачів освіти у вигляді необхідного мінімуму відвідування 80% лекцій та 80% практичних занять. Однак у випадку поважної причини відсутності на занятті здобувача освіти враховуються його обставини. Запізнення на заняття має забезпечуватися обґрунтуванням з боку </w:t>
      </w:r>
      <w:r w:rsidR="007A41D4" w:rsidRPr="007A41D4">
        <w:rPr>
          <w:rFonts w:ascii="Times New Roman" w:hAnsi="Times New Roman" w:cs="Times New Roman"/>
          <w:bCs/>
          <w:iCs/>
          <w:sz w:val="28"/>
          <w:szCs w:val="28"/>
        </w:rPr>
        <w:t>здобувач</w:t>
      </w:r>
      <w:r w:rsidR="007A41D4">
        <w:rPr>
          <w:rFonts w:ascii="Times New Roman" w:hAnsi="Times New Roman" w:cs="Times New Roman"/>
          <w:bCs/>
          <w:iCs/>
          <w:sz w:val="28"/>
          <w:szCs w:val="28"/>
        </w:rPr>
        <w:t>а</w:t>
      </w:r>
      <w:r w:rsidR="007A41D4" w:rsidRPr="007A41D4">
        <w:rPr>
          <w:rFonts w:ascii="Times New Roman" w:hAnsi="Times New Roman" w:cs="Times New Roman"/>
          <w:bCs/>
          <w:iCs/>
          <w:sz w:val="28"/>
          <w:szCs w:val="28"/>
        </w:rPr>
        <w:t xml:space="preserve"> освіти</w:t>
      </w:r>
      <w:r w:rsidRPr="00153AD0">
        <w:rPr>
          <w:rFonts w:ascii="Times New Roman" w:hAnsi="Times New Roman" w:cs="Times New Roman"/>
          <w:bCs/>
          <w:iCs/>
          <w:sz w:val="28"/>
          <w:szCs w:val="28"/>
        </w:rPr>
        <w:t>.</w:t>
      </w:r>
    </w:p>
    <w:p w14:paraId="64C37422" w14:textId="77777777" w:rsidR="00343AED" w:rsidRPr="00153AD0" w:rsidRDefault="00343AED" w:rsidP="0039797F">
      <w:pPr>
        <w:pStyle w:val="Default"/>
        <w:ind w:firstLine="708"/>
        <w:rPr>
          <w:rFonts w:ascii="Times New Roman" w:hAnsi="Times New Roman" w:cs="Times New Roman"/>
          <w:b/>
          <w:bCs/>
          <w:i/>
          <w:color w:val="auto"/>
          <w:sz w:val="28"/>
          <w:szCs w:val="28"/>
        </w:rPr>
      </w:pPr>
      <w:r w:rsidRPr="00153AD0">
        <w:rPr>
          <w:rFonts w:ascii="Times New Roman" w:hAnsi="Times New Roman" w:cs="Times New Roman"/>
          <w:b/>
          <w:bCs/>
          <w:i/>
          <w:color w:val="auto"/>
          <w:sz w:val="28"/>
          <w:szCs w:val="28"/>
        </w:rPr>
        <w:t>Мобільні пристрої:</w:t>
      </w:r>
    </w:p>
    <w:p w14:paraId="394B34C3" w14:textId="2893CC47" w:rsidR="00343AED" w:rsidRPr="00153AD0" w:rsidRDefault="00343AED" w:rsidP="0039797F">
      <w:pPr>
        <w:pStyle w:val="Default"/>
        <w:ind w:firstLine="709"/>
        <w:jc w:val="both"/>
        <w:rPr>
          <w:rFonts w:ascii="Times New Roman" w:hAnsi="Times New Roman" w:cs="Times New Roman"/>
          <w:iCs/>
          <w:color w:val="auto"/>
          <w:sz w:val="28"/>
          <w:szCs w:val="28"/>
        </w:rPr>
      </w:pPr>
      <w:r w:rsidRPr="00153AD0">
        <w:rPr>
          <w:rFonts w:ascii="Times New Roman" w:hAnsi="Times New Roman" w:cs="Times New Roman"/>
          <w:iCs/>
          <w:color w:val="auto"/>
          <w:sz w:val="28"/>
          <w:szCs w:val="28"/>
        </w:rPr>
        <w:t xml:space="preserve">Мобільні пристрої не мають використовуватися здобувачами освіти під час проведення періодичного та підсумкового контролю. Допускається використання мобільного пристрою під час поточного контролю, якщо цей пристрій забезпечує наявність навчальної літератури або тексту </w:t>
      </w:r>
      <w:r w:rsidR="007A30B6">
        <w:rPr>
          <w:rFonts w:ascii="Times New Roman" w:hAnsi="Times New Roman" w:cs="Times New Roman"/>
          <w:sz w:val="28"/>
          <w:szCs w:val="28"/>
        </w:rPr>
        <w:t>ІНСЗ</w:t>
      </w:r>
      <w:r w:rsidRPr="00153AD0">
        <w:rPr>
          <w:rFonts w:ascii="Times New Roman" w:hAnsi="Times New Roman" w:cs="Times New Roman"/>
          <w:iCs/>
          <w:color w:val="auto"/>
          <w:sz w:val="28"/>
          <w:szCs w:val="28"/>
        </w:rPr>
        <w:t>, підготовленої здобувачем освіти презентації.</w:t>
      </w:r>
    </w:p>
    <w:p w14:paraId="1533F2B6" w14:textId="77777777" w:rsidR="00343AED" w:rsidRPr="00153AD0" w:rsidRDefault="00343AED" w:rsidP="0039797F">
      <w:pPr>
        <w:pStyle w:val="Default"/>
        <w:ind w:firstLine="708"/>
        <w:rPr>
          <w:rFonts w:ascii="Times New Roman" w:hAnsi="Times New Roman" w:cs="Times New Roman"/>
          <w:b/>
          <w:bCs/>
          <w:i/>
          <w:color w:val="auto"/>
          <w:sz w:val="28"/>
          <w:szCs w:val="28"/>
        </w:rPr>
      </w:pPr>
      <w:r w:rsidRPr="00153AD0">
        <w:rPr>
          <w:rFonts w:ascii="Times New Roman" w:hAnsi="Times New Roman" w:cs="Times New Roman"/>
          <w:b/>
          <w:bCs/>
          <w:i/>
          <w:color w:val="auto"/>
          <w:sz w:val="28"/>
          <w:szCs w:val="28"/>
        </w:rPr>
        <w:t>Поведінка в аудиторії:</w:t>
      </w:r>
    </w:p>
    <w:p w14:paraId="04F2E9BE" w14:textId="77777777" w:rsidR="00343AED" w:rsidRPr="00153AD0" w:rsidRDefault="00343AED" w:rsidP="0039797F">
      <w:pPr>
        <w:pStyle w:val="Default"/>
        <w:ind w:firstLine="709"/>
        <w:jc w:val="both"/>
        <w:rPr>
          <w:rFonts w:ascii="Times New Roman" w:hAnsi="Times New Roman" w:cs="Times New Roman"/>
          <w:iCs/>
          <w:color w:val="auto"/>
          <w:sz w:val="28"/>
          <w:szCs w:val="28"/>
        </w:rPr>
      </w:pPr>
      <w:r w:rsidRPr="00153AD0">
        <w:rPr>
          <w:rFonts w:ascii="Times New Roman" w:hAnsi="Times New Roman" w:cs="Times New Roman"/>
          <w:iCs/>
          <w:color w:val="auto"/>
          <w:sz w:val="28"/>
          <w:szCs w:val="28"/>
        </w:rPr>
        <w:t>Поведінка здобувача освіти в аудиторії, у тому числі в електронній аудиторії он-лайн, має відповідати такій етичній нормі, як повага до присутніх, до їх особистого простору та потреб, як під час прослуховування лекції, так і під час відповіді на практичних заняттях. Порушники цього правила можуть бути позбавлені права на бонусні (додаткові) бали або їх частину.</w:t>
      </w:r>
    </w:p>
    <w:p w14:paraId="75FDC548" w14:textId="77777777" w:rsidR="00343AED" w:rsidRPr="00153AD0" w:rsidRDefault="00343AED" w:rsidP="0039797F">
      <w:pPr>
        <w:pStyle w:val="1"/>
        <w:spacing w:line="240" w:lineRule="auto"/>
        <w:jc w:val="both"/>
        <w:rPr>
          <w:rFonts w:ascii="Times New Roman" w:hAnsi="Times New Roman" w:cs="Times New Roman"/>
          <w:bCs/>
          <w:sz w:val="28"/>
          <w:szCs w:val="28"/>
        </w:rPr>
      </w:pPr>
    </w:p>
    <w:p w14:paraId="23866241" w14:textId="77777777" w:rsidR="00343AED" w:rsidRPr="00153AD0" w:rsidRDefault="00343AED" w:rsidP="0039797F">
      <w:pPr>
        <w:pStyle w:val="1"/>
        <w:spacing w:line="240" w:lineRule="auto"/>
        <w:jc w:val="center"/>
        <w:rPr>
          <w:rFonts w:ascii="Times New Roman" w:hAnsi="Times New Roman" w:cs="Times New Roman"/>
          <w:b/>
          <w:sz w:val="28"/>
          <w:szCs w:val="28"/>
        </w:rPr>
      </w:pPr>
    </w:p>
    <w:p w14:paraId="380AD67D" w14:textId="77777777" w:rsidR="00343AED" w:rsidRPr="00153AD0" w:rsidRDefault="00343AED" w:rsidP="0039797F">
      <w:pPr>
        <w:spacing w:after="0" w:line="240" w:lineRule="auto"/>
        <w:rPr>
          <w:rFonts w:ascii="Times New Roman" w:hAnsi="Times New Roman" w:cs="Times New Roman"/>
          <w:sz w:val="28"/>
          <w:szCs w:val="28"/>
        </w:rPr>
      </w:pPr>
    </w:p>
    <w:sectPr w:rsidR="00343AED" w:rsidRPr="00153AD0" w:rsidSect="0039797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hybridMultilevel"/>
    <w:tmpl w:val="FFFFFFFF"/>
    <w:lvl w:ilvl="0" w:tplc="FFFFFFFF">
      <w:numFmt w:val="bullet"/>
      <w:lvlText w:val="–"/>
      <w:lvlJc w:val="left"/>
      <w:pPr>
        <w:ind w:left="720" w:hanging="360"/>
      </w:pPr>
    </w:lvl>
    <w:lvl w:ilvl="1" w:tplc="FFFFFFFF">
      <w:start w:val="1"/>
      <w:numFmt w:val="decimal"/>
      <w:lvlText w:val="%2."/>
      <w:lvlJc w:val="left"/>
      <w:pPr>
        <w:ind w:left="1440" w:hanging="360"/>
      </w:pPr>
      <w:rPr>
        <w:rFonts w:cs="Times New Roman"/>
        <w:b w:val="0"/>
        <w:bCs w:val="0"/>
        <w:sz w:val="24"/>
        <w:szCs w:val="24"/>
      </w:rPr>
    </w:lvl>
    <w:lvl w:ilvl="2" w:tplc="FFFFFFFF">
      <w:start w:val="1"/>
      <w:numFmt w:val="decimal"/>
      <w:lvlText w:val="%3."/>
      <w:lvlJc w:val="left"/>
      <w:pPr>
        <w:ind w:left="2160" w:hanging="360"/>
      </w:pPr>
      <w:rPr>
        <w:rFonts w:cs="Times New Roman"/>
      </w:rPr>
    </w:lvl>
    <w:lvl w:ilvl="3" w:tplc="FFFFFFFF">
      <w:start w:val="1"/>
      <w:numFmt w:val="decimal"/>
      <w:lvlText w:val="%4."/>
      <w:lvlJc w:val="left"/>
      <w:pPr>
        <w:ind w:left="2880" w:hanging="360"/>
      </w:pPr>
      <w:rPr>
        <w:rFonts w:cs="Times New Roman"/>
        <w:b w:val="0"/>
        <w:bCs w:val="0"/>
      </w:rPr>
    </w:lvl>
    <w:lvl w:ilvl="4" w:tplc="FFFFFFFF">
      <w:start w:val="1"/>
      <w:numFmt w:val="decimal"/>
      <w:lvlText w:val="%5."/>
      <w:lvlJc w:val="left"/>
      <w:pPr>
        <w:ind w:left="3600" w:hanging="360"/>
      </w:pPr>
      <w:rPr>
        <w:rFonts w:cs="Times New Roman"/>
      </w:rPr>
    </w:lvl>
    <w:lvl w:ilvl="5" w:tplc="FFFFFFFF">
      <w:start w:val="1"/>
      <w:numFmt w:val="decimal"/>
      <w:lvlText w:val="%6."/>
      <w:lvlJc w:val="left"/>
      <w:pPr>
        <w:ind w:left="4320" w:hanging="360"/>
      </w:pPr>
      <w:rPr>
        <w:rFonts w:cs="Times New Roman"/>
      </w:rPr>
    </w:lvl>
    <w:lvl w:ilvl="6" w:tplc="FFFFFFFF">
      <w:start w:val="1"/>
      <w:numFmt w:val="decimal"/>
      <w:lvlText w:val="%7."/>
      <w:lvlJc w:val="left"/>
      <w:pPr>
        <w:ind w:left="5040" w:hanging="360"/>
      </w:pPr>
      <w:rPr>
        <w:rFonts w:cs="Times New Roman"/>
      </w:rPr>
    </w:lvl>
    <w:lvl w:ilvl="7" w:tplc="FFFFFFFF">
      <w:start w:val="1"/>
      <w:numFmt w:val="decimal"/>
      <w:lvlText w:val="%8."/>
      <w:lvlJc w:val="left"/>
      <w:pPr>
        <w:ind w:left="5760" w:hanging="360"/>
      </w:pPr>
      <w:rPr>
        <w:rFonts w:cs="Times New Roman"/>
      </w:rPr>
    </w:lvl>
    <w:lvl w:ilvl="8" w:tplc="FFFFFFFF">
      <w:start w:val="1"/>
      <w:numFmt w:val="decimal"/>
      <w:lvlText w:val="%9."/>
      <w:lvlJc w:val="left"/>
      <w:pPr>
        <w:ind w:left="6480" w:hanging="360"/>
      </w:pPr>
      <w:rPr>
        <w:rFonts w:cs="Times New Roman"/>
      </w:rPr>
    </w:lvl>
  </w:abstractNum>
  <w:abstractNum w:abstractNumId="1" w15:restartNumberingAfterBreak="0">
    <w:nsid w:val="00000013"/>
    <w:multiLevelType w:val="hybridMultilevel"/>
    <w:tmpl w:val="FFFFFFFF"/>
    <w:lvl w:ilvl="0" w:tplc="549681F0">
      <w:start w:val="1"/>
      <w:numFmt w:val="decimal"/>
      <w:lvlText w:val="%1."/>
      <w:lvlJc w:val="left"/>
      <w:pPr>
        <w:ind w:left="360" w:hanging="360"/>
      </w:pPr>
      <w:rPr>
        <w:rFonts w:ascii="Times New Roman" w:hAnsi="Times New Roman" w:cs="Times New Roman" w:hint="default"/>
        <w:i w:val="0"/>
      </w:rPr>
    </w:lvl>
    <w:lvl w:ilvl="1" w:tplc="FFFFFFFF">
      <w:start w:val="1"/>
      <w:numFmt w:val="decimal"/>
      <w:lvlText w:val="%2."/>
      <w:lvlJc w:val="left"/>
      <w:pPr>
        <w:ind w:left="1440" w:hanging="360"/>
      </w:pPr>
      <w:rPr>
        <w:rFonts w:cs="Times New Roman"/>
      </w:rPr>
    </w:lvl>
    <w:lvl w:ilvl="2" w:tplc="FFFFFFFF">
      <w:start w:val="1"/>
      <w:numFmt w:val="decimal"/>
      <w:lvlText w:val="%3."/>
      <w:lvlJc w:val="left"/>
      <w:pPr>
        <w:ind w:left="2160" w:hanging="360"/>
      </w:pPr>
      <w:rPr>
        <w:rFonts w:cs="Times New Roman"/>
      </w:rPr>
    </w:lvl>
    <w:lvl w:ilvl="3" w:tplc="FFFFFFFF">
      <w:start w:val="1"/>
      <w:numFmt w:val="decimal"/>
      <w:lvlText w:val="%4."/>
      <w:lvlJc w:val="left"/>
      <w:pPr>
        <w:ind w:left="2880" w:hanging="360"/>
      </w:pPr>
      <w:rPr>
        <w:rFonts w:cs="Times New Roman"/>
      </w:rPr>
    </w:lvl>
    <w:lvl w:ilvl="4" w:tplc="FFFFFFFF">
      <w:start w:val="1"/>
      <w:numFmt w:val="decimal"/>
      <w:lvlText w:val="%5."/>
      <w:lvlJc w:val="left"/>
      <w:pPr>
        <w:ind w:left="3600" w:hanging="360"/>
      </w:pPr>
      <w:rPr>
        <w:rFonts w:cs="Times New Roman"/>
      </w:rPr>
    </w:lvl>
    <w:lvl w:ilvl="5" w:tplc="FFFFFFFF">
      <w:start w:val="1"/>
      <w:numFmt w:val="decimal"/>
      <w:lvlText w:val="%6."/>
      <w:lvlJc w:val="left"/>
      <w:pPr>
        <w:ind w:left="4320" w:hanging="360"/>
      </w:pPr>
      <w:rPr>
        <w:rFonts w:cs="Times New Roman"/>
      </w:rPr>
    </w:lvl>
    <w:lvl w:ilvl="6" w:tplc="FFFFFFFF">
      <w:start w:val="1"/>
      <w:numFmt w:val="decimal"/>
      <w:lvlText w:val="%7."/>
      <w:lvlJc w:val="left"/>
      <w:pPr>
        <w:ind w:left="5040" w:hanging="360"/>
      </w:pPr>
      <w:rPr>
        <w:rFonts w:cs="Times New Roman"/>
      </w:rPr>
    </w:lvl>
    <w:lvl w:ilvl="7" w:tplc="FFFFFFFF">
      <w:start w:val="1"/>
      <w:numFmt w:val="decimal"/>
      <w:lvlText w:val="%8."/>
      <w:lvlJc w:val="left"/>
      <w:pPr>
        <w:ind w:left="5760" w:hanging="360"/>
      </w:pPr>
      <w:rPr>
        <w:rFonts w:cs="Times New Roman"/>
      </w:rPr>
    </w:lvl>
    <w:lvl w:ilvl="8" w:tplc="FFFFFFFF">
      <w:start w:val="1"/>
      <w:numFmt w:val="decimal"/>
      <w:lvlText w:val="%9."/>
      <w:lvlJc w:val="left"/>
      <w:pPr>
        <w:ind w:left="6480" w:hanging="360"/>
      </w:pPr>
      <w:rPr>
        <w:rFonts w:cs="Times New Roman"/>
      </w:rPr>
    </w:lvl>
  </w:abstractNum>
  <w:abstractNum w:abstractNumId="2" w15:restartNumberingAfterBreak="0">
    <w:nsid w:val="00000014"/>
    <w:multiLevelType w:val="multilevel"/>
    <w:tmpl w:val="FFFFFFFF"/>
    <w:lvl w:ilvl="0">
      <w:numFmt w:val="bullet"/>
      <w:lvlText w:val="–"/>
      <w:lvlJc w:val="left"/>
      <w:pPr>
        <w:ind w:left="360" w:hanging="360"/>
      </w:pPr>
    </w:lvl>
    <w:lvl w:ilvl="1">
      <w:start w:val="1"/>
      <w:numFmt w:val="decimal"/>
      <w:lvlText w:val="–"/>
      <w:lvlJc w:val="left"/>
      <w:pPr>
        <w:ind w:left="0" w:firstLine="0"/>
      </w:pPr>
      <w:rPr>
        <w:rFonts w:cs="Times New Roman"/>
      </w:rPr>
    </w:lvl>
    <w:lvl w:ilvl="2">
      <w:start w:val="1"/>
      <w:numFmt w:val="decimal"/>
      <w:lvlText w:val="–"/>
      <w:lvlJc w:val="left"/>
      <w:pPr>
        <w:ind w:left="0" w:firstLine="0"/>
      </w:pPr>
      <w:rPr>
        <w:rFonts w:cs="Times New Roman"/>
      </w:rPr>
    </w:lvl>
    <w:lvl w:ilvl="3">
      <w:start w:val="1"/>
      <w:numFmt w:val="decimal"/>
      <w:lvlText w:val="–"/>
      <w:lvlJc w:val="left"/>
      <w:pPr>
        <w:ind w:left="0" w:firstLine="0"/>
      </w:pPr>
      <w:rPr>
        <w:rFonts w:cs="Times New Roman"/>
      </w:rPr>
    </w:lvl>
    <w:lvl w:ilvl="4">
      <w:start w:val="1"/>
      <w:numFmt w:val="decimal"/>
      <w:lvlText w:val="–"/>
      <w:lvlJc w:val="left"/>
      <w:pPr>
        <w:ind w:left="0" w:firstLine="0"/>
      </w:pPr>
      <w:rPr>
        <w:rFonts w:cs="Times New Roman"/>
      </w:rPr>
    </w:lvl>
    <w:lvl w:ilvl="5">
      <w:start w:val="1"/>
      <w:numFmt w:val="decimal"/>
      <w:lvlText w:val="–"/>
      <w:lvlJc w:val="left"/>
      <w:pPr>
        <w:ind w:left="0" w:firstLine="0"/>
      </w:pPr>
      <w:rPr>
        <w:rFonts w:cs="Times New Roman"/>
      </w:rPr>
    </w:lvl>
    <w:lvl w:ilvl="6">
      <w:start w:val="1"/>
      <w:numFmt w:val="decimal"/>
      <w:lvlText w:val="–"/>
      <w:lvlJc w:val="left"/>
      <w:pPr>
        <w:ind w:left="0" w:firstLine="0"/>
      </w:pPr>
      <w:rPr>
        <w:rFonts w:cs="Times New Roman"/>
      </w:rPr>
    </w:lvl>
    <w:lvl w:ilvl="7">
      <w:start w:val="1"/>
      <w:numFmt w:val="decimal"/>
      <w:lvlText w:val="–"/>
      <w:lvlJc w:val="left"/>
      <w:pPr>
        <w:ind w:left="0" w:firstLine="0"/>
      </w:pPr>
      <w:rPr>
        <w:rFonts w:cs="Times New Roman"/>
      </w:rPr>
    </w:lvl>
    <w:lvl w:ilvl="8">
      <w:start w:val="1"/>
      <w:numFmt w:val="decimal"/>
      <w:lvlText w:val="–"/>
      <w:lvlJc w:val="left"/>
      <w:pPr>
        <w:ind w:left="0" w:firstLine="0"/>
      </w:pPr>
      <w:rPr>
        <w:rFonts w:cs="Times New Roman"/>
      </w:rPr>
    </w:lvl>
  </w:abstractNum>
  <w:abstractNum w:abstractNumId="3" w15:restartNumberingAfterBreak="0">
    <w:nsid w:val="0000001C"/>
    <w:multiLevelType w:val="hybridMultilevel"/>
    <w:tmpl w:val="FFFFFFFF"/>
    <w:lvl w:ilvl="0" w:tplc="FFFFFFFF">
      <w:start w:val="1"/>
      <w:numFmt w:val="decimal"/>
      <w:lvlText w:val="%1."/>
      <w:lvlJc w:val="left"/>
      <w:pPr>
        <w:ind w:left="360" w:hanging="360"/>
      </w:pPr>
      <w:rPr>
        <w:rFonts w:cs="Times New Roman"/>
      </w:rPr>
    </w:lvl>
    <w:lvl w:ilvl="1" w:tplc="FFFFFFFF">
      <w:start w:val="1"/>
      <w:numFmt w:val="lowerLetter"/>
      <w:lvlText w:val="%2."/>
      <w:lvlJc w:val="left"/>
      <w:pPr>
        <w:ind w:left="720" w:hanging="360"/>
      </w:pPr>
      <w:rPr>
        <w:rFonts w:cs="Times New Roman"/>
      </w:rPr>
    </w:lvl>
    <w:lvl w:ilvl="2" w:tplc="FFFFFFFF">
      <w:start w:val="1"/>
      <w:numFmt w:val="lowerRoman"/>
      <w:lvlText w:val="%3."/>
      <w:lvlJc w:val="right"/>
      <w:pPr>
        <w:ind w:left="1080" w:hanging="360"/>
      </w:pPr>
      <w:rPr>
        <w:rFonts w:cs="Times New Roman"/>
      </w:rPr>
    </w:lvl>
    <w:lvl w:ilvl="3" w:tplc="FFFFFFFF">
      <w:start w:val="1"/>
      <w:numFmt w:val="decimal"/>
      <w:lvlText w:val="%4."/>
      <w:lvlJc w:val="left"/>
      <w:pPr>
        <w:ind w:left="1440" w:hanging="360"/>
      </w:pPr>
      <w:rPr>
        <w:rFonts w:cs="Times New Roman"/>
      </w:rPr>
    </w:lvl>
    <w:lvl w:ilvl="4" w:tplc="FFFFFFFF">
      <w:start w:val="1"/>
      <w:numFmt w:val="lowerLetter"/>
      <w:lvlText w:val="%5."/>
      <w:lvlJc w:val="left"/>
      <w:pPr>
        <w:ind w:left="1800" w:hanging="360"/>
      </w:pPr>
      <w:rPr>
        <w:rFonts w:cs="Times New Roman"/>
      </w:rPr>
    </w:lvl>
    <w:lvl w:ilvl="5" w:tplc="FFFFFFFF">
      <w:start w:val="1"/>
      <w:numFmt w:val="lowerRoman"/>
      <w:lvlText w:val="%6."/>
      <w:lvlJc w:val="right"/>
      <w:pPr>
        <w:ind w:left="2160" w:hanging="360"/>
      </w:pPr>
      <w:rPr>
        <w:rFonts w:cs="Times New Roman"/>
      </w:rPr>
    </w:lvl>
    <w:lvl w:ilvl="6" w:tplc="FFFFFFFF">
      <w:start w:val="1"/>
      <w:numFmt w:val="decimal"/>
      <w:lvlText w:val="%7."/>
      <w:lvlJc w:val="left"/>
      <w:pPr>
        <w:ind w:left="2520" w:hanging="360"/>
      </w:pPr>
      <w:rPr>
        <w:rFonts w:cs="Times New Roman"/>
      </w:rPr>
    </w:lvl>
    <w:lvl w:ilvl="7" w:tplc="FFFFFFFF">
      <w:start w:val="1"/>
      <w:numFmt w:val="lowerLetter"/>
      <w:lvlText w:val="%8."/>
      <w:lvlJc w:val="left"/>
      <w:pPr>
        <w:ind w:left="2880" w:hanging="360"/>
      </w:pPr>
      <w:rPr>
        <w:rFonts w:cs="Times New Roman"/>
      </w:rPr>
    </w:lvl>
    <w:lvl w:ilvl="8" w:tplc="FFFFFFFF">
      <w:start w:val="1"/>
      <w:numFmt w:val="lowerRoman"/>
      <w:lvlText w:val="%9."/>
      <w:lvlJc w:val="right"/>
      <w:pPr>
        <w:ind w:left="3240" w:hanging="360"/>
      </w:pPr>
      <w:rPr>
        <w:rFonts w:cs="Times New Roman"/>
      </w:rPr>
    </w:lvl>
  </w:abstractNum>
  <w:abstractNum w:abstractNumId="4" w15:restartNumberingAfterBreak="0">
    <w:nsid w:val="0000001D"/>
    <w:multiLevelType w:val="hybridMultilevel"/>
    <w:tmpl w:val="FFFFFFFF"/>
    <w:lvl w:ilvl="0" w:tplc="FFFFFFFF">
      <w:numFmt w:val="bullet"/>
      <w:lvlText w:val="–"/>
      <w:lvlJc w:val="left"/>
      <w:pPr>
        <w:ind w:left="720" w:hanging="360"/>
      </w:pPr>
    </w:lvl>
    <w:lvl w:ilvl="1" w:tplc="FFFFFFFF">
      <w:start w:val="1"/>
      <w:numFmt w:val="decimal"/>
      <w:lvlText w:val="%2."/>
      <w:lvlJc w:val="left"/>
      <w:pPr>
        <w:ind w:left="1440" w:hanging="360"/>
      </w:pPr>
      <w:rPr>
        <w:rFonts w:cs="Times New Roman"/>
        <w:b w:val="0"/>
        <w:bCs w:val="0"/>
        <w:sz w:val="24"/>
        <w:szCs w:val="24"/>
      </w:rPr>
    </w:lvl>
    <w:lvl w:ilvl="2" w:tplc="FFFFFFFF">
      <w:start w:val="1"/>
      <w:numFmt w:val="decimal"/>
      <w:lvlText w:val="%3."/>
      <w:lvlJc w:val="left"/>
      <w:pPr>
        <w:ind w:left="2160" w:hanging="360"/>
      </w:pPr>
      <w:rPr>
        <w:rFonts w:cs="Times New Roman"/>
      </w:rPr>
    </w:lvl>
    <w:lvl w:ilvl="3" w:tplc="FFFFFFFF">
      <w:start w:val="1"/>
      <w:numFmt w:val="decimal"/>
      <w:lvlText w:val="%4."/>
      <w:lvlJc w:val="left"/>
      <w:pPr>
        <w:ind w:left="2880" w:hanging="360"/>
      </w:pPr>
      <w:rPr>
        <w:rFonts w:cs="Times New Roman"/>
        <w:b w:val="0"/>
        <w:bCs w:val="0"/>
      </w:rPr>
    </w:lvl>
    <w:lvl w:ilvl="4" w:tplc="FFFFFFFF">
      <w:start w:val="1"/>
      <w:numFmt w:val="decimal"/>
      <w:lvlText w:val="%5."/>
      <w:lvlJc w:val="left"/>
      <w:pPr>
        <w:ind w:left="3600" w:hanging="360"/>
      </w:pPr>
      <w:rPr>
        <w:rFonts w:cs="Times New Roman"/>
      </w:rPr>
    </w:lvl>
    <w:lvl w:ilvl="5" w:tplc="FFFFFFFF">
      <w:start w:val="1"/>
      <w:numFmt w:val="decimal"/>
      <w:lvlText w:val="%6."/>
      <w:lvlJc w:val="left"/>
      <w:pPr>
        <w:ind w:left="4320" w:hanging="360"/>
      </w:pPr>
      <w:rPr>
        <w:rFonts w:cs="Times New Roman"/>
      </w:rPr>
    </w:lvl>
    <w:lvl w:ilvl="6" w:tplc="FFFFFFFF">
      <w:start w:val="1"/>
      <w:numFmt w:val="decimal"/>
      <w:lvlText w:val="%7."/>
      <w:lvlJc w:val="left"/>
      <w:pPr>
        <w:ind w:left="5040" w:hanging="360"/>
      </w:pPr>
      <w:rPr>
        <w:rFonts w:cs="Times New Roman"/>
      </w:rPr>
    </w:lvl>
    <w:lvl w:ilvl="7" w:tplc="FFFFFFFF">
      <w:start w:val="1"/>
      <w:numFmt w:val="decimal"/>
      <w:lvlText w:val="%8."/>
      <w:lvlJc w:val="left"/>
      <w:pPr>
        <w:ind w:left="5760" w:hanging="360"/>
      </w:pPr>
      <w:rPr>
        <w:rFonts w:cs="Times New Roman"/>
      </w:rPr>
    </w:lvl>
    <w:lvl w:ilvl="8" w:tplc="FFFFFFFF">
      <w:start w:val="1"/>
      <w:numFmt w:val="decimal"/>
      <w:lvlText w:val="%9."/>
      <w:lvlJc w:val="left"/>
      <w:pPr>
        <w:ind w:left="6480" w:hanging="360"/>
      </w:pPr>
      <w:rPr>
        <w:rFonts w:cs="Times New Roman"/>
      </w:rPr>
    </w:lvl>
  </w:abstractNum>
  <w:abstractNum w:abstractNumId="5" w15:restartNumberingAfterBreak="0">
    <w:nsid w:val="0000001F"/>
    <w:multiLevelType w:val="multilevel"/>
    <w:tmpl w:val="FFFFFFFF"/>
    <w:lvl w:ilvl="0">
      <w:numFmt w:val="bullet"/>
      <w:lvlText w:val="–"/>
      <w:lvlJc w:val="left"/>
      <w:pPr>
        <w:ind w:left="927" w:hanging="360"/>
      </w:pPr>
    </w:lvl>
    <w:lvl w:ilvl="1">
      <w:start w:val="1"/>
      <w:numFmt w:val="decimal"/>
      <w:lvlText w:val="–"/>
      <w:lvlJc w:val="left"/>
      <w:pPr>
        <w:ind w:left="0" w:firstLine="0"/>
      </w:pPr>
      <w:rPr>
        <w:rFonts w:cs="Times New Roman"/>
      </w:rPr>
    </w:lvl>
    <w:lvl w:ilvl="2">
      <w:start w:val="1"/>
      <w:numFmt w:val="decimal"/>
      <w:lvlText w:val="–"/>
      <w:lvlJc w:val="left"/>
      <w:pPr>
        <w:ind w:left="0" w:firstLine="0"/>
      </w:pPr>
      <w:rPr>
        <w:rFonts w:cs="Times New Roman"/>
      </w:rPr>
    </w:lvl>
    <w:lvl w:ilvl="3">
      <w:start w:val="1"/>
      <w:numFmt w:val="decimal"/>
      <w:lvlText w:val="–"/>
      <w:lvlJc w:val="left"/>
      <w:pPr>
        <w:ind w:left="0" w:firstLine="0"/>
      </w:pPr>
      <w:rPr>
        <w:rFonts w:cs="Times New Roman"/>
      </w:rPr>
    </w:lvl>
    <w:lvl w:ilvl="4">
      <w:start w:val="1"/>
      <w:numFmt w:val="decimal"/>
      <w:lvlText w:val="–"/>
      <w:lvlJc w:val="left"/>
      <w:pPr>
        <w:ind w:left="0" w:firstLine="0"/>
      </w:pPr>
      <w:rPr>
        <w:rFonts w:cs="Times New Roman"/>
      </w:rPr>
    </w:lvl>
    <w:lvl w:ilvl="5">
      <w:start w:val="1"/>
      <w:numFmt w:val="decimal"/>
      <w:lvlText w:val="–"/>
      <w:lvlJc w:val="left"/>
      <w:pPr>
        <w:ind w:left="0" w:firstLine="0"/>
      </w:pPr>
      <w:rPr>
        <w:rFonts w:cs="Times New Roman"/>
      </w:rPr>
    </w:lvl>
    <w:lvl w:ilvl="6">
      <w:start w:val="1"/>
      <w:numFmt w:val="decimal"/>
      <w:lvlText w:val="–"/>
      <w:lvlJc w:val="left"/>
      <w:pPr>
        <w:ind w:left="0" w:firstLine="0"/>
      </w:pPr>
      <w:rPr>
        <w:rFonts w:cs="Times New Roman"/>
      </w:rPr>
    </w:lvl>
    <w:lvl w:ilvl="7">
      <w:start w:val="1"/>
      <w:numFmt w:val="decimal"/>
      <w:lvlText w:val="–"/>
      <w:lvlJc w:val="left"/>
      <w:pPr>
        <w:ind w:left="0" w:firstLine="0"/>
      </w:pPr>
      <w:rPr>
        <w:rFonts w:cs="Times New Roman"/>
      </w:rPr>
    </w:lvl>
    <w:lvl w:ilvl="8">
      <w:start w:val="1"/>
      <w:numFmt w:val="decimal"/>
      <w:lvlText w:val="–"/>
      <w:lvlJc w:val="left"/>
      <w:pPr>
        <w:ind w:left="0" w:firstLine="0"/>
      </w:pPr>
      <w:rPr>
        <w:rFonts w:cs="Times New Roman"/>
      </w:rPr>
    </w:lvl>
  </w:abstractNum>
  <w:abstractNum w:abstractNumId="6" w15:restartNumberingAfterBreak="0">
    <w:nsid w:val="016C3C26"/>
    <w:multiLevelType w:val="hybridMultilevel"/>
    <w:tmpl w:val="EF5E7E8C"/>
    <w:lvl w:ilvl="0" w:tplc="315A9198">
      <w:start w:val="1"/>
      <w:numFmt w:val="bullet"/>
      <w:lvlText w:val="-"/>
      <w:lvlJc w:val="left"/>
      <w:pPr>
        <w:ind w:left="1069" w:hanging="360"/>
      </w:pPr>
      <w:rPr>
        <w:rFonts w:ascii="Times New Roman" w:eastAsia="Times New Roman" w:hAnsi="Times New Roman" w:cs="Times New Roman" w:hint="default"/>
        <w:b/>
      </w:rPr>
    </w:lvl>
    <w:lvl w:ilvl="1" w:tplc="20000003">
      <w:start w:val="1"/>
      <w:numFmt w:val="bullet"/>
      <w:lvlText w:val="o"/>
      <w:lvlJc w:val="left"/>
      <w:pPr>
        <w:ind w:left="1789" w:hanging="360"/>
      </w:pPr>
      <w:rPr>
        <w:rFonts w:ascii="Courier New" w:hAnsi="Courier New" w:cs="Courier New" w:hint="default"/>
      </w:rPr>
    </w:lvl>
    <w:lvl w:ilvl="2" w:tplc="20000005">
      <w:start w:val="1"/>
      <w:numFmt w:val="bullet"/>
      <w:lvlText w:val=""/>
      <w:lvlJc w:val="left"/>
      <w:pPr>
        <w:ind w:left="2509" w:hanging="360"/>
      </w:pPr>
      <w:rPr>
        <w:rFonts w:ascii="Wingdings" w:hAnsi="Wingdings" w:hint="default"/>
      </w:rPr>
    </w:lvl>
    <w:lvl w:ilvl="3" w:tplc="20000001">
      <w:start w:val="1"/>
      <w:numFmt w:val="bullet"/>
      <w:lvlText w:val=""/>
      <w:lvlJc w:val="left"/>
      <w:pPr>
        <w:ind w:left="3229" w:hanging="360"/>
      </w:pPr>
      <w:rPr>
        <w:rFonts w:ascii="Symbol" w:hAnsi="Symbol" w:hint="default"/>
      </w:rPr>
    </w:lvl>
    <w:lvl w:ilvl="4" w:tplc="20000003">
      <w:start w:val="1"/>
      <w:numFmt w:val="bullet"/>
      <w:lvlText w:val="o"/>
      <w:lvlJc w:val="left"/>
      <w:pPr>
        <w:ind w:left="3949" w:hanging="360"/>
      </w:pPr>
      <w:rPr>
        <w:rFonts w:ascii="Courier New" w:hAnsi="Courier New" w:cs="Courier New" w:hint="default"/>
      </w:rPr>
    </w:lvl>
    <w:lvl w:ilvl="5" w:tplc="20000005">
      <w:start w:val="1"/>
      <w:numFmt w:val="bullet"/>
      <w:lvlText w:val=""/>
      <w:lvlJc w:val="left"/>
      <w:pPr>
        <w:ind w:left="4669" w:hanging="360"/>
      </w:pPr>
      <w:rPr>
        <w:rFonts w:ascii="Wingdings" w:hAnsi="Wingdings" w:hint="default"/>
      </w:rPr>
    </w:lvl>
    <w:lvl w:ilvl="6" w:tplc="20000001">
      <w:start w:val="1"/>
      <w:numFmt w:val="bullet"/>
      <w:lvlText w:val=""/>
      <w:lvlJc w:val="left"/>
      <w:pPr>
        <w:ind w:left="5389" w:hanging="360"/>
      </w:pPr>
      <w:rPr>
        <w:rFonts w:ascii="Symbol" w:hAnsi="Symbol" w:hint="default"/>
      </w:rPr>
    </w:lvl>
    <w:lvl w:ilvl="7" w:tplc="20000003">
      <w:start w:val="1"/>
      <w:numFmt w:val="bullet"/>
      <w:lvlText w:val="o"/>
      <w:lvlJc w:val="left"/>
      <w:pPr>
        <w:ind w:left="6109" w:hanging="360"/>
      </w:pPr>
      <w:rPr>
        <w:rFonts w:ascii="Courier New" w:hAnsi="Courier New" w:cs="Courier New" w:hint="default"/>
      </w:rPr>
    </w:lvl>
    <w:lvl w:ilvl="8" w:tplc="20000005">
      <w:start w:val="1"/>
      <w:numFmt w:val="bullet"/>
      <w:lvlText w:val=""/>
      <w:lvlJc w:val="left"/>
      <w:pPr>
        <w:ind w:left="6829" w:hanging="360"/>
      </w:pPr>
      <w:rPr>
        <w:rFonts w:ascii="Wingdings" w:hAnsi="Wingdings" w:hint="default"/>
      </w:rPr>
    </w:lvl>
  </w:abstractNum>
  <w:abstractNum w:abstractNumId="7" w15:restartNumberingAfterBreak="0">
    <w:nsid w:val="12836964"/>
    <w:multiLevelType w:val="hybridMultilevel"/>
    <w:tmpl w:val="6C5EC7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8" w15:restartNumberingAfterBreak="0">
    <w:nsid w:val="1C5D42B3"/>
    <w:multiLevelType w:val="hybridMultilevel"/>
    <w:tmpl w:val="FB6E44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6E02351"/>
    <w:multiLevelType w:val="hybridMultilevel"/>
    <w:tmpl w:val="41AE2EA6"/>
    <w:lvl w:ilvl="0" w:tplc="2000000F">
      <w:start w:val="1"/>
      <w:numFmt w:val="decimal"/>
      <w:lvlText w:val="%1."/>
      <w:lvlJc w:val="left"/>
      <w:pPr>
        <w:ind w:left="785"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8B33221"/>
    <w:multiLevelType w:val="hybridMultilevel"/>
    <w:tmpl w:val="B5840FE2"/>
    <w:lvl w:ilvl="0" w:tplc="38687CA2">
      <w:start w:val="6"/>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1" w15:restartNumberingAfterBreak="0">
    <w:nsid w:val="5E633B89"/>
    <w:multiLevelType w:val="hybridMultilevel"/>
    <w:tmpl w:val="68F88B96"/>
    <w:lvl w:ilvl="0" w:tplc="E4F06BB4">
      <w:start w:val="3"/>
      <w:numFmt w:val="bullet"/>
      <w:lvlText w:val="-"/>
      <w:lvlJc w:val="left"/>
      <w:pPr>
        <w:ind w:left="1068" w:hanging="360"/>
      </w:pPr>
      <w:rPr>
        <w:rFonts w:ascii="Calibri" w:eastAsiaTheme="minorEastAsia" w:hAnsi="Calibri" w:cs="Calibri" w:hint="default"/>
        <w:sz w:val="22"/>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12" w15:restartNumberingAfterBreak="0">
    <w:nsid w:val="5FEA68B3"/>
    <w:multiLevelType w:val="hybridMultilevel"/>
    <w:tmpl w:val="FDB6DF98"/>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2270377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5638201">
    <w:abstractNumId w:val="6"/>
  </w:num>
  <w:num w:numId="3" w16cid:durableId="164870300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226925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789034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22380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7329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62090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4005116">
    <w:abstractNumId w:val="10"/>
  </w:num>
  <w:num w:numId="10" w16cid:durableId="829491661">
    <w:abstractNumId w:val="8"/>
  </w:num>
  <w:num w:numId="11" w16cid:durableId="117993115">
    <w:abstractNumId w:val="11"/>
  </w:num>
  <w:num w:numId="12" w16cid:durableId="989145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9082799">
    <w:abstractNumId w:val="6"/>
  </w:num>
  <w:num w:numId="14" w16cid:durableId="1070275122">
    <w:abstractNumId w:val="7"/>
  </w:num>
  <w:num w:numId="15" w16cid:durableId="954872586">
    <w:abstractNumId w:val="12"/>
  </w:num>
  <w:num w:numId="16" w16cid:durableId="7970651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AED"/>
    <w:rsid w:val="00153AD0"/>
    <w:rsid w:val="00343AED"/>
    <w:rsid w:val="003508D4"/>
    <w:rsid w:val="0037016D"/>
    <w:rsid w:val="00392FB6"/>
    <w:rsid w:val="0039797F"/>
    <w:rsid w:val="00433EC3"/>
    <w:rsid w:val="00572F82"/>
    <w:rsid w:val="007A30B6"/>
    <w:rsid w:val="007A41D4"/>
    <w:rsid w:val="008F09C7"/>
    <w:rsid w:val="009112A5"/>
    <w:rsid w:val="009231A6"/>
    <w:rsid w:val="00AB7B2B"/>
    <w:rsid w:val="00BF54AC"/>
    <w:rsid w:val="00CB0164"/>
    <w:rsid w:val="00CB5669"/>
    <w:rsid w:val="00D6252F"/>
    <w:rsid w:val="00F00E63"/>
    <w:rsid w:val="00FB216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F9824"/>
  <w15:chartTrackingRefBased/>
  <w15:docId w15:val="{AE663527-4C71-4E29-858D-34ADF7B8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AED"/>
    <w:pPr>
      <w:spacing w:after="200" w:line="276" w:lineRule="auto"/>
    </w:pPr>
    <w:rPr>
      <w:rFonts w:eastAsiaTheme="minorEastAsia"/>
      <w:lang w:val="uk-UA" w:eastAsia="uk-UA"/>
    </w:rPr>
  </w:style>
  <w:style w:type="paragraph" w:styleId="Heading1">
    <w:name w:val="heading 1"/>
    <w:basedOn w:val="Normal1"/>
    <w:next w:val="Normal1"/>
    <w:link w:val="Heading1Char"/>
    <w:qFormat/>
    <w:rsid w:val="00343AED"/>
    <w:pPr>
      <w:keepNext/>
      <w:keepLines/>
      <w:spacing w:before="400" w:after="120"/>
      <w:outlineLvl w:val="0"/>
    </w:pPr>
    <w:rPr>
      <w:rFonts w:ascii="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3AED"/>
    <w:rPr>
      <w:rFonts w:ascii="Times New Roman" w:eastAsia="Calibri" w:hAnsi="Times New Roman" w:cs="Times New Roman"/>
      <w:b/>
      <w:bCs/>
      <w:color w:val="000000"/>
      <w:sz w:val="32"/>
      <w:szCs w:val="32"/>
      <w:lang w:val="en-US" w:eastAsia="uk-UA"/>
    </w:rPr>
  </w:style>
  <w:style w:type="character" w:styleId="Hyperlink">
    <w:name w:val="Hyperlink"/>
    <w:basedOn w:val="DefaultParagraphFont"/>
    <w:uiPriority w:val="99"/>
    <w:unhideWhenUsed/>
    <w:rsid w:val="00343AED"/>
    <w:rPr>
      <w:color w:val="0563C1" w:themeColor="hyperlink"/>
      <w:u w:val="single"/>
    </w:rPr>
  </w:style>
  <w:style w:type="paragraph" w:styleId="NormalWeb">
    <w:name w:val="Normal (Web)"/>
    <w:basedOn w:val="Normal"/>
    <w:uiPriority w:val="99"/>
    <w:semiHidden/>
    <w:unhideWhenUsed/>
    <w:rsid w:val="00343AE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semiHidden/>
    <w:unhideWhenUsed/>
    <w:rsid w:val="00343AED"/>
    <w:pPr>
      <w:spacing w:after="120"/>
      <w:ind w:left="283"/>
    </w:pPr>
  </w:style>
  <w:style w:type="character" w:customStyle="1" w:styleId="BodyTextIndentChar">
    <w:name w:val="Body Text Indent Char"/>
    <w:basedOn w:val="DefaultParagraphFont"/>
    <w:link w:val="BodyTextIndent"/>
    <w:uiPriority w:val="99"/>
    <w:semiHidden/>
    <w:rsid w:val="00343AED"/>
    <w:rPr>
      <w:rFonts w:eastAsiaTheme="minorEastAsia"/>
      <w:lang w:val="uk-UA" w:eastAsia="uk-UA"/>
    </w:rPr>
  </w:style>
  <w:style w:type="paragraph" w:styleId="BodyText2">
    <w:name w:val="Body Text 2"/>
    <w:basedOn w:val="Normal"/>
    <w:link w:val="BodyText2Char"/>
    <w:uiPriority w:val="99"/>
    <w:semiHidden/>
    <w:unhideWhenUsed/>
    <w:rsid w:val="00343AED"/>
    <w:pPr>
      <w:spacing w:after="120" w:line="480" w:lineRule="auto"/>
    </w:pPr>
    <w:rPr>
      <w:rFonts w:ascii="Times New Roman" w:eastAsia="Times New Roman" w:hAnsi="Times New Roman" w:cs="Times New Roman"/>
      <w:color w:val="000000"/>
      <w:sz w:val="28"/>
      <w:szCs w:val="24"/>
      <w:lang w:eastAsia="ru-RU"/>
    </w:rPr>
  </w:style>
  <w:style w:type="character" w:customStyle="1" w:styleId="BodyText2Char">
    <w:name w:val="Body Text 2 Char"/>
    <w:basedOn w:val="DefaultParagraphFont"/>
    <w:link w:val="BodyText2"/>
    <w:uiPriority w:val="99"/>
    <w:semiHidden/>
    <w:rsid w:val="00343AED"/>
    <w:rPr>
      <w:rFonts w:ascii="Times New Roman" w:eastAsia="Times New Roman" w:hAnsi="Times New Roman" w:cs="Times New Roman"/>
      <w:color w:val="000000"/>
      <w:sz w:val="28"/>
      <w:szCs w:val="24"/>
      <w:lang w:val="uk-UA" w:eastAsia="ru-RU"/>
    </w:rPr>
  </w:style>
  <w:style w:type="paragraph" w:styleId="BodyTextIndent3">
    <w:name w:val="Body Text Indent 3"/>
    <w:basedOn w:val="Normal"/>
    <w:link w:val="BodyTextIndent3Char"/>
    <w:uiPriority w:val="99"/>
    <w:semiHidden/>
    <w:unhideWhenUsed/>
    <w:rsid w:val="00343AED"/>
    <w:pPr>
      <w:spacing w:after="120" w:line="240" w:lineRule="auto"/>
      <w:ind w:left="283"/>
    </w:pPr>
    <w:rPr>
      <w:rFonts w:ascii="Times New Roman" w:eastAsia="Times New Roman" w:hAnsi="Times New Roman" w:cs="Times New Roman"/>
      <w:color w:val="000000"/>
      <w:sz w:val="16"/>
      <w:szCs w:val="16"/>
      <w:lang w:eastAsia="ru-RU"/>
    </w:rPr>
  </w:style>
  <w:style w:type="character" w:customStyle="1" w:styleId="BodyTextIndent3Char">
    <w:name w:val="Body Text Indent 3 Char"/>
    <w:basedOn w:val="DefaultParagraphFont"/>
    <w:link w:val="BodyTextIndent3"/>
    <w:uiPriority w:val="99"/>
    <w:semiHidden/>
    <w:rsid w:val="00343AED"/>
    <w:rPr>
      <w:rFonts w:ascii="Times New Roman" w:eastAsia="Times New Roman" w:hAnsi="Times New Roman" w:cs="Times New Roman"/>
      <w:color w:val="000000"/>
      <w:sz w:val="16"/>
      <w:szCs w:val="16"/>
      <w:lang w:val="uk-UA" w:eastAsia="ru-RU"/>
    </w:rPr>
  </w:style>
  <w:style w:type="paragraph" w:styleId="ListParagraph">
    <w:name w:val="List Paragraph"/>
    <w:basedOn w:val="Normal"/>
    <w:uiPriority w:val="34"/>
    <w:qFormat/>
    <w:rsid w:val="00343AED"/>
    <w:pPr>
      <w:ind w:left="720"/>
      <w:contextualSpacing/>
    </w:pPr>
  </w:style>
  <w:style w:type="paragraph" w:customStyle="1" w:styleId="1">
    <w:name w:val="Обычный1"/>
    <w:uiPriority w:val="99"/>
    <w:semiHidden/>
    <w:rsid w:val="00343AED"/>
    <w:pPr>
      <w:spacing w:after="0" w:line="276" w:lineRule="auto"/>
    </w:pPr>
    <w:rPr>
      <w:rFonts w:ascii="Arial" w:eastAsia="Times New Roman" w:hAnsi="Arial" w:cs="Arial"/>
      <w:lang w:val="uk-UA" w:eastAsia="uk-UA"/>
    </w:rPr>
  </w:style>
  <w:style w:type="paragraph" w:customStyle="1" w:styleId="Normal1">
    <w:name w:val="Normal1"/>
    <w:uiPriority w:val="99"/>
    <w:semiHidden/>
    <w:rsid w:val="00343AED"/>
    <w:pPr>
      <w:widowControl w:val="0"/>
      <w:spacing w:after="0" w:line="240" w:lineRule="auto"/>
    </w:pPr>
    <w:rPr>
      <w:rFonts w:ascii="Arial" w:eastAsia="Calibri" w:hAnsi="Arial" w:cs="Arial"/>
      <w:color w:val="000000"/>
      <w:sz w:val="20"/>
      <w:szCs w:val="20"/>
      <w:lang w:val="en-US" w:eastAsia="uk-UA"/>
    </w:rPr>
  </w:style>
  <w:style w:type="paragraph" w:customStyle="1" w:styleId="Default">
    <w:name w:val="Default"/>
    <w:uiPriority w:val="99"/>
    <w:semiHidden/>
    <w:rsid w:val="00343AED"/>
    <w:pPr>
      <w:autoSpaceDE w:val="0"/>
      <w:autoSpaceDN w:val="0"/>
      <w:adjustRightInd w:val="0"/>
      <w:spacing w:after="0" w:line="240" w:lineRule="auto"/>
    </w:pPr>
    <w:rPr>
      <w:rFonts w:ascii="Arial" w:eastAsia="Times New Roman" w:hAnsi="Arial" w:cs="Arial"/>
      <w:color w:val="000000"/>
      <w:sz w:val="24"/>
      <w:szCs w:val="24"/>
      <w:lang w:val="uk-UA" w:eastAsia="uk-UA"/>
    </w:rPr>
  </w:style>
  <w:style w:type="paragraph" w:customStyle="1" w:styleId="rvps2">
    <w:name w:val="rvps2"/>
    <w:basedOn w:val="Normal"/>
    <w:uiPriority w:val="99"/>
    <w:semiHidden/>
    <w:rsid w:val="00343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basedOn w:val="DefaultParagraphFont"/>
    <w:uiPriority w:val="99"/>
    <w:rsid w:val="00343AED"/>
    <w:rPr>
      <w:rFonts w:ascii="Times New Roman" w:hAnsi="Times New Roman" w:cs="Times New Roman" w:hint="default"/>
    </w:rPr>
  </w:style>
  <w:style w:type="character" w:customStyle="1" w:styleId="Reference-text">
    <w:name w:val="Reference-text"/>
    <w:basedOn w:val="DefaultParagraphFont"/>
    <w:uiPriority w:val="99"/>
    <w:rsid w:val="00343AED"/>
    <w:rPr>
      <w:rFonts w:ascii="Times New Roman" w:hAnsi="Times New Roman" w:cs="Times New Roman" w:hint="default"/>
    </w:rPr>
  </w:style>
  <w:style w:type="table" w:styleId="TableGrid">
    <w:name w:val="Table Grid"/>
    <w:basedOn w:val="TableNormal"/>
    <w:uiPriority w:val="59"/>
    <w:rsid w:val="00343AED"/>
    <w:pPr>
      <w:spacing w:after="0" w:line="240" w:lineRule="auto"/>
    </w:pPr>
    <w:rPr>
      <w:rFonts w:eastAsiaTheme="minorEastAsia"/>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343AED"/>
    <w:rPr>
      <w:i/>
      <w:iCs/>
    </w:rPr>
  </w:style>
  <w:style w:type="character" w:styleId="Emphasis">
    <w:name w:val="Emphasis"/>
    <w:basedOn w:val="DefaultParagraphFont"/>
    <w:uiPriority w:val="99"/>
    <w:qFormat/>
    <w:rsid w:val="00343AED"/>
    <w:rPr>
      <w:i/>
      <w:iCs/>
    </w:rPr>
  </w:style>
  <w:style w:type="paragraph" w:styleId="BodyText3">
    <w:name w:val="Body Text 3"/>
    <w:basedOn w:val="Normal"/>
    <w:link w:val="BodyText3Char"/>
    <w:semiHidden/>
    <w:unhideWhenUsed/>
    <w:rsid w:val="008F09C7"/>
    <w:pPr>
      <w:spacing w:after="120" w:line="240" w:lineRule="auto"/>
    </w:pPr>
    <w:rPr>
      <w:rFonts w:ascii="Times New Roman" w:eastAsia="Times New Roman" w:hAnsi="Times New Roman" w:cs="Times New Roman"/>
      <w:sz w:val="16"/>
      <w:szCs w:val="16"/>
      <w:lang w:eastAsia="ru-RU"/>
    </w:rPr>
  </w:style>
  <w:style w:type="character" w:customStyle="1" w:styleId="BodyText3Char">
    <w:name w:val="Body Text 3 Char"/>
    <w:basedOn w:val="DefaultParagraphFont"/>
    <w:link w:val="BodyText3"/>
    <w:semiHidden/>
    <w:rsid w:val="008F09C7"/>
    <w:rPr>
      <w:rFonts w:ascii="Times New Roman" w:eastAsia="Times New Roman" w:hAnsi="Times New Roman" w:cs="Times New Roman"/>
      <w:sz w:val="16"/>
      <w:szCs w:val="16"/>
      <w:lang w:val="uk-UA" w:eastAsia="ru-RU"/>
    </w:rPr>
  </w:style>
  <w:style w:type="character" w:customStyle="1" w:styleId="FootnoteTextChar">
    <w:name w:val="Footnote Text Char"/>
    <w:aliases w:val="Знак Знак Char"/>
    <w:basedOn w:val="DefaultParagraphFont"/>
    <w:link w:val="FootnoteText"/>
    <w:uiPriority w:val="99"/>
    <w:semiHidden/>
    <w:locked/>
    <w:rsid w:val="0039797F"/>
    <w:rPr>
      <w:lang w:val="ru-RU" w:eastAsia="ru-RU"/>
    </w:rPr>
  </w:style>
  <w:style w:type="paragraph" w:styleId="FootnoteText">
    <w:name w:val="footnote text"/>
    <w:aliases w:val="Знак Знак"/>
    <w:basedOn w:val="Normal"/>
    <w:link w:val="FootnoteTextChar"/>
    <w:uiPriority w:val="99"/>
    <w:semiHidden/>
    <w:unhideWhenUsed/>
    <w:rsid w:val="0039797F"/>
    <w:pPr>
      <w:spacing w:after="0" w:line="240" w:lineRule="auto"/>
    </w:pPr>
    <w:rPr>
      <w:rFonts w:eastAsiaTheme="minorHAnsi"/>
      <w:lang w:val="ru-RU" w:eastAsia="ru-RU"/>
    </w:rPr>
  </w:style>
  <w:style w:type="character" w:customStyle="1" w:styleId="FootnoteTextChar1">
    <w:name w:val="Footnote Text Char1"/>
    <w:basedOn w:val="DefaultParagraphFont"/>
    <w:uiPriority w:val="99"/>
    <w:semiHidden/>
    <w:rsid w:val="0039797F"/>
    <w:rPr>
      <w:rFonts w:eastAsiaTheme="minorEastAsia"/>
      <w:sz w:val="20"/>
      <w:szCs w:val="20"/>
      <w:lang w:val="uk-UA" w:eastAsia="uk-UA"/>
    </w:rPr>
  </w:style>
  <w:style w:type="paragraph" w:styleId="BodyTextIndent2">
    <w:name w:val="Body Text Indent 2"/>
    <w:basedOn w:val="Normal"/>
    <w:link w:val="BodyTextIndent2Char"/>
    <w:uiPriority w:val="99"/>
    <w:semiHidden/>
    <w:unhideWhenUsed/>
    <w:rsid w:val="0039797F"/>
    <w:pPr>
      <w:spacing w:after="120" w:line="480" w:lineRule="auto"/>
      <w:ind w:left="283"/>
    </w:pPr>
    <w:rPr>
      <w:rFonts w:ascii="Times New Roman" w:eastAsia="Times New Roman" w:hAnsi="Times New Roman" w:cs="Times New Roman"/>
      <w:sz w:val="24"/>
      <w:szCs w:val="24"/>
      <w:lang w:eastAsia="ru-RU"/>
    </w:rPr>
  </w:style>
  <w:style w:type="character" w:customStyle="1" w:styleId="BodyTextIndent2Char">
    <w:name w:val="Body Text Indent 2 Char"/>
    <w:basedOn w:val="DefaultParagraphFont"/>
    <w:link w:val="BodyTextIndent2"/>
    <w:uiPriority w:val="99"/>
    <w:semiHidden/>
    <w:rsid w:val="0039797F"/>
    <w:rPr>
      <w:rFonts w:ascii="Times New Roman" w:eastAsia="Times New Roman" w:hAnsi="Times New Roman" w:cs="Times New Roman"/>
      <w:sz w:val="24"/>
      <w:szCs w:val="24"/>
      <w:lang w:val="uk-UA" w:eastAsia="ru-RU"/>
    </w:rPr>
  </w:style>
  <w:style w:type="character" w:customStyle="1" w:styleId="reference-text0">
    <w:name w:val="reference-text"/>
    <w:basedOn w:val="DefaultParagraphFont"/>
    <w:rsid w:val="0039797F"/>
  </w:style>
  <w:style w:type="character" w:styleId="UnresolvedMention">
    <w:name w:val="Unresolved Mention"/>
    <w:basedOn w:val="DefaultParagraphFont"/>
    <w:uiPriority w:val="99"/>
    <w:semiHidden/>
    <w:unhideWhenUsed/>
    <w:rsid w:val="00153AD0"/>
    <w:rPr>
      <w:color w:val="605E5C"/>
      <w:shd w:val="clear" w:color="auto" w:fill="E1DFDD"/>
    </w:rPr>
  </w:style>
  <w:style w:type="character" w:styleId="FollowedHyperlink">
    <w:name w:val="FollowedHyperlink"/>
    <w:basedOn w:val="DefaultParagraphFont"/>
    <w:uiPriority w:val="99"/>
    <w:semiHidden/>
    <w:unhideWhenUsed/>
    <w:rsid w:val="00153A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40003">
      <w:bodyDiv w:val="1"/>
      <w:marLeft w:val="0"/>
      <w:marRight w:val="0"/>
      <w:marTop w:val="0"/>
      <w:marBottom w:val="0"/>
      <w:divBdr>
        <w:top w:val="none" w:sz="0" w:space="0" w:color="auto"/>
        <w:left w:val="none" w:sz="0" w:space="0" w:color="auto"/>
        <w:bottom w:val="none" w:sz="0" w:space="0" w:color="auto"/>
        <w:right w:val="none" w:sz="0" w:space="0" w:color="auto"/>
      </w:divBdr>
    </w:div>
    <w:div w:id="149491129">
      <w:bodyDiv w:val="1"/>
      <w:marLeft w:val="0"/>
      <w:marRight w:val="0"/>
      <w:marTop w:val="0"/>
      <w:marBottom w:val="0"/>
      <w:divBdr>
        <w:top w:val="none" w:sz="0" w:space="0" w:color="auto"/>
        <w:left w:val="none" w:sz="0" w:space="0" w:color="auto"/>
        <w:bottom w:val="none" w:sz="0" w:space="0" w:color="auto"/>
        <w:right w:val="none" w:sz="0" w:space="0" w:color="auto"/>
      </w:divBdr>
    </w:div>
    <w:div w:id="372654292">
      <w:bodyDiv w:val="1"/>
      <w:marLeft w:val="0"/>
      <w:marRight w:val="0"/>
      <w:marTop w:val="0"/>
      <w:marBottom w:val="0"/>
      <w:divBdr>
        <w:top w:val="none" w:sz="0" w:space="0" w:color="auto"/>
        <w:left w:val="none" w:sz="0" w:space="0" w:color="auto"/>
        <w:bottom w:val="none" w:sz="0" w:space="0" w:color="auto"/>
        <w:right w:val="none" w:sz="0" w:space="0" w:color="auto"/>
      </w:divBdr>
    </w:div>
    <w:div w:id="389575964">
      <w:bodyDiv w:val="1"/>
      <w:marLeft w:val="0"/>
      <w:marRight w:val="0"/>
      <w:marTop w:val="0"/>
      <w:marBottom w:val="0"/>
      <w:divBdr>
        <w:top w:val="none" w:sz="0" w:space="0" w:color="auto"/>
        <w:left w:val="none" w:sz="0" w:space="0" w:color="auto"/>
        <w:bottom w:val="none" w:sz="0" w:space="0" w:color="auto"/>
        <w:right w:val="none" w:sz="0" w:space="0" w:color="auto"/>
      </w:divBdr>
    </w:div>
    <w:div w:id="550845980">
      <w:bodyDiv w:val="1"/>
      <w:marLeft w:val="0"/>
      <w:marRight w:val="0"/>
      <w:marTop w:val="0"/>
      <w:marBottom w:val="0"/>
      <w:divBdr>
        <w:top w:val="none" w:sz="0" w:space="0" w:color="auto"/>
        <w:left w:val="none" w:sz="0" w:space="0" w:color="auto"/>
        <w:bottom w:val="none" w:sz="0" w:space="0" w:color="auto"/>
        <w:right w:val="none" w:sz="0" w:space="0" w:color="auto"/>
      </w:divBdr>
    </w:div>
    <w:div w:id="836774240">
      <w:bodyDiv w:val="1"/>
      <w:marLeft w:val="0"/>
      <w:marRight w:val="0"/>
      <w:marTop w:val="0"/>
      <w:marBottom w:val="0"/>
      <w:divBdr>
        <w:top w:val="none" w:sz="0" w:space="0" w:color="auto"/>
        <w:left w:val="none" w:sz="0" w:space="0" w:color="auto"/>
        <w:bottom w:val="none" w:sz="0" w:space="0" w:color="auto"/>
        <w:right w:val="none" w:sz="0" w:space="0" w:color="auto"/>
      </w:divBdr>
    </w:div>
    <w:div w:id="929001190">
      <w:bodyDiv w:val="1"/>
      <w:marLeft w:val="0"/>
      <w:marRight w:val="0"/>
      <w:marTop w:val="0"/>
      <w:marBottom w:val="0"/>
      <w:divBdr>
        <w:top w:val="none" w:sz="0" w:space="0" w:color="auto"/>
        <w:left w:val="none" w:sz="0" w:space="0" w:color="auto"/>
        <w:bottom w:val="none" w:sz="0" w:space="0" w:color="auto"/>
        <w:right w:val="none" w:sz="0" w:space="0" w:color="auto"/>
      </w:divBdr>
    </w:div>
    <w:div w:id="968055453">
      <w:bodyDiv w:val="1"/>
      <w:marLeft w:val="0"/>
      <w:marRight w:val="0"/>
      <w:marTop w:val="0"/>
      <w:marBottom w:val="0"/>
      <w:divBdr>
        <w:top w:val="none" w:sz="0" w:space="0" w:color="auto"/>
        <w:left w:val="none" w:sz="0" w:space="0" w:color="auto"/>
        <w:bottom w:val="none" w:sz="0" w:space="0" w:color="auto"/>
        <w:right w:val="none" w:sz="0" w:space="0" w:color="auto"/>
      </w:divBdr>
    </w:div>
    <w:div w:id="1020547364">
      <w:bodyDiv w:val="1"/>
      <w:marLeft w:val="0"/>
      <w:marRight w:val="0"/>
      <w:marTop w:val="0"/>
      <w:marBottom w:val="0"/>
      <w:divBdr>
        <w:top w:val="none" w:sz="0" w:space="0" w:color="auto"/>
        <w:left w:val="none" w:sz="0" w:space="0" w:color="auto"/>
        <w:bottom w:val="none" w:sz="0" w:space="0" w:color="auto"/>
        <w:right w:val="none" w:sz="0" w:space="0" w:color="auto"/>
      </w:divBdr>
    </w:div>
    <w:div w:id="1030567623">
      <w:bodyDiv w:val="1"/>
      <w:marLeft w:val="0"/>
      <w:marRight w:val="0"/>
      <w:marTop w:val="0"/>
      <w:marBottom w:val="0"/>
      <w:divBdr>
        <w:top w:val="none" w:sz="0" w:space="0" w:color="auto"/>
        <w:left w:val="none" w:sz="0" w:space="0" w:color="auto"/>
        <w:bottom w:val="none" w:sz="0" w:space="0" w:color="auto"/>
        <w:right w:val="none" w:sz="0" w:space="0" w:color="auto"/>
      </w:divBdr>
    </w:div>
    <w:div w:id="1117138142">
      <w:bodyDiv w:val="1"/>
      <w:marLeft w:val="0"/>
      <w:marRight w:val="0"/>
      <w:marTop w:val="0"/>
      <w:marBottom w:val="0"/>
      <w:divBdr>
        <w:top w:val="none" w:sz="0" w:space="0" w:color="auto"/>
        <w:left w:val="none" w:sz="0" w:space="0" w:color="auto"/>
        <w:bottom w:val="none" w:sz="0" w:space="0" w:color="auto"/>
        <w:right w:val="none" w:sz="0" w:space="0" w:color="auto"/>
      </w:divBdr>
    </w:div>
    <w:div w:id="1177425316">
      <w:bodyDiv w:val="1"/>
      <w:marLeft w:val="0"/>
      <w:marRight w:val="0"/>
      <w:marTop w:val="0"/>
      <w:marBottom w:val="0"/>
      <w:divBdr>
        <w:top w:val="none" w:sz="0" w:space="0" w:color="auto"/>
        <w:left w:val="none" w:sz="0" w:space="0" w:color="auto"/>
        <w:bottom w:val="none" w:sz="0" w:space="0" w:color="auto"/>
        <w:right w:val="none" w:sz="0" w:space="0" w:color="auto"/>
      </w:divBdr>
    </w:div>
    <w:div w:id="1275676264">
      <w:bodyDiv w:val="1"/>
      <w:marLeft w:val="0"/>
      <w:marRight w:val="0"/>
      <w:marTop w:val="0"/>
      <w:marBottom w:val="0"/>
      <w:divBdr>
        <w:top w:val="none" w:sz="0" w:space="0" w:color="auto"/>
        <w:left w:val="none" w:sz="0" w:space="0" w:color="auto"/>
        <w:bottom w:val="none" w:sz="0" w:space="0" w:color="auto"/>
        <w:right w:val="none" w:sz="0" w:space="0" w:color="auto"/>
      </w:divBdr>
    </w:div>
    <w:div w:id="1514684297">
      <w:bodyDiv w:val="1"/>
      <w:marLeft w:val="0"/>
      <w:marRight w:val="0"/>
      <w:marTop w:val="0"/>
      <w:marBottom w:val="0"/>
      <w:divBdr>
        <w:top w:val="none" w:sz="0" w:space="0" w:color="auto"/>
        <w:left w:val="none" w:sz="0" w:space="0" w:color="auto"/>
        <w:bottom w:val="none" w:sz="0" w:space="0" w:color="auto"/>
        <w:right w:val="none" w:sz="0" w:space="0" w:color="auto"/>
      </w:divBdr>
    </w:div>
    <w:div w:id="1546721606">
      <w:bodyDiv w:val="1"/>
      <w:marLeft w:val="0"/>
      <w:marRight w:val="0"/>
      <w:marTop w:val="0"/>
      <w:marBottom w:val="0"/>
      <w:divBdr>
        <w:top w:val="none" w:sz="0" w:space="0" w:color="auto"/>
        <w:left w:val="none" w:sz="0" w:space="0" w:color="auto"/>
        <w:bottom w:val="none" w:sz="0" w:space="0" w:color="auto"/>
        <w:right w:val="none" w:sz="0" w:space="0" w:color="auto"/>
      </w:divBdr>
    </w:div>
    <w:div w:id="1579754066">
      <w:bodyDiv w:val="1"/>
      <w:marLeft w:val="0"/>
      <w:marRight w:val="0"/>
      <w:marTop w:val="0"/>
      <w:marBottom w:val="0"/>
      <w:divBdr>
        <w:top w:val="none" w:sz="0" w:space="0" w:color="auto"/>
        <w:left w:val="none" w:sz="0" w:space="0" w:color="auto"/>
        <w:bottom w:val="none" w:sz="0" w:space="0" w:color="auto"/>
        <w:right w:val="none" w:sz="0" w:space="0" w:color="auto"/>
      </w:divBdr>
    </w:div>
    <w:div w:id="1676036552">
      <w:bodyDiv w:val="1"/>
      <w:marLeft w:val="0"/>
      <w:marRight w:val="0"/>
      <w:marTop w:val="0"/>
      <w:marBottom w:val="0"/>
      <w:divBdr>
        <w:top w:val="none" w:sz="0" w:space="0" w:color="auto"/>
        <w:left w:val="none" w:sz="0" w:space="0" w:color="auto"/>
        <w:bottom w:val="none" w:sz="0" w:space="0" w:color="auto"/>
        <w:right w:val="none" w:sz="0" w:space="0" w:color="auto"/>
      </w:divBdr>
    </w:div>
    <w:div w:id="1687556604">
      <w:bodyDiv w:val="1"/>
      <w:marLeft w:val="0"/>
      <w:marRight w:val="0"/>
      <w:marTop w:val="0"/>
      <w:marBottom w:val="0"/>
      <w:divBdr>
        <w:top w:val="none" w:sz="0" w:space="0" w:color="auto"/>
        <w:left w:val="none" w:sz="0" w:space="0" w:color="auto"/>
        <w:bottom w:val="none" w:sz="0" w:space="0" w:color="auto"/>
        <w:right w:val="none" w:sz="0" w:space="0" w:color="auto"/>
      </w:divBdr>
    </w:div>
    <w:div w:id="1701280958">
      <w:bodyDiv w:val="1"/>
      <w:marLeft w:val="0"/>
      <w:marRight w:val="0"/>
      <w:marTop w:val="0"/>
      <w:marBottom w:val="0"/>
      <w:divBdr>
        <w:top w:val="none" w:sz="0" w:space="0" w:color="auto"/>
        <w:left w:val="none" w:sz="0" w:space="0" w:color="auto"/>
        <w:bottom w:val="none" w:sz="0" w:space="0" w:color="auto"/>
        <w:right w:val="none" w:sz="0" w:space="0" w:color="auto"/>
      </w:divBdr>
    </w:div>
    <w:div w:id="1740328347">
      <w:bodyDiv w:val="1"/>
      <w:marLeft w:val="0"/>
      <w:marRight w:val="0"/>
      <w:marTop w:val="0"/>
      <w:marBottom w:val="0"/>
      <w:divBdr>
        <w:top w:val="none" w:sz="0" w:space="0" w:color="auto"/>
        <w:left w:val="none" w:sz="0" w:space="0" w:color="auto"/>
        <w:bottom w:val="none" w:sz="0" w:space="0" w:color="auto"/>
        <w:right w:val="none" w:sz="0" w:space="0" w:color="auto"/>
      </w:divBdr>
    </w:div>
    <w:div w:id="1765685483">
      <w:bodyDiv w:val="1"/>
      <w:marLeft w:val="0"/>
      <w:marRight w:val="0"/>
      <w:marTop w:val="0"/>
      <w:marBottom w:val="0"/>
      <w:divBdr>
        <w:top w:val="none" w:sz="0" w:space="0" w:color="auto"/>
        <w:left w:val="none" w:sz="0" w:space="0" w:color="auto"/>
        <w:bottom w:val="none" w:sz="0" w:space="0" w:color="auto"/>
        <w:right w:val="none" w:sz="0" w:space="0" w:color="auto"/>
      </w:divBdr>
    </w:div>
    <w:div w:id="1813869623">
      <w:bodyDiv w:val="1"/>
      <w:marLeft w:val="0"/>
      <w:marRight w:val="0"/>
      <w:marTop w:val="0"/>
      <w:marBottom w:val="0"/>
      <w:divBdr>
        <w:top w:val="none" w:sz="0" w:space="0" w:color="auto"/>
        <w:left w:val="none" w:sz="0" w:space="0" w:color="auto"/>
        <w:bottom w:val="none" w:sz="0" w:space="0" w:color="auto"/>
        <w:right w:val="none" w:sz="0" w:space="0" w:color="auto"/>
      </w:divBdr>
    </w:div>
    <w:div w:id="1877040911">
      <w:bodyDiv w:val="1"/>
      <w:marLeft w:val="0"/>
      <w:marRight w:val="0"/>
      <w:marTop w:val="0"/>
      <w:marBottom w:val="0"/>
      <w:divBdr>
        <w:top w:val="none" w:sz="0" w:space="0" w:color="auto"/>
        <w:left w:val="none" w:sz="0" w:space="0" w:color="auto"/>
        <w:bottom w:val="none" w:sz="0" w:space="0" w:color="auto"/>
        <w:right w:val="none" w:sz="0" w:space="0" w:color="auto"/>
      </w:divBdr>
    </w:div>
    <w:div w:id="2062823563">
      <w:bodyDiv w:val="1"/>
      <w:marLeft w:val="0"/>
      <w:marRight w:val="0"/>
      <w:marTop w:val="0"/>
      <w:marBottom w:val="0"/>
      <w:divBdr>
        <w:top w:val="none" w:sz="0" w:space="0" w:color="auto"/>
        <w:left w:val="none" w:sz="0" w:space="0" w:color="auto"/>
        <w:bottom w:val="none" w:sz="0" w:space="0" w:color="auto"/>
        <w:right w:val="none" w:sz="0" w:space="0" w:color="auto"/>
      </w:divBdr>
    </w:div>
    <w:div w:id="2077976001">
      <w:bodyDiv w:val="1"/>
      <w:marLeft w:val="0"/>
      <w:marRight w:val="0"/>
      <w:marTop w:val="0"/>
      <w:marBottom w:val="0"/>
      <w:divBdr>
        <w:top w:val="none" w:sz="0" w:space="0" w:color="auto"/>
        <w:left w:val="none" w:sz="0" w:space="0" w:color="auto"/>
        <w:bottom w:val="none" w:sz="0" w:space="0" w:color="auto"/>
        <w:right w:val="none" w:sz="0" w:space="0" w:color="auto"/>
      </w:divBdr>
    </w:div>
    <w:div w:id="213983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m.ua/books?id=AUYQ8JQ-iM0C&amp;pg=PR9&amp;dq=John+Klier&amp;hl=ru&amp;sa=X&amp;ved=2ahUKEwizkIvLl7_8AhXlsYsKHQCpCVkQuwV6BAgGEAg" TargetMode="External"/><Relationship Id="rId3" Type="http://schemas.openxmlformats.org/officeDocument/2006/relationships/settings" Target="settings.xml"/><Relationship Id="rId7" Type="http://schemas.openxmlformats.org/officeDocument/2006/relationships/hyperlink" Target="http://zif.onu.edu.ua/article/view/2500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space.onu.edu.ua:8080/handle/123456789/25334" TargetMode="External"/><Relationship Id="rId5" Type="http://schemas.openxmlformats.org/officeDocument/2006/relationships/hyperlink" Target="mailto:novikova@onu.edu.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6</Pages>
  <Words>2153</Words>
  <Characters>12274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 Novikova</dc:creator>
  <cp:keywords/>
  <dc:description/>
  <cp:lastModifiedBy>Lyudmila Novikova</cp:lastModifiedBy>
  <cp:revision>12</cp:revision>
  <dcterms:created xsi:type="dcterms:W3CDTF">2023-01-16T19:49:00Z</dcterms:created>
  <dcterms:modified xsi:type="dcterms:W3CDTF">2025-03-02T18:51:00Z</dcterms:modified>
</cp:coreProperties>
</file>