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0D8BC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>Одеський національний університет імені І.І. Мечникова</w:t>
      </w:r>
    </w:p>
    <w:p w14:paraId="0A97A2EE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>Факультет історії та філософії</w:t>
      </w:r>
    </w:p>
    <w:p w14:paraId="76523709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>Кафедра філософії</w:t>
      </w:r>
    </w:p>
    <w:p w14:paraId="4B164569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071B1C6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938AB">
        <w:rPr>
          <w:rFonts w:ascii="Times New Roman" w:hAnsi="Times New Roman" w:cs="Times New Roman"/>
          <w:bCs/>
          <w:sz w:val="28"/>
          <w:szCs w:val="28"/>
        </w:rPr>
        <w:t>Силабус</w:t>
      </w:r>
      <w:proofErr w:type="spellEnd"/>
      <w:r w:rsidRPr="00A938AB">
        <w:rPr>
          <w:rFonts w:ascii="Times New Roman" w:hAnsi="Times New Roman" w:cs="Times New Roman"/>
          <w:bCs/>
          <w:sz w:val="28"/>
          <w:szCs w:val="28"/>
        </w:rPr>
        <w:t xml:space="preserve"> курсу </w:t>
      </w:r>
    </w:p>
    <w:p w14:paraId="14BDD099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0F844FD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8AB">
        <w:rPr>
          <w:rFonts w:ascii="Times New Roman" w:hAnsi="Times New Roman" w:cs="Times New Roman"/>
          <w:b/>
          <w:sz w:val="28"/>
          <w:szCs w:val="28"/>
        </w:rPr>
        <w:t>ОСНОВИ НАУКОВО - ДОСЛІДНОЇ РОБОТИ</w:t>
      </w:r>
    </w:p>
    <w:p w14:paraId="5F7B7BB8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462B92" w14:textId="77777777" w:rsidR="006A4B74" w:rsidRPr="00A938AB" w:rsidRDefault="006A4B74" w:rsidP="006A4B74">
      <w:pPr>
        <w:tabs>
          <w:tab w:val="center" w:pos="0"/>
          <w:tab w:val="center" w:pos="284"/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1932"/>
        <w:gridCol w:w="9120"/>
      </w:tblGrid>
      <w:tr w:rsidR="006A4B74" w:rsidRPr="00A938AB" w14:paraId="789BE900" w14:textId="77777777" w:rsidTr="00894A4D">
        <w:tc>
          <w:tcPr>
            <w:tcW w:w="1985" w:type="dxa"/>
          </w:tcPr>
          <w:p w14:paraId="62023ED4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Обсяг</w:t>
            </w:r>
          </w:p>
        </w:tc>
        <w:tc>
          <w:tcPr>
            <w:tcW w:w="8783" w:type="dxa"/>
          </w:tcPr>
          <w:p w14:paraId="0B312D1A" w14:textId="77777777" w:rsidR="006A4B74" w:rsidRPr="00A938AB" w:rsidRDefault="006A4B74" w:rsidP="00894A4D">
            <w:pPr>
              <w:pStyle w:val="11"/>
              <w:widowControl w:val="0"/>
              <w:tabs>
                <w:tab w:val="left" w:pos="851"/>
                <w:tab w:val="left" w:pos="993"/>
              </w:tabs>
              <w:spacing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938AB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 </w:t>
            </w: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3 кредити ECTS/ 90 годин</w:t>
            </w:r>
          </w:p>
        </w:tc>
      </w:tr>
      <w:tr w:rsidR="006A4B74" w:rsidRPr="00A938AB" w14:paraId="02FD115B" w14:textId="77777777" w:rsidTr="00894A4D">
        <w:tc>
          <w:tcPr>
            <w:tcW w:w="1985" w:type="dxa"/>
          </w:tcPr>
          <w:p w14:paraId="1046ABCD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783" w:type="dxa"/>
          </w:tcPr>
          <w:p w14:paraId="02398243" w14:textId="77777777" w:rsidR="006A4B74" w:rsidRPr="00A938AB" w:rsidRDefault="006A4B74" w:rsidP="00894A4D">
            <w:pPr>
              <w:keepNext/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2 семестр; І рік очна форма </w:t>
            </w:r>
          </w:p>
          <w:p w14:paraId="7346ECF3" w14:textId="77777777" w:rsidR="006A4B74" w:rsidRPr="00A938AB" w:rsidRDefault="006A4B74" w:rsidP="00894A4D">
            <w:pPr>
              <w:pStyle w:val="11"/>
              <w:widowControl w:val="0"/>
              <w:tabs>
                <w:tab w:val="left" w:pos="851"/>
                <w:tab w:val="left" w:pos="993"/>
              </w:tabs>
              <w:spacing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938AB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  <w:lang w:val="uk-UA"/>
              </w:rPr>
              <w:t>2</w:t>
            </w:r>
            <w:r w:rsidRPr="00A938AB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 семестр; І рік заочна форма </w:t>
            </w:r>
          </w:p>
        </w:tc>
      </w:tr>
      <w:tr w:rsidR="006A4B74" w:rsidRPr="00A938AB" w14:paraId="42F0CE42" w14:textId="77777777" w:rsidTr="00894A4D">
        <w:tc>
          <w:tcPr>
            <w:tcW w:w="1985" w:type="dxa"/>
          </w:tcPr>
          <w:p w14:paraId="418F89D4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Дні,час,місце</w:t>
            </w:r>
            <w:proofErr w:type="spellEnd"/>
          </w:p>
        </w:tc>
        <w:tc>
          <w:tcPr>
            <w:tcW w:w="8783" w:type="dxa"/>
          </w:tcPr>
          <w:p w14:paraId="3AA76595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color w:val="800000"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6A4B74" w:rsidRPr="00A938AB" w14:paraId="5A01793A" w14:textId="77777777" w:rsidTr="00894A4D">
        <w:tc>
          <w:tcPr>
            <w:tcW w:w="1985" w:type="dxa"/>
          </w:tcPr>
          <w:p w14:paraId="2B259E9B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783" w:type="dxa"/>
          </w:tcPr>
          <w:p w14:paraId="5D4277F9" w14:textId="77777777" w:rsidR="006A4B74" w:rsidRPr="00A938AB" w:rsidRDefault="006A4B74" w:rsidP="00894A4D">
            <w:pPr>
              <w:pStyle w:val="11"/>
              <w:widowControl w:val="0"/>
              <w:tabs>
                <w:tab w:val="left" w:pos="851"/>
                <w:tab w:val="left" w:pos="993"/>
              </w:tabs>
              <w:spacing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Старовойтова</w:t>
            </w:r>
            <w:proofErr w:type="spellEnd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Ірина Іванівна, кандидат філософських наук, доцент кафедри філософії</w:t>
            </w:r>
          </w:p>
        </w:tc>
      </w:tr>
      <w:tr w:rsidR="006A4B74" w:rsidRPr="00A938AB" w14:paraId="2A46EC06" w14:textId="77777777" w:rsidTr="00894A4D">
        <w:tc>
          <w:tcPr>
            <w:tcW w:w="1985" w:type="dxa"/>
          </w:tcPr>
          <w:p w14:paraId="059483E2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8783" w:type="dxa"/>
          </w:tcPr>
          <w:p w14:paraId="2D943877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6A4B74" w:rsidRPr="00A938AB" w14:paraId="2C4F55C1" w14:textId="77777777" w:rsidTr="00894A4D">
        <w:tc>
          <w:tcPr>
            <w:tcW w:w="1985" w:type="dxa"/>
          </w:tcPr>
          <w:p w14:paraId="7DD95DE5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Е-</w:t>
            </w:r>
            <w:proofErr w:type="spellStart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783" w:type="dxa"/>
          </w:tcPr>
          <w:p w14:paraId="16F4117B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" w:tgtFrame="_blank" w:history="1">
              <w:r w:rsidRPr="00A938AB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kafedrafilosof@ukr.net</w:t>
              </w:r>
            </w:hyperlink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i.starovoytova@onu.edu.ua</w:t>
            </w:r>
          </w:p>
        </w:tc>
      </w:tr>
      <w:tr w:rsidR="006A4B74" w:rsidRPr="00A938AB" w14:paraId="4EDA5696" w14:textId="77777777" w:rsidTr="00894A4D">
        <w:trPr>
          <w:trHeight w:val="413"/>
        </w:trPr>
        <w:tc>
          <w:tcPr>
            <w:tcW w:w="1985" w:type="dxa"/>
          </w:tcPr>
          <w:p w14:paraId="7A999E2F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783" w:type="dxa"/>
          </w:tcPr>
          <w:p w14:paraId="72565F71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Факультет історії та філософії кафедра філософії (4 поверх), </w:t>
            </w:r>
          </w:p>
          <w:p w14:paraId="76986151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rPr>
                <w:rFonts w:ascii="Times New Roman" w:hAnsi="Times New Roman" w:cs="Times New Roman"/>
                <w:bCs/>
                <w:color w:val="800000"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вул. </w:t>
            </w:r>
            <w:proofErr w:type="spellStart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Новосельського</w:t>
            </w:r>
            <w:proofErr w:type="spellEnd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64, Одеса</w:t>
            </w:r>
          </w:p>
        </w:tc>
      </w:tr>
      <w:tr w:rsidR="006A4B74" w:rsidRPr="00A938AB" w14:paraId="0358565A" w14:textId="77777777" w:rsidTr="00894A4D">
        <w:tc>
          <w:tcPr>
            <w:tcW w:w="1985" w:type="dxa"/>
          </w:tcPr>
          <w:p w14:paraId="2938A391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783" w:type="dxa"/>
          </w:tcPr>
          <w:p w14:paraId="7CE7BACD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Очні консультації</w:t>
            </w: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середа 14.20-15.20, за </w:t>
            </w:r>
            <w:proofErr w:type="spellStart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адресою</w:t>
            </w:r>
            <w:proofErr w:type="spellEnd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вул. </w:t>
            </w:r>
            <w:proofErr w:type="spellStart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Новосельського</w:t>
            </w:r>
            <w:proofErr w:type="spellEnd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64, 4 поверх, кафедра філософії</w:t>
            </w:r>
          </w:p>
          <w:p w14:paraId="60F65577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Онлайн- консультації:</w:t>
            </w: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платформі </w:t>
            </w:r>
            <w:proofErr w:type="spellStart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Zoom</w:t>
            </w:r>
            <w:proofErr w:type="spellEnd"/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(за попередньою домовленістю).  </w:t>
            </w:r>
          </w:p>
          <w:p w14:paraId="65398DF8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" w:history="1">
              <w:r w:rsidRPr="00A938AB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6C0857D4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810 745 6391</w:t>
            </w:r>
          </w:p>
          <w:p w14:paraId="171E6012" w14:textId="77777777" w:rsidR="006A4B74" w:rsidRPr="00A938AB" w:rsidRDefault="006A4B74" w:rsidP="00894A4D">
            <w:pPr>
              <w:tabs>
                <w:tab w:val="left" w:pos="851"/>
                <w:tab w:val="left" w:pos="993"/>
              </w:tabs>
              <w:ind w:firstLine="567"/>
              <w:rPr>
                <w:rFonts w:ascii="Times New Roman" w:hAnsi="Times New Roman" w:cs="Times New Roman"/>
                <w:bCs/>
                <w:color w:val="800000"/>
                <w:sz w:val="28"/>
                <w:szCs w:val="28"/>
              </w:rPr>
            </w:pPr>
            <w:r w:rsidRPr="00A938AB">
              <w:rPr>
                <w:rFonts w:ascii="Times New Roman" w:hAnsi="Times New Roman" w:cs="Times New Roman"/>
                <w:bCs/>
                <w:sz w:val="28"/>
                <w:szCs w:val="28"/>
              </w:rPr>
              <w:t>Код: mbWye2</w:t>
            </w:r>
          </w:p>
        </w:tc>
      </w:tr>
    </w:tbl>
    <w:p w14:paraId="6EF57CEE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AC6A62D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Cs/>
          <w:smallCaps/>
          <w:color w:val="002060"/>
          <w:sz w:val="28"/>
          <w:szCs w:val="28"/>
        </w:rPr>
      </w:pPr>
      <w:r w:rsidRPr="00A938AB">
        <w:rPr>
          <w:rFonts w:ascii="Times New Roman" w:hAnsi="Times New Roman" w:cs="Times New Roman"/>
          <w:bCs/>
          <w:smallCaps/>
          <w:color w:val="002060"/>
          <w:sz w:val="28"/>
          <w:szCs w:val="28"/>
        </w:rPr>
        <w:t xml:space="preserve">КОМУНІКАЦІЯ </w:t>
      </w:r>
    </w:p>
    <w:p w14:paraId="11E205F6" w14:textId="77777777" w:rsidR="006A4B74" w:rsidRPr="00A938AB" w:rsidRDefault="006A4B74" w:rsidP="006A4B74">
      <w:pPr>
        <w:pStyle w:val="12"/>
        <w:widowControl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djustRightInd w:val="0"/>
        <w:ind w:left="0" w:firstLine="567"/>
        <w:contextualSpacing/>
        <w:rPr>
          <w:bCs/>
          <w:sz w:val="28"/>
          <w:szCs w:val="28"/>
        </w:rPr>
      </w:pPr>
      <w:r w:rsidRPr="00A938AB">
        <w:rPr>
          <w:bCs/>
          <w:sz w:val="28"/>
          <w:szCs w:val="28"/>
        </w:rPr>
        <w:t>Спілкування  в аудиторії за розкладом. Інші види комунікації: Е-</w:t>
      </w:r>
      <w:proofErr w:type="spellStart"/>
      <w:r w:rsidRPr="00A938AB">
        <w:rPr>
          <w:bCs/>
          <w:sz w:val="28"/>
          <w:szCs w:val="28"/>
        </w:rPr>
        <w:t>mail</w:t>
      </w:r>
      <w:proofErr w:type="spellEnd"/>
      <w:r w:rsidRPr="00A938AB">
        <w:rPr>
          <w:bCs/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A938AB">
        <w:rPr>
          <w:bCs/>
          <w:sz w:val="28"/>
          <w:szCs w:val="28"/>
        </w:rPr>
        <w:t>Zoom</w:t>
      </w:r>
      <w:proofErr w:type="spellEnd"/>
      <w:r w:rsidRPr="00A938AB">
        <w:rPr>
          <w:bCs/>
          <w:sz w:val="28"/>
          <w:szCs w:val="28"/>
        </w:rPr>
        <w:t xml:space="preserve">, </w:t>
      </w:r>
      <w:proofErr w:type="spellStart"/>
      <w:r w:rsidRPr="00A938AB">
        <w:rPr>
          <w:bCs/>
          <w:sz w:val="28"/>
          <w:szCs w:val="28"/>
        </w:rPr>
        <w:t>Classroom</w:t>
      </w:r>
      <w:proofErr w:type="spellEnd"/>
      <w:r w:rsidRPr="00A938AB">
        <w:rPr>
          <w:bCs/>
          <w:sz w:val="28"/>
          <w:szCs w:val="28"/>
        </w:rPr>
        <w:t xml:space="preserve">, </w:t>
      </w:r>
      <w:proofErr w:type="spellStart"/>
      <w:r w:rsidRPr="00A938AB">
        <w:rPr>
          <w:bCs/>
          <w:sz w:val="28"/>
          <w:szCs w:val="28"/>
        </w:rPr>
        <w:t>Moodle</w:t>
      </w:r>
      <w:proofErr w:type="spellEnd"/>
      <w:r w:rsidRPr="00A938AB">
        <w:rPr>
          <w:bCs/>
          <w:sz w:val="28"/>
          <w:szCs w:val="28"/>
        </w:rPr>
        <w:t xml:space="preserve">, </w:t>
      </w:r>
      <w:proofErr w:type="spellStart"/>
      <w:r w:rsidRPr="00A938AB">
        <w:rPr>
          <w:bCs/>
          <w:sz w:val="28"/>
          <w:szCs w:val="28"/>
        </w:rPr>
        <w:t>Viber</w:t>
      </w:r>
      <w:proofErr w:type="spellEnd"/>
      <w:r w:rsidRPr="00A938AB">
        <w:rPr>
          <w:bCs/>
          <w:sz w:val="28"/>
          <w:szCs w:val="28"/>
        </w:rPr>
        <w:t>, Telegram</w:t>
      </w:r>
    </w:p>
    <w:p w14:paraId="270B5A47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both"/>
        <w:rPr>
          <w:rStyle w:val="a4"/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>е-</w:t>
      </w:r>
      <w:proofErr w:type="spellStart"/>
      <w:r w:rsidRPr="00A938AB">
        <w:rPr>
          <w:rFonts w:ascii="Times New Roman" w:hAnsi="Times New Roman" w:cs="Times New Roman"/>
          <w:bCs/>
          <w:sz w:val="28"/>
          <w:szCs w:val="28"/>
        </w:rPr>
        <w:t>mail</w:t>
      </w:r>
      <w:proofErr w:type="spellEnd"/>
      <w:r w:rsidRPr="00A938AB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7" w:history="1">
        <w:r w:rsidRPr="00A938AB">
          <w:rPr>
            <w:rStyle w:val="a4"/>
            <w:rFonts w:ascii="Times New Roman" w:hAnsi="Times New Roman" w:cs="Times New Roman"/>
            <w:bCs/>
            <w:sz w:val="28"/>
            <w:szCs w:val="28"/>
          </w:rPr>
          <w:t>i.starovoytova@onu.edu.ua</w:t>
        </w:r>
      </w:hyperlink>
    </w:p>
    <w:p w14:paraId="79931A33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>телефон: 0976431069</w:t>
      </w:r>
    </w:p>
    <w:p w14:paraId="1B611083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 xml:space="preserve">соціальні мережі: </w:t>
      </w:r>
      <w:proofErr w:type="spellStart"/>
      <w:r w:rsidRPr="00A938AB">
        <w:rPr>
          <w:rFonts w:ascii="Times New Roman" w:hAnsi="Times New Roman" w:cs="Times New Roman"/>
          <w:bCs/>
          <w:sz w:val="28"/>
          <w:szCs w:val="28"/>
        </w:rPr>
        <w:t>Viber</w:t>
      </w:r>
      <w:proofErr w:type="spellEnd"/>
      <w:r w:rsidRPr="00A938AB">
        <w:rPr>
          <w:rFonts w:ascii="Times New Roman" w:hAnsi="Times New Roman" w:cs="Times New Roman"/>
          <w:bCs/>
          <w:sz w:val="28"/>
          <w:szCs w:val="28"/>
        </w:rPr>
        <w:t>, Telegram (за номером телефону)</w:t>
      </w:r>
    </w:p>
    <w:p w14:paraId="75C34056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 xml:space="preserve">комунікаційні платформи </w:t>
      </w:r>
      <w:proofErr w:type="spellStart"/>
      <w:r w:rsidRPr="00A938AB">
        <w:rPr>
          <w:rFonts w:ascii="Times New Roman" w:hAnsi="Times New Roman" w:cs="Times New Roman"/>
          <w:bCs/>
          <w:sz w:val="28"/>
          <w:szCs w:val="28"/>
        </w:rPr>
        <w:t>Zoom</w:t>
      </w:r>
      <w:proofErr w:type="spellEnd"/>
      <w:r w:rsidRPr="00A938A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38AB">
        <w:rPr>
          <w:rFonts w:ascii="Times New Roman" w:hAnsi="Times New Roman" w:cs="Times New Roman"/>
          <w:bCs/>
          <w:sz w:val="28"/>
          <w:szCs w:val="28"/>
        </w:rPr>
        <w:t>Classroom</w:t>
      </w:r>
      <w:proofErr w:type="spellEnd"/>
      <w:r w:rsidRPr="00A938A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38AB">
        <w:rPr>
          <w:rFonts w:ascii="Times New Roman" w:hAnsi="Times New Roman" w:cs="Times New Roman"/>
          <w:bCs/>
          <w:sz w:val="28"/>
          <w:szCs w:val="28"/>
        </w:rPr>
        <w:t>Moodle</w:t>
      </w:r>
      <w:proofErr w:type="spellEnd"/>
      <w:r w:rsidRPr="00A938AB">
        <w:rPr>
          <w:rFonts w:ascii="Times New Roman" w:hAnsi="Times New Roman" w:cs="Times New Roman"/>
          <w:bCs/>
          <w:sz w:val="28"/>
          <w:szCs w:val="28"/>
        </w:rPr>
        <w:t xml:space="preserve"> (за посиланням)</w:t>
      </w:r>
    </w:p>
    <w:p w14:paraId="5E881FC5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938AB">
        <w:rPr>
          <w:rFonts w:ascii="Times New Roman" w:hAnsi="Times New Roman" w:cs="Times New Roman"/>
          <w:bCs/>
          <w:sz w:val="28"/>
          <w:szCs w:val="28"/>
        </w:rPr>
        <w:t>аудиторія: за розкладом</w:t>
      </w:r>
    </w:p>
    <w:p w14:paraId="2737C493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217D067C" w14:textId="77777777" w:rsidR="006A4B74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Cs/>
          <w:smallCaps/>
          <w:color w:val="002060"/>
          <w:sz w:val="24"/>
          <w:szCs w:val="24"/>
        </w:rPr>
      </w:pPr>
    </w:p>
    <w:p w14:paraId="546E76AC" w14:textId="77777777" w:rsidR="006A4B74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Cs/>
          <w:smallCaps/>
          <w:color w:val="002060"/>
          <w:sz w:val="24"/>
          <w:szCs w:val="24"/>
        </w:rPr>
      </w:pPr>
    </w:p>
    <w:p w14:paraId="2CCB8418" w14:textId="77777777" w:rsidR="006A4B74" w:rsidRPr="00A938AB" w:rsidRDefault="006A4B74" w:rsidP="006A4B74">
      <w:pPr>
        <w:tabs>
          <w:tab w:val="left" w:pos="851"/>
          <w:tab w:val="left" w:pos="993"/>
        </w:tabs>
        <w:ind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38AB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lastRenderedPageBreak/>
        <w:t>АНОТАЦІЯ  КУРСУ</w:t>
      </w:r>
      <w:r w:rsidRPr="00A938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</w:p>
    <w:p w14:paraId="16975DDE" w14:textId="77777777" w:rsidR="006A4B74" w:rsidRPr="003952FA" w:rsidRDefault="006A4B74" w:rsidP="006A4B74">
      <w:pPr>
        <w:tabs>
          <w:tab w:val="left" w:pos="567"/>
          <w:tab w:val="left" w:pos="851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952FA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 вивчення дисципліни «</w:t>
      </w:r>
      <w:r w:rsidRPr="003952FA">
        <w:rPr>
          <w:rFonts w:ascii="Times New Roman" w:eastAsia="Times New Roman" w:hAnsi="Times New Roman" w:cs="Times New Roman"/>
          <w:bCs/>
          <w:sz w:val="24"/>
          <w:szCs w:val="24"/>
        </w:rPr>
        <w:t>«Основи науково - дослідної роботи» є філософські та теоретичні підвалини  та структура, написання й оформлення наукових досліджень,</w:t>
      </w:r>
      <w:r w:rsidRPr="003952F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47F8DC9F" w14:textId="77777777" w:rsidR="006A4B74" w:rsidRPr="003952FA" w:rsidRDefault="006A4B74" w:rsidP="006A4B74">
      <w:pPr>
        <w:tabs>
          <w:tab w:val="left" w:pos="567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eastAsia="Times New Roman" w:hAnsi="Times New Roman" w:cs="Times New Roman"/>
          <w:bCs/>
          <w:i/>
          <w:sz w:val="24"/>
          <w:szCs w:val="24"/>
        </w:rPr>
        <w:t>Пререквізити</w:t>
      </w:r>
      <w:proofErr w:type="spellEnd"/>
      <w:r w:rsidRPr="003952F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курсу</w:t>
      </w:r>
      <w:r w:rsidRPr="003952FA">
        <w:rPr>
          <w:rFonts w:ascii="Times New Roman" w:eastAsia="Times New Roman" w:hAnsi="Times New Roman" w:cs="Times New Roman"/>
          <w:bCs/>
          <w:sz w:val="24"/>
          <w:szCs w:val="24"/>
        </w:rPr>
        <w:t xml:space="preserve">:  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вивчення дисципліни передбачає попереднє засвоєння предметів, які дають базові уявлення про освіту, а саме шкільні дисципліни гуманітарного напрямку та дисципліни ОК.12 «Філософська пропедевтика», ОК.2 «Політологія», ОК.4 «Історія зарубіжної культури», ОК.6 «Історія української культури», ОК.13 «Основи логіки», </w:t>
      </w:r>
      <w:r w:rsidRPr="003952FA">
        <w:rPr>
          <w:rFonts w:ascii="Times New Roman" w:hAnsi="Times New Roman" w:cs="Times New Roman"/>
          <w:bCs/>
          <w:iCs/>
          <w:sz w:val="24"/>
          <w:szCs w:val="24"/>
        </w:rPr>
        <w:t>що викладались 1- му та 2-му  семестрах.</w:t>
      </w:r>
    </w:p>
    <w:p w14:paraId="3134AAD6" w14:textId="77777777" w:rsidR="006A4B74" w:rsidRPr="003952FA" w:rsidRDefault="006A4B74" w:rsidP="006A4B74">
      <w:pPr>
        <w:tabs>
          <w:tab w:val="left" w:pos="567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eastAsia="Times New Roman" w:hAnsi="Times New Roman" w:cs="Times New Roman"/>
          <w:bCs/>
          <w:i/>
          <w:sz w:val="24"/>
          <w:szCs w:val="24"/>
        </w:rPr>
        <w:t>Постреквізити</w:t>
      </w:r>
      <w:proofErr w:type="spellEnd"/>
      <w:r w:rsidRPr="003952F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курсу: </w:t>
      </w:r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після вивчення курсу  у здобувачів вищої освіти формуються знання, уміння та навички для вивчення обов’язкових та вибіркових курсів, що викладаються у подальшому: ОК.9 </w:t>
      </w:r>
      <w:r w:rsidRPr="003952FA">
        <w:rPr>
          <w:rFonts w:ascii="Times New Roman" w:hAnsi="Times New Roman" w:cs="Times New Roman"/>
          <w:bCs/>
          <w:sz w:val="24"/>
          <w:szCs w:val="24"/>
        </w:rPr>
        <w:t>«Актуальні питання історії України», ОК.16 «Риторика», ОК.10 «Педагогіка», ОК.20  «Епістемологія», ОК.18 «Соціокультурна аналітика та гуманітарна експертиза», курси з історії філософії</w:t>
      </w:r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3952FA">
        <w:rPr>
          <w:rFonts w:ascii="Times New Roman" w:hAnsi="Times New Roman" w:cs="Times New Roman"/>
          <w:bCs/>
          <w:iCs/>
          <w:sz w:val="24"/>
          <w:szCs w:val="24"/>
        </w:rPr>
        <w:t>т.п</w:t>
      </w:r>
      <w:proofErr w:type="spellEnd"/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., </w:t>
      </w:r>
      <w:r w:rsidRPr="003952FA">
        <w:rPr>
          <w:rFonts w:ascii="Times New Roman" w:hAnsi="Times New Roman" w:cs="Times New Roman"/>
          <w:bCs/>
          <w:sz w:val="24"/>
          <w:szCs w:val="24"/>
        </w:rPr>
        <w:t>для яких цей курс становитиме методологічну основу.</w:t>
      </w:r>
    </w:p>
    <w:p w14:paraId="4C8A9CDF" w14:textId="77777777" w:rsidR="006A4B74" w:rsidRPr="003952FA" w:rsidRDefault="006A4B74" w:rsidP="006A4B74">
      <w:pPr>
        <w:tabs>
          <w:tab w:val="left" w:pos="567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B0FBA3" w14:textId="77777777" w:rsidR="006A4B74" w:rsidRPr="003952FA" w:rsidRDefault="006A4B74" w:rsidP="006A4B74">
      <w:pPr>
        <w:tabs>
          <w:tab w:val="num" w:pos="0"/>
          <w:tab w:val="left" w:pos="567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sz w:val="24"/>
          <w:szCs w:val="24"/>
        </w:rPr>
        <w:t xml:space="preserve">Мета  курсу – </w:t>
      </w:r>
      <w:r w:rsidRPr="003952FA">
        <w:rPr>
          <w:rFonts w:ascii="Times New Roman" w:hAnsi="Times New Roman" w:cs="Times New Roman"/>
          <w:bCs/>
          <w:sz w:val="24"/>
          <w:szCs w:val="24"/>
        </w:rPr>
        <w:t>дати студентам знання з загальних принципів та методології наукових досліджень, сформувати розуміння етичної відповідальності науковця за результати досліджень у контексті Цілей сталого розвитку, сформувати культуру філософського мислення на основі досягнень світової й вітчизняної філософської думки.</w:t>
      </w:r>
    </w:p>
    <w:p w14:paraId="2CB29A3F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color w:val="003300"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iCs/>
          <w:color w:val="003300"/>
          <w:sz w:val="24"/>
          <w:szCs w:val="24"/>
        </w:rPr>
        <w:t>Завдання дисципліни</w:t>
      </w:r>
      <w:r w:rsidRPr="003952FA">
        <w:rPr>
          <w:rFonts w:ascii="Times New Roman" w:hAnsi="Times New Roman" w:cs="Times New Roman"/>
          <w:bCs/>
          <w:color w:val="003300"/>
          <w:sz w:val="24"/>
          <w:szCs w:val="24"/>
        </w:rPr>
        <w:t>:</w:t>
      </w:r>
    </w:p>
    <w:p w14:paraId="5AD42A71" w14:textId="77777777" w:rsidR="006A4B74" w:rsidRPr="003952FA" w:rsidRDefault="006A4B74" w:rsidP="006A4B74">
      <w:pPr>
        <w:widowControl/>
        <w:numPr>
          <w:ilvl w:val="0"/>
          <w:numId w:val="6"/>
        </w:numPr>
        <w:tabs>
          <w:tab w:val="clear" w:pos="720"/>
          <w:tab w:val="left" w:pos="284"/>
          <w:tab w:val="num" w:pos="360"/>
          <w:tab w:val="left" w:pos="426"/>
          <w:tab w:val="center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>отримати уявлення про дисципліну «Основи науково – дослідної роботи», її предмет та значення для сучасного наукового пізнання;</w:t>
      </w:r>
    </w:p>
    <w:p w14:paraId="186D1CCD" w14:textId="77777777" w:rsidR="006A4B74" w:rsidRPr="003952FA" w:rsidRDefault="006A4B74" w:rsidP="006A4B74">
      <w:pPr>
        <w:widowControl/>
        <w:numPr>
          <w:ilvl w:val="0"/>
          <w:numId w:val="6"/>
        </w:numPr>
        <w:tabs>
          <w:tab w:val="clear" w:pos="720"/>
          <w:tab w:val="left" w:pos="284"/>
          <w:tab w:val="num" w:pos="360"/>
          <w:tab w:val="left" w:pos="426"/>
          <w:tab w:val="center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розуміти історичні типи розвитку науково – дослідної роботи, концепції та напрямки її філософського трактування; </w:t>
      </w:r>
    </w:p>
    <w:p w14:paraId="2CF69F98" w14:textId="77777777" w:rsidR="006A4B74" w:rsidRPr="003952FA" w:rsidRDefault="006A4B74" w:rsidP="006A4B74">
      <w:pPr>
        <w:widowControl/>
        <w:numPr>
          <w:ilvl w:val="0"/>
          <w:numId w:val="6"/>
        </w:numPr>
        <w:tabs>
          <w:tab w:val="clear" w:pos="720"/>
          <w:tab w:val="left" w:pos="284"/>
          <w:tab w:val="left" w:pos="426"/>
          <w:tab w:val="center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>мати знання з основних методологічних розділів науково – дослідної роботи, їх онтологічного, гносеологічного та аксіологічного аспектів;</w:t>
      </w:r>
    </w:p>
    <w:p w14:paraId="0C5549C3" w14:textId="77777777" w:rsidR="006A4B74" w:rsidRPr="003952FA" w:rsidRDefault="006A4B74" w:rsidP="006A4B74">
      <w:pPr>
        <w:widowControl/>
        <w:numPr>
          <w:ilvl w:val="0"/>
          <w:numId w:val="6"/>
        </w:numPr>
        <w:tabs>
          <w:tab w:val="clear" w:pos="720"/>
          <w:tab w:val="left" w:pos="284"/>
          <w:tab w:val="num" w:pos="360"/>
          <w:tab w:val="left" w:pos="426"/>
          <w:tab w:val="center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практично використовувати знання  та навички  науково – дослідної роботи в якості методологічної основи наукових досліджень і соціальної практики; </w:t>
      </w:r>
    </w:p>
    <w:p w14:paraId="3EFB7284" w14:textId="77777777" w:rsidR="006A4B74" w:rsidRPr="003952FA" w:rsidRDefault="006A4B74" w:rsidP="006A4B74">
      <w:pPr>
        <w:pStyle w:val="a5"/>
        <w:numPr>
          <w:ilvl w:val="0"/>
          <w:numId w:val="6"/>
        </w:numPr>
        <w:tabs>
          <w:tab w:val="left" w:pos="426"/>
          <w:tab w:val="center" w:pos="567"/>
          <w:tab w:val="left" w:pos="851"/>
          <w:tab w:val="left" w:pos="993"/>
        </w:tabs>
        <w:ind w:left="0" w:firstLine="567"/>
        <w:rPr>
          <w:rFonts w:ascii="Times New Roman" w:eastAsia="Arial" w:hAnsi="Times New Roman" w:cs="Times New Roman"/>
          <w:bCs/>
          <w:sz w:val="24"/>
          <w:szCs w:val="24"/>
          <w:lang w:val="uk-UA" w:eastAsia="uk-UA" w:bidi="uk-UA"/>
        </w:rPr>
      </w:pPr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виховувати культуру наукового та раціонального мислення як ціннісну оцінку уявлень дійсності та </w:t>
      </w:r>
      <w:r w:rsidRPr="003952FA">
        <w:rPr>
          <w:rFonts w:ascii="Times New Roman" w:eastAsia="Arial" w:hAnsi="Times New Roman" w:cs="Times New Roman"/>
          <w:bCs/>
          <w:sz w:val="24"/>
          <w:szCs w:val="24"/>
          <w:lang w:val="uk-UA" w:eastAsia="uk-UA" w:bidi="uk-UA"/>
        </w:rPr>
        <w:t xml:space="preserve">вчитися оцінювати наукові </w:t>
      </w:r>
      <w:proofErr w:type="spellStart"/>
      <w:r w:rsidRPr="003952FA">
        <w:rPr>
          <w:rFonts w:ascii="Times New Roman" w:eastAsia="Arial" w:hAnsi="Times New Roman" w:cs="Times New Roman"/>
          <w:bCs/>
          <w:sz w:val="24"/>
          <w:szCs w:val="24"/>
          <w:lang w:val="uk-UA" w:eastAsia="uk-UA" w:bidi="uk-UA"/>
        </w:rPr>
        <w:t>проєкти</w:t>
      </w:r>
      <w:proofErr w:type="spellEnd"/>
      <w:r w:rsidRPr="003952FA">
        <w:rPr>
          <w:rFonts w:ascii="Times New Roman" w:eastAsia="Arial" w:hAnsi="Times New Roman" w:cs="Times New Roman"/>
          <w:bCs/>
          <w:sz w:val="24"/>
          <w:szCs w:val="24"/>
          <w:lang w:val="uk-UA" w:eastAsia="uk-UA" w:bidi="uk-UA"/>
        </w:rPr>
        <w:t xml:space="preserve"> з погляду їхнього екологічного, соціального та економічного впливу.</w:t>
      </w:r>
    </w:p>
    <w:p w14:paraId="4F650007" w14:textId="77777777" w:rsidR="006A4B74" w:rsidRPr="003952FA" w:rsidRDefault="006A4B74" w:rsidP="006A4B74">
      <w:pPr>
        <w:pStyle w:val="a5"/>
        <w:numPr>
          <w:ilvl w:val="0"/>
          <w:numId w:val="6"/>
        </w:numPr>
        <w:tabs>
          <w:tab w:val="left" w:pos="426"/>
          <w:tab w:val="center" w:pos="567"/>
          <w:tab w:val="left" w:pos="851"/>
          <w:tab w:val="left" w:pos="993"/>
        </w:tabs>
        <w:ind w:left="0" w:firstLine="567"/>
        <w:rPr>
          <w:rFonts w:ascii="Times New Roman" w:eastAsia="Arial" w:hAnsi="Times New Roman" w:cs="Times New Roman"/>
          <w:bCs/>
          <w:sz w:val="24"/>
          <w:szCs w:val="24"/>
          <w:lang w:val="uk-UA" w:eastAsia="uk-UA" w:bidi="uk-UA"/>
        </w:rPr>
      </w:pPr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формувати навички філософського аналізу текстів з галузі науково – дослідної роботи та </w:t>
      </w:r>
      <w:r w:rsidRPr="003952FA">
        <w:rPr>
          <w:rFonts w:ascii="Times New Roman" w:eastAsia="Arial" w:hAnsi="Times New Roman" w:cs="Times New Roman"/>
          <w:bCs/>
          <w:sz w:val="24"/>
          <w:szCs w:val="24"/>
          <w:lang w:val="uk-UA" w:eastAsia="uk-UA" w:bidi="uk-UA"/>
        </w:rPr>
        <w:t>ознайомитись  з міжнародними стандартами відкритої науки як інструменту забезпечення рівного доступу до знань.</w:t>
      </w:r>
    </w:p>
    <w:p w14:paraId="70BEF0B8" w14:textId="77777777" w:rsidR="006A4B74" w:rsidRPr="003952FA" w:rsidRDefault="006A4B74" w:rsidP="006A4B74">
      <w:pPr>
        <w:widowControl/>
        <w:tabs>
          <w:tab w:val="center" w:pos="0"/>
          <w:tab w:val="left" w:pos="284"/>
          <w:tab w:val="left" w:pos="567"/>
          <w:tab w:val="left" w:pos="851"/>
          <w:tab w:val="left" w:pos="993"/>
        </w:tabs>
        <w:autoSpaceDE/>
        <w:autoSpaceDN/>
        <w:ind w:left="36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25BD6D" w14:textId="77777777" w:rsidR="006A4B74" w:rsidRPr="003952FA" w:rsidRDefault="006A4B74" w:rsidP="006A4B74">
      <w:pPr>
        <w:widowControl/>
        <w:tabs>
          <w:tab w:val="center" w:pos="0"/>
          <w:tab w:val="left" w:pos="284"/>
          <w:tab w:val="left" w:pos="851"/>
          <w:tab w:val="left" w:pos="993"/>
        </w:tabs>
        <w:autoSpaceDE/>
        <w:autoSpaceDN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color w:val="003300"/>
          <w:sz w:val="24"/>
          <w:szCs w:val="24"/>
        </w:rPr>
        <w:t xml:space="preserve">Очікувані результати. </w:t>
      </w:r>
      <w:r w:rsidRPr="003952FA">
        <w:rPr>
          <w:rFonts w:ascii="Times New Roman" w:hAnsi="Times New Roman" w:cs="Times New Roman"/>
          <w:bCs/>
          <w:iCs/>
          <w:sz w:val="24"/>
          <w:szCs w:val="24"/>
        </w:rPr>
        <w:t>Здобувач</w:t>
      </w:r>
      <w:r w:rsidRPr="003952F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повинен</w:t>
      </w:r>
    </w:p>
    <w:p w14:paraId="0AE0DEBC" w14:textId="77777777" w:rsidR="006A4B74" w:rsidRPr="003952FA" w:rsidRDefault="006A4B74" w:rsidP="006A4B74">
      <w:pPr>
        <w:pStyle w:val="3"/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952FA">
        <w:rPr>
          <w:rFonts w:ascii="Times New Roman" w:hAnsi="Times New Roman" w:cs="Times New Roman"/>
          <w:bCs/>
          <w:iCs/>
          <w:sz w:val="24"/>
          <w:szCs w:val="24"/>
        </w:rPr>
        <w:t>знати:</w:t>
      </w:r>
    </w:p>
    <w:p w14:paraId="6FCD877E" w14:textId="77777777" w:rsidR="006A4B74" w:rsidRPr="003952FA" w:rsidRDefault="006A4B74" w:rsidP="006A4B74">
      <w:pPr>
        <w:pStyle w:val="3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основні світоглядні та методологічні засади філософського та наукового осмислення дійсності, свого місця і ролі в суспільстві як громадянина та фахівця; 2. історичну ґенезу предмета «Основи науково – дослідної роботи» в історії світової і української культури та філософії; 3. сучасні гуманітарні уявлення про природу, суспільство, їх взаємодію і сутність людини, її особистості; 4. розуміння сенсу життя, співвідношення особистих й громадянських вимог, інтересів, цілей, інших мотивів діяльності, особистих й загальнолюдських цінностей; 5. розкривати особливий (ціннісний) аспект відношення людини до світу, її свободу в умовах природньої необхідності наукової роботи;  6. глобальні проблеми сучасності та місце «науково – дослідної роботи» в науковій картині світу,  </w:t>
      </w:r>
      <w:r w:rsidRPr="003952FA">
        <w:rPr>
          <w:rFonts w:ascii="Times New Roman" w:hAnsi="Times New Roman" w:cs="Times New Roman"/>
          <w:bCs/>
          <w:sz w:val="24"/>
          <w:szCs w:val="24"/>
        </w:rPr>
        <w:t>а також методологію міждисциплінарних досліджень, необхідну для вирішення проблем глобального потепління, енергобезпеки та соціальної нерівності.</w:t>
      </w:r>
    </w:p>
    <w:p w14:paraId="3AD3EBA1" w14:textId="77777777" w:rsidR="006A4B74" w:rsidRPr="003952FA" w:rsidRDefault="006A4B74" w:rsidP="006A4B74">
      <w:pPr>
        <w:pStyle w:val="3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>вміти:</w:t>
      </w:r>
    </w:p>
    <w:p w14:paraId="6F0346E4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 застосовувати філософські засоби пізнання, методологічні засади «Основи науково – дослідної роботи» як складової сучасної культури, науки й техніки до аналізу проблемних ситуацій і вибору оптимальних рішень у професійній та соціальній галузях життєдіяльності; 2. аналізувати події </w:t>
      </w:r>
      <w:r w:rsidRPr="003952F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громадського життя, власні ціннісні орієнтації, соціальні настанови, життєві плани і самосвідомість, досягнення науки, техніки і культури взагалі, з точки зору сучасних філософських концепцій «науково – дослідної роботи»; 3. оцінювали свої ідеї та вчинки, явища і процеси духовного життя з позицій гуманістичної моралі та естетики; 4. приймати участь і відстоювати свої переконання в дискусіях; 5. використовувати практичні навички самовизначення у світоглядних позиціях, захисту своїх переконань, культури спілкування, інтелектуальної взаємодії з колегами; 6. формулювати наукову проблему, враховуючи її актуальність для сталого розвитку регіону, країни чи світу; 7. здійснювати пошук та аналіз наукової інформації у світових базах даних (</w:t>
      </w:r>
      <w:proofErr w:type="spellStart"/>
      <w:r w:rsidRPr="003952FA">
        <w:rPr>
          <w:rFonts w:ascii="Times New Roman" w:hAnsi="Times New Roman" w:cs="Times New Roman"/>
          <w:bCs/>
          <w:iCs/>
          <w:sz w:val="24"/>
          <w:szCs w:val="24"/>
        </w:rPr>
        <w:t>Scopus</w:t>
      </w:r>
      <w:proofErr w:type="spellEnd"/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3952FA">
        <w:rPr>
          <w:rFonts w:ascii="Times New Roman" w:hAnsi="Times New Roman" w:cs="Times New Roman"/>
          <w:bCs/>
          <w:iCs/>
          <w:sz w:val="24"/>
          <w:szCs w:val="24"/>
        </w:rPr>
        <w:t>Web</w:t>
      </w:r>
      <w:proofErr w:type="spellEnd"/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iCs/>
          <w:sz w:val="24"/>
          <w:szCs w:val="24"/>
        </w:rPr>
        <w:t>of</w:t>
      </w:r>
      <w:proofErr w:type="spellEnd"/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iCs/>
          <w:sz w:val="24"/>
          <w:szCs w:val="24"/>
        </w:rPr>
        <w:t>Science</w:t>
      </w:r>
      <w:proofErr w:type="spellEnd"/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), використовуючи ключові слова, пов'язані, наприклад, з екологічною та соціальною </w:t>
      </w:r>
      <w:proofErr w:type="spellStart"/>
      <w:r w:rsidRPr="003952FA">
        <w:rPr>
          <w:rFonts w:ascii="Times New Roman" w:hAnsi="Times New Roman" w:cs="Times New Roman"/>
          <w:bCs/>
          <w:iCs/>
          <w:sz w:val="24"/>
          <w:szCs w:val="24"/>
        </w:rPr>
        <w:t>стійкістю.працювати</w:t>
      </w:r>
      <w:proofErr w:type="spellEnd"/>
      <w:r w:rsidRPr="003952FA">
        <w:rPr>
          <w:rFonts w:ascii="Times New Roman" w:hAnsi="Times New Roman" w:cs="Times New Roman"/>
          <w:bCs/>
          <w:iCs/>
          <w:sz w:val="24"/>
          <w:szCs w:val="24"/>
        </w:rPr>
        <w:t xml:space="preserve"> з філософськими та науковими текстами, аналізувати їх відповідно до вимог курсу «Основи науково – дослідної роботи»..</w:t>
      </w:r>
    </w:p>
    <w:p w14:paraId="6BC39D00" w14:textId="77777777" w:rsidR="006A4B74" w:rsidRDefault="006A4B74" w:rsidP="006A4B74">
      <w:pPr>
        <w:pStyle w:val="3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00080"/>
          <w:sz w:val="24"/>
          <w:szCs w:val="24"/>
        </w:rPr>
      </w:pPr>
    </w:p>
    <w:p w14:paraId="4A6AF2B9" w14:textId="77777777" w:rsidR="006A4B74" w:rsidRPr="003952FA" w:rsidRDefault="006A4B74" w:rsidP="006A4B74">
      <w:pPr>
        <w:pStyle w:val="3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00080"/>
          <w:sz w:val="24"/>
          <w:szCs w:val="24"/>
        </w:rPr>
      </w:pPr>
      <w:r w:rsidRPr="003952FA">
        <w:rPr>
          <w:rFonts w:ascii="Times New Roman" w:hAnsi="Times New Roman" w:cs="Times New Roman"/>
          <w:bCs/>
          <w:color w:val="000080"/>
          <w:sz w:val="24"/>
          <w:szCs w:val="24"/>
        </w:rPr>
        <w:t>ОПИС КУРСУ</w:t>
      </w:r>
    </w:p>
    <w:p w14:paraId="03EE8870" w14:textId="77777777" w:rsidR="006A4B74" w:rsidRPr="003952FA" w:rsidRDefault="006A4B74" w:rsidP="006A4B74">
      <w:pPr>
        <w:pStyle w:val="1"/>
        <w:tabs>
          <w:tab w:val="left" w:pos="851"/>
          <w:tab w:val="left" w:pos="993"/>
        </w:tabs>
        <w:spacing w:before="0" w:after="0"/>
        <w:ind w:firstLine="567"/>
        <w:jc w:val="both"/>
        <w:rPr>
          <w:b w:val="0"/>
          <w:i/>
          <w:color w:val="003300"/>
          <w:sz w:val="24"/>
          <w:szCs w:val="24"/>
          <w:lang w:val="uk-UA"/>
        </w:rPr>
      </w:pPr>
      <w:r w:rsidRPr="003952FA">
        <w:rPr>
          <w:b w:val="0"/>
          <w:i/>
          <w:color w:val="003300"/>
          <w:sz w:val="24"/>
          <w:szCs w:val="24"/>
          <w:lang w:val="uk-UA"/>
        </w:rPr>
        <w:t>Форми і методи навчання</w:t>
      </w:r>
    </w:p>
    <w:p w14:paraId="70F4F35F" w14:textId="77777777" w:rsidR="006A4B74" w:rsidRPr="003952FA" w:rsidRDefault="006A4B74" w:rsidP="006A4B74">
      <w:pPr>
        <w:pStyle w:val="12"/>
        <w:widowControl/>
        <w:tabs>
          <w:tab w:val="left" w:pos="284"/>
          <w:tab w:val="left" w:pos="851"/>
          <w:tab w:val="left" w:pos="993"/>
        </w:tabs>
        <w:adjustRightInd w:val="0"/>
        <w:ind w:left="0" w:firstLine="567"/>
        <w:contextualSpacing/>
        <w:rPr>
          <w:bCs/>
          <w:i/>
          <w:iCs/>
          <w:sz w:val="24"/>
          <w:szCs w:val="24"/>
        </w:rPr>
      </w:pPr>
      <w:r w:rsidRPr="003952FA">
        <w:rPr>
          <w:bCs/>
          <w:iCs/>
          <w:sz w:val="24"/>
          <w:szCs w:val="24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3952FA">
        <w:rPr>
          <w:bCs/>
          <w:i/>
          <w:iCs/>
          <w:sz w:val="24"/>
          <w:szCs w:val="24"/>
        </w:rPr>
        <w:t xml:space="preserve"> </w:t>
      </w:r>
    </w:p>
    <w:p w14:paraId="002976AE" w14:textId="77777777" w:rsidR="006A4B74" w:rsidRPr="003952FA" w:rsidRDefault="006A4B74" w:rsidP="006A4B74">
      <w:pPr>
        <w:pStyle w:val="12"/>
        <w:widowControl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djustRightInd w:val="0"/>
        <w:ind w:firstLine="567"/>
        <w:contextualSpacing/>
        <w:rPr>
          <w:bCs/>
          <w:sz w:val="24"/>
          <w:szCs w:val="24"/>
        </w:rPr>
      </w:pPr>
      <w:r w:rsidRPr="003952FA">
        <w:rPr>
          <w:bCs/>
          <w:i/>
          <w:iCs/>
          <w:sz w:val="24"/>
          <w:szCs w:val="24"/>
        </w:rPr>
        <w:t>Словесні</w:t>
      </w:r>
      <w:r w:rsidRPr="003952FA">
        <w:rPr>
          <w:bCs/>
          <w:sz w:val="24"/>
          <w:szCs w:val="24"/>
        </w:rPr>
        <w:t xml:space="preserve"> (лекції; пояснення, бесіди, дискусії).</w:t>
      </w:r>
    </w:p>
    <w:p w14:paraId="51BAABBB" w14:textId="77777777" w:rsidR="006A4B74" w:rsidRPr="003952FA" w:rsidRDefault="006A4B74" w:rsidP="006A4B74">
      <w:pPr>
        <w:pStyle w:val="12"/>
        <w:widowControl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djustRightInd w:val="0"/>
        <w:ind w:left="0" w:firstLine="567"/>
        <w:contextualSpacing/>
        <w:rPr>
          <w:bCs/>
          <w:sz w:val="24"/>
          <w:szCs w:val="24"/>
        </w:rPr>
      </w:pPr>
      <w:r w:rsidRPr="003952FA">
        <w:rPr>
          <w:bCs/>
          <w:i/>
          <w:iCs/>
          <w:sz w:val="24"/>
          <w:szCs w:val="24"/>
        </w:rPr>
        <w:t>Наочні</w:t>
      </w:r>
      <w:r w:rsidRPr="003952FA">
        <w:rPr>
          <w:bCs/>
          <w:sz w:val="24"/>
          <w:szCs w:val="24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3952FA">
        <w:rPr>
          <w:bCs/>
          <w:sz w:val="24"/>
          <w:szCs w:val="24"/>
        </w:rPr>
        <w:t>Zoom</w:t>
      </w:r>
      <w:proofErr w:type="spellEnd"/>
      <w:r w:rsidRPr="003952FA">
        <w:rPr>
          <w:bCs/>
          <w:sz w:val="24"/>
          <w:szCs w:val="24"/>
        </w:rPr>
        <w:t xml:space="preserve">, </w:t>
      </w:r>
      <w:proofErr w:type="spellStart"/>
      <w:r w:rsidRPr="003952FA">
        <w:rPr>
          <w:bCs/>
          <w:sz w:val="24"/>
          <w:szCs w:val="24"/>
        </w:rPr>
        <w:t>Classroom</w:t>
      </w:r>
      <w:proofErr w:type="spellEnd"/>
      <w:r w:rsidRPr="003952FA">
        <w:rPr>
          <w:bCs/>
          <w:sz w:val="24"/>
          <w:szCs w:val="24"/>
        </w:rPr>
        <w:t xml:space="preserve">, </w:t>
      </w:r>
      <w:proofErr w:type="spellStart"/>
      <w:r w:rsidRPr="003952FA">
        <w:rPr>
          <w:bCs/>
          <w:sz w:val="24"/>
          <w:szCs w:val="24"/>
        </w:rPr>
        <w:t>Moodle</w:t>
      </w:r>
      <w:proofErr w:type="spellEnd"/>
      <w:r w:rsidRPr="003952FA">
        <w:rPr>
          <w:bCs/>
          <w:sz w:val="24"/>
          <w:szCs w:val="24"/>
        </w:rPr>
        <w:t xml:space="preserve">, </w:t>
      </w:r>
      <w:proofErr w:type="spellStart"/>
      <w:r w:rsidRPr="003952FA">
        <w:rPr>
          <w:bCs/>
          <w:sz w:val="24"/>
          <w:szCs w:val="24"/>
        </w:rPr>
        <w:t>Viber</w:t>
      </w:r>
      <w:proofErr w:type="spellEnd"/>
      <w:r w:rsidRPr="003952FA">
        <w:rPr>
          <w:bCs/>
          <w:sz w:val="24"/>
          <w:szCs w:val="24"/>
        </w:rPr>
        <w:t>, Telegram.</w:t>
      </w:r>
    </w:p>
    <w:p w14:paraId="015AF975" w14:textId="77777777" w:rsidR="006A4B74" w:rsidRPr="003952FA" w:rsidRDefault="006A4B74" w:rsidP="006A4B74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iCs/>
          <w:sz w:val="24"/>
          <w:szCs w:val="24"/>
        </w:rPr>
        <w:t>Практичні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розуміння категорій в історії філософії).</w:t>
      </w:r>
    </w:p>
    <w:p w14:paraId="1A20BB2C" w14:textId="77777777" w:rsidR="006A4B74" w:rsidRPr="003952FA" w:rsidRDefault="006A4B74" w:rsidP="006A4B74">
      <w:pPr>
        <w:pStyle w:val="1"/>
        <w:tabs>
          <w:tab w:val="left" w:pos="851"/>
          <w:tab w:val="left" w:pos="993"/>
        </w:tabs>
        <w:spacing w:before="0" w:after="0"/>
        <w:ind w:firstLine="567"/>
        <w:jc w:val="both"/>
        <w:rPr>
          <w:b w:val="0"/>
          <w:sz w:val="24"/>
          <w:szCs w:val="24"/>
          <w:lang w:val="uk-UA"/>
        </w:rPr>
      </w:pPr>
      <w:r w:rsidRPr="003952FA">
        <w:rPr>
          <w:b w:val="0"/>
          <w:sz w:val="24"/>
          <w:szCs w:val="24"/>
          <w:lang w:val="uk-UA"/>
        </w:rPr>
        <w:t xml:space="preserve">Передбачається проведення </w:t>
      </w:r>
      <w:bookmarkStart w:id="0" w:name="_Hlk124596297"/>
      <w:r w:rsidRPr="003952FA">
        <w:rPr>
          <w:b w:val="0"/>
          <w:sz w:val="24"/>
          <w:szCs w:val="24"/>
          <w:lang w:val="uk-UA"/>
        </w:rPr>
        <w:t>очних та онлайн консультацій за розкладом.</w:t>
      </w:r>
      <w:bookmarkEnd w:id="0"/>
    </w:p>
    <w:p w14:paraId="74B94D44" w14:textId="77777777" w:rsidR="006A4B74" w:rsidRDefault="006A4B74" w:rsidP="006A4B74">
      <w:pPr>
        <w:tabs>
          <w:tab w:val="left" w:pos="-2880"/>
          <w:tab w:val="left" w:pos="-2700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i/>
          <w:color w:val="003300"/>
          <w:sz w:val="24"/>
          <w:szCs w:val="24"/>
        </w:rPr>
      </w:pPr>
    </w:p>
    <w:p w14:paraId="03D61D95" w14:textId="77777777" w:rsidR="006A4B74" w:rsidRPr="003952FA" w:rsidRDefault="006A4B74" w:rsidP="006A4B74">
      <w:pPr>
        <w:tabs>
          <w:tab w:val="left" w:pos="-2880"/>
          <w:tab w:val="left" w:pos="-2700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i/>
          <w:color w:val="003300"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color w:val="003300"/>
          <w:sz w:val="24"/>
          <w:szCs w:val="24"/>
        </w:rPr>
        <w:t>Зміст навчальної дисципліни</w:t>
      </w:r>
    </w:p>
    <w:p w14:paraId="4839A057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sz w:val="24"/>
          <w:szCs w:val="24"/>
        </w:rPr>
        <w:t xml:space="preserve">Змістовий модуль 1. </w:t>
      </w:r>
      <w:r w:rsidRPr="003952FA">
        <w:rPr>
          <w:rFonts w:ascii="Times New Roman" w:hAnsi="Times New Roman" w:cs="Times New Roman"/>
          <w:bCs/>
          <w:sz w:val="24"/>
          <w:szCs w:val="24"/>
        </w:rPr>
        <w:t>Філософські та теоретичні підвалини наукових досліджень.</w:t>
      </w:r>
    </w:p>
    <w:p w14:paraId="65C900D2" w14:textId="77777777" w:rsidR="006A4B74" w:rsidRPr="003952FA" w:rsidRDefault="006A4B74" w:rsidP="006A4B74">
      <w:pPr>
        <w:pStyle w:val="a8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bCs/>
          <w:color w:val="1F1F1F"/>
        </w:rPr>
      </w:pPr>
      <w:bookmarkStart w:id="1" w:name="_Hlk106635541"/>
      <w:r w:rsidRPr="003952FA">
        <w:rPr>
          <w:bCs/>
        </w:rPr>
        <w:t xml:space="preserve">ТЕМА 1. Особливості наукового знання та пізнання. </w:t>
      </w:r>
      <w:r w:rsidRPr="003952FA">
        <w:rPr>
          <w:bCs/>
          <w:color w:val="1F1F1F"/>
        </w:rPr>
        <w:t>Наука як чинник переходу до сталого розвитку: від опису світу до його збереження.</w:t>
      </w:r>
    </w:p>
    <w:p w14:paraId="6B31629C" w14:textId="77777777" w:rsidR="006A4B74" w:rsidRPr="003952FA" w:rsidRDefault="006A4B74" w:rsidP="006A4B74">
      <w:pPr>
        <w:pStyle w:val="a8"/>
        <w:numPr>
          <w:ilvl w:val="0"/>
          <w:numId w:val="9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bCs/>
          <w:color w:val="1F1F1F"/>
        </w:rPr>
      </w:pPr>
      <w:r w:rsidRPr="003952FA">
        <w:rPr>
          <w:bCs/>
        </w:rPr>
        <w:t xml:space="preserve">ТЕМА 2. Закономірності та теоретичні моделі розвитку науки. </w:t>
      </w:r>
      <w:r w:rsidRPr="003952FA">
        <w:rPr>
          <w:bCs/>
          <w:color w:val="1F1F1F"/>
        </w:rPr>
        <w:t>Зміна наукових картин світу: від механіцизму до системно-екологічного підходу.</w:t>
      </w:r>
    </w:p>
    <w:p w14:paraId="60A0F135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ТЕМА 3. Наукова діяльність: види, суб’єкти, наукова школа. </w:t>
      </w:r>
      <w:proofErr w:type="spellStart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>Міждисциплінарність</w:t>
      </w:r>
      <w:proofErr w:type="spellEnd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 xml:space="preserve"> як основна вимога до суб'єктів досліджень у сфері сталого розвитку.</w:t>
      </w:r>
    </w:p>
    <w:p w14:paraId="195265E2" w14:textId="77777777" w:rsidR="006A4B74" w:rsidRPr="003952FA" w:rsidRDefault="006A4B74" w:rsidP="006A4B74">
      <w:pPr>
        <w:pStyle w:val="a8"/>
        <w:tabs>
          <w:tab w:val="left" w:pos="851"/>
          <w:tab w:val="left" w:pos="993"/>
        </w:tabs>
        <w:spacing w:before="0" w:beforeAutospacing="0" w:after="0" w:afterAutospacing="0"/>
        <w:ind w:firstLine="567"/>
        <w:rPr>
          <w:bCs/>
          <w:color w:val="1F1F1F"/>
        </w:rPr>
      </w:pPr>
      <w:r w:rsidRPr="003952FA">
        <w:rPr>
          <w:bCs/>
        </w:rPr>
        <w:t xml:space="preserve">ТЕМА 4. Сучасна наука та етика наукової діяльності. </w:t>
      </w:r>
      <w:r w:rsidRPr="003952FA">
        <w:rPr>
          <w:bCs/>
          <w:color w:val="1F1F1F"/>
        </w:rPr>
        <w:t xml:space="preserve">Обов’язки вченого перед майбутніми поколіннями (принцип відповідальності Г. </w:t>
      </w:r>
      <w:proofErr w:type="spellStart"/>
      <w:r w:rsidRPr="003952FA">
        <w:rPr>
          <w:bCs/>
          <w:color w:val="1F1F1F"/>
        </w:rPr>
        <w:t>Йонаса</w:t>
      </w:r>
      <w:proofErr w:type="spellEnd"/>
      <w:r w:rsidRPr="003952FA">
        <w:rPr>
          <w:bCs/>
          <w:color w:val="1F1F1F"/>
        </w:rPr>
        <w:t>).</w:t>
      </w:r>
    </w:p>
    <w:p w14:paraId="091B4A99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ТЕМА 5. Методологічний інструментарій сучасного  наукового дослідження. </w:t>
      </w:r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>Прогностичні методи в науці: розробка сценаріїв сталого майбутнього.</w:t>
      </w:r>
    </w:p>
    <w:p w14:paraId="77098B99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sz w:val="24"/>
          <w:szCs w:val="24"/>
        </w:rPr>
        <w:t xml:space="preserve">Змістовий модуль 2.  </w:t>
      </w:r>
      <w:r w:rsidRPr="003952FA">
        <w:rPr>
          <w:rFonts w:ascii="Times New Roman" w:hAnsi="Times New Roman" w:cs="Times New Roman"/>
          <w:bCs/>
          <w:sz w:val="24"/>
          <w:szCs w:val="24"/>
        </w:rPr>
        <w:t>Структура наукового дослідження. Основні етапи науково-дослідницької роботи.</w:t>
      </w:r>
    </w:p>
    <w:p w14:paraId="443D5961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>ТЕМА 6. Наукове дослідження як форма здійснення і розвитку науки та його організація.</w:t>
      </w:r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 xml:space="preserve"> Оцінювання наукових </w:t>
      </w:r>
      <w:proofErr w:type="spellStart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>проєктів</w:t>
      </w:r>
      <w:proofErr w:type="spellEnd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 xml:space="preserve"> на відповідність 17 Цілям сталого розвитку ООН.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9AAE31" w14:textId="77777777" w:rsidR="006A4B74" w:rsidRPr="003952FA" w:rsidRDefault="006A4B74" w:rsidP="006A4B74">
      <w:pPr>
        <w:pStyle w:val="a8"/>
        <w:tabs>
          <w:tab w:val="left" w:pos="851"/>
          <w:tab w:val="left" w:pos="993"/>
        </w:tabs>
        <w:spacing w:before="0" w:beforeAutospacing="0" w:after="0" w:afterAutospacing="0"/>
        <w:ind w:firstLine="567"/>
        <w:rPr>
          <w:bCs/>
          <w:color w:val="1F1F1F"/>
        </w:rPr>
      </w:pPr>
      <w:r w:rsidRPr="003952FA">
        <w:rPr>
          <w:bCs/>
        </w:rPr>
        <w:t xml:space="preserve">ТЕМА 7. </w:t>
      </w:r>
      <w:r w:rsidRPr="003952FA">
        <w:rPr>
          <w:bCs/>
          <w:shd w:val="clear" w:color="auto" w:fill="FFFFFF"/>
        </w:rPr>
        <w:t>Науково-дослідна робота студентів як невід’ємна складова наукової діяльності університету.</w:t>
      </w:r>
      <w:r w:rsidRPr="003952FA">
        <w:rPr>
          <w:bCs/>
        </w:rPr>
        <w:t xml:space="preserve"> </w:t>
      </w:r>
      <w:r w:rsidRPr="003952FA">
        <w:rPr>
          <w:bCs/>
          <w:color w:val="1F1F1F"/>
        </w:rPr>
        <w:t>Участь студентів у «зелених» університетських ініціативах та екологічних стартапах як форма наукового пошуку. Формування екологічної свідомості молодого науковця.</w:t>
      </w:r>
    </w:p>
    <w:p w14:paraId="49193A02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ТЕМА 8. Структура наукового дослідження. </w:t>
      </w:r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>Обґрунтування актуальності теми через призму її внеску в сталий розвиток громади чи галузі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. Порядок виконання та оформлення результатів дослідження.  </w:t>
      </w:r>
    </w:p>
    <w:p w14:paraId="67D33F02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>ТЕМА 9. Наукові дослідження в умовах інформаційного суспільства.</w:t>
      </w:r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 xml:space="preserve"> Проблема «цифрового сліду» та </w:t>
      </w:r>
      <w:proofErr w:type="spellStart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>енергозатратності</w:t>
      </w:r>
      <w:proofErr w:type="spellEnd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 xml:space="preserve"> наукових обчислень.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E2524B1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ТЕМА 10. </w:t>
      </w:r>
      <w:r w:rsidRPr="003952F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Академічне письмо. 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Науковий текст і вимоги до нього. </w:t>
      </w:r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 xml:space="preserve">Форми наукової комунікації </w:t>
      </w:r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lastRenderedPageBreak/>
        <w:t xml:space="preserve">зі </w:t>
      </w:r>
      <w:proofErr w:type="spellStart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>стейкхолдерами</w:t>
      </w:r>
      <w:proofErr w:type="spellEnd"/>
      <w:r w:rsidRPr="003952FA">
        <w:rPr>
          <w:rFonts w:ascii="Times New Roman" w:hAnsi="Times New Roman" w:cs="Times New Roman"/>
          <w:bCs/>
          <w:color w:val="1F1F1F"/>
          <w:sz w:val="24"/>
          <w:szCs w:val="24"/>
        </w:rPr>
        <w:t xml:space="preserve"> (державою, громадою, бізнесом) для впровадження сталих інновацій.</w:t>
      </w:r>
    </w:p>
    <w:p w14:paraId="61FD6288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ТЕМА 11. Наукова комунікація як складова фахової діяльності. </w:t>
      </w:r>
    </w:p>
    <w:bookmarkEnd w:id="1"/>
    <w:p w14:paraId="50B9D924" w14:textId="77777777" w:rsidR="006A4B74" w:rsidRDefault="006A4B74" w:rsidP="006A4B74">
      <w:pPr>
        <w:pStyle w:val="Normal1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i/>
          <w:color w:val="213315"/>
          <w:sz w:val="24"/>
          <w:szCs w:val="24"/>
          <w:lang w:val="uk-UA"/>
        </w:rPr>
      </w:pPr>
    </w:p>
    <w:p w14:paraId="04CC1CD6" w14:textId="77777777" w:rsidR="006A4B74" w:rsidRPr="001D659B" w:rsidRDefault="006A4B74" w:rsidP="006A4B74">
      <w:pPr>
        <w:pStyle w:val="Normal1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color w:val="213315"/>
          <w:sz w:val="24"/>
          <w:szCs w:val="24"/>
          <w:lang w:val="uk-UA"/>
        </w:rPr>
      </w:pPr>
      <w:r w:rsidRPr="001D659B">
        <w:rPr>
          <w:rFonts w:ascii="Times New Roman" w:hAnsi="Times New Roman" w:cs="Times New Roman"/>
          <w:b/>
          <w:i/>
          <w:color w:val="213315"/>
          <w:sz w:val="24"/>
          <w:szCs w:val="24"/>
          <w:lang w:val="uk-UA"/>
        </w:rPr>
        <w:t>Рекомендована література</w:t>
      </w:r>
    </w:p>
    <w:p w14:paraId="257B00A8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23932350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Академічна доброчесність: навчальний посібник / за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заг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. ред. С. А.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Калашнікової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>. Київ : Інститут вищої освіти НАПН України, 2021. 150 с</w:t>
      </w:r>
    </w:p>
    <w:p w14:paraId="7AD4E85F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Баумейстер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А. Вступ до філософських студій, або інтелектуальні подорожі до країни філософії. Київ :  Ін-т обдарованої дитини НАПН України, 2017.  238 с.</w:t>
      </w:r>
    </w:p>
    <w:p w14:paraId="54E37F51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>Кірсанов В. В., Прилуцька С. В. Основи наукових досліджень : підручник. Київ : Видавничий центр НУБіП України, 2021. 280 с.</w:t>
      </w:r>
    </w:p>
    <w:p w14:paraId="36983B8A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Корбутяк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В. І. Методологія системного підходу та наукових досліджень :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навч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посіб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. / В. І.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Корбутяк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.  Рівне : НУВГП, 2010. 176 с. </w:t>
      </w:r>
    </w:p>
    <w:p w14:paraId="0930F34E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Корягін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М. В.,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Чік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М. Ю. Основи наукових досліджень. Навчальний посібник. 2-ге вид. Київ :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Алерта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>, 2019. 492 с.</w:t>
      </w:r>
    </w:p>
    <w:p w14:paraId="35F2A677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Мальська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М.П.,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Пандяк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І. Г. Методологія та організація наукових досліджень. Навчальний посібник.  Київ : Центр навчальної літератури, 2016.  171 с.</w:t>
      </w:r>
    </w:p>
    <w:p w14:paraId="38E906BC" w14:textId="77777777" w:rsidR="006A4B74" w:rsidRPr="003952FA" w:rsidRDefault="006A4B74" w:rsidP="006A4B74">
      <w:pPr>
        <w:pStyle w:val="a5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>Національний план щодо відкритої науки (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Open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Science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). </w:t>
      </w:r>
      <w:r w:rsidRPr="003952FA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Затверджено розпорядженням Кабінету Міністрів України від 8 жовтня 2022 р. № 892-р. </w:t>
      </w:r>
      <w:r w:rsidRPr="003952FA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: </w:t>
      </w:r>
      <w:hyperlink r:id="rId8" w:anchor="Text" w:history="1">
        <w:r w:rsidRPr="003952FA">
          <w:rPr>
            <w:rStyle w:val="a4"/>
            <w:rFonts w:ascii="Times New Roman" w:hAnsi="Times New Roman" w:cs="Times New Roman"/>
            <w:bCs/>
            <w:sz w:val="24"/>
            <w:szCs w:val="24"/>
            <w:lang w:val="uk-UA"/>
          </w:rPr>
          <w:t>https://zakon.rada.gov.ua/laws/show/892-2022-%D1%80#Text</w:t>
        </w:r>
      </w:hyperlink>
    </w:p>
    <w:p w14:paraId="5EB43C87" w14:textId="77777777" w:rsidR="006A4B74" w:rsidRPr="003952FA" w:rsidRDefault="006A4B74" w:rsidP="006A4B74">
      <w:pPr>
        <w:pStyle w:val="a5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 w:firstLine="567"/>
        <w:contextualSpacing/>
        <w:jc w:val="both"/>
        <w:rPr>
          <w:rStyle w:val="a4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Написання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оформлення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захист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курсових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дипломних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3952FA">
        <w:rPr>
          <w:rFonts w:ascii="Times New Roman" w:hAnsi="Times New Roman" w:cs="Times New Roman"/>
          <w:bCs/>
          <w:sz w:val="24"/>
          <w:szCs w:val="24"/>
        </w:rPr>
        <w:t>робіт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метод.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вказівки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…/ Одес. нац. ун-т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ім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. І. І. Мечникова, Ф-т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історії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proofErr w:type="gramStart"/>
      <w:r w:rsidRPr="003952FA">
        <w:rPr>
          <w:rFonts w:ascii="Times New Roman" w:hAnsi="Times New Roman" w:cs="Times New Roman"/>
          <w:bCs/>
          <w:sz w:val="24"/>
          <w:szCs w:val="24"/>
        </w:rPr>
        <w:t>філософії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упоряд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.: О. М.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Луговий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, Л. В. Новікова, Н. О. Петрова, О. О.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Синявська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, І. І. Старовойтова, І. В. Сумченко.  </w:t>
      </w:r>
      <w:proofErr w:type="gramStart"/>
      <w:r w:rsidRPr="003952FA">
        <w:rPr>
          <w:rFonts w:ascii="Times New Roman" w:hAnsi="Times New Roman" w:cs="Times New Roman"/>
          <w:bCs/>
          <w:sz w:val="24"/>
          <w:szCs w:val="24"/>
        </w:rPr>
        <w:t>Одеса :</w:t>
      </w:r>
      <w:proofErr w:type="gram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ОНУ, 2019. 47 с. URL: </w:t>
      </w:r>
      <w:hyperlink r:id="rId9" w:history="1">
        <w:r w:rsidRPr="003952FA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http://dspace.onu.edu.ua:8080/handle/123456789/25700</w:t>
        </w:r>
      </w:hyperlink>
    </w:p>
    <w:p w14:paraId="4382E5E7" w14:textId="77777777" w:rsidR="006A4B74" w:rsidRPr="003952FA" w:rsidRDefault="006A4B74" w:rsidP="006A4B74">
      <w:pPr>
        <w:pStyle w:val="a5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 w:firstLine="567"/>
        <w:contextualSpacing/>
        <w:jc w:val="both"/>
        <w:rPr>
          <w:rStyle w:val="a4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Наукова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комунікація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цифрову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3952FA">
        <w:rPr>
          <w:rFonts w:ascii="Times New Roman" w:hAnsi="Times New Roman" w:cs="Times New Roman"/>
          <w:bCs/>
          <w:sz w:val="24"/>
          <w:szCs w:val="24"/>
        </w:rPr>
        <w:t>епоху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навчальний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посібник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/ за ред. П. О.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Біланюка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3952FA">
        <w:rPr>
          <w:rFonts w:ascii="Times New Roman" w:hAnsi="Times New Roman" w:cs="Times New Roman"/>
          <w:bCs/>
          <w:sz w:val="24"/>
          <w:szCs w:val="24"/>
        </w:rPr>
        <w:t>Львів :</w:t>
      </w:r>
      <w:proofErr w:type="gram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ЛНУ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ім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>. І. Франка, 2024. 190 с.</w:t>
      </w:r>
    </w:p>
    <w:p w14:paraId="0FBAA71D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Основи академічного письма : методичні рекомендації / уклад. Л. В.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Башманівська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>. Житомир : Вид-во ЖДУ ім. І. Франка, 2022. 84 с.</w:t>
      </w:r>
    </w:p>
    <w:p w14:paraId="06A9AEFF" w14:textId="77777777" w:rsidR="006A4B74" w:rsidRPr="003952FA" w:rsidRDefault="006A4B74" w:rsidP="006A4B74">
      <w:pPr>
        <w:pStyle w:val="Normal1"/>
        <w:numPr>
          <w:ilvl w:val="0"/>
          <w:numId w:val="7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</w:pPr>
      <w:proofErr w:type="spellStart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uk-UA"/>
        </w:rPr>
        <w:t>Петрушенко</w:t>
      </w:r>
      <w:proofErr w:type="spellEnd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uk-UA"/>
        </w:rPr>
        <w:t xml:space="preserve"> В. Л. Філософія: </w:t>
      </w:r>
      <w:proofErr w:type="spellStart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uk-UA"/>
        </w:rPr>
        <w:t>навч</w:t>
      </w:r>
      <w:proofErr w:type="spellEnd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uk-UA"/>
        </w:rPr>
        <w:t>. посібник. Львів : «</w:t>
      </w:r>
      <w:proofErr w:type="spellStart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uk-UA"/>
        </w:rPr>
        <w:t>Нови</w:t>
      </w:r>
      <w:proofErr w:type="spellEnd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 xml:space="preserve">й </w:t>
      </w:r>
      <w:proofErr w:type="spellStart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>світ</w:t>
      </w:r>
      <w:proofErr w:type="spellEnd"/>
      <w:r w:rsidRPr="003952FA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 xml:space="preserve"> – 2000",  </w:t>
      </w:r>
      <w:r w:rsidRPr="00655C2B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>2021. 547 с.</w:t>
      </w:r>
    </w:p>
    <w:bookmarkEnd w:id="2"/>
    <w:p w14:paraId="36AB2D9A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Терепищий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С. О. Футурологія освіти : монографія. Київ : Вид-во НПУ імені М. П. Драгоманова, 2020. 302 с.</w:t>
      </w:r>
    </w:p>
    <w:p w14:paraId="600132ED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Цехмістрова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Г. С., Кононова М. О. Основи наукових досліджень : навчальний посібник. Київ : Видавничий дім «Кондор», 2023. 256 с.</w:t>
      </w:r>
    </w:p>
    <w:p w14:paraId="290BA0F7" w14:textId="77777777" w:rsidR="006A4B74" w:rsidRPr="003952FA" w:rsidRDefault="006A4B74" w:rsidP="006A4B74">
      <w:pPr>
        <w:widowControl/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Єрмоленко А. М.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Дискурсна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етика в практичній філософії : монографія. Київ : Наукова думка, 2021. 360 с.</w:t>
      </w:r>
    </w:p>
    <w:p w14:paraId="3E2AE8AA" w14:textId="77777777" w:rsidR="006A4B74" w:rsidRPr="003952FA" w:rsidRDefault="006A4B74" w:rsidP="006A4B74">
      <w:pPr>
        <w:pStyle w:val="a5"/>
        <w:tabs>
          <w:tab w:val="center" w:pos="0"/>
          <w:tab w:val="left" w:pos="142"/>
          <w:tab w:val="left" w:pos="284"/>
          <w:tab w:val="left" w:pos="567"/>
          <w:tab w:val="left" w:pos="851"/>
          <w:tab w:val="left" w:pos="993"/>
        </w:tabs>
        <w:adjustRightInd w:val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2C9FCC" w14:textId="77777777" w:rsidR="006A4B74" w:rsidRPr="003952FA" w:rsidRDefault="006A4B74" w:rsidP="006A4B74">
      <w:pPr>
        <w:pStyle w:val="a5"/>
        <w:tabs>
          <w:tab w:val="center" w:pos="0"/>
          <w:tab w:val="left" w:pos="142"/>
          <w:tab w:val="left" w:pos="284"/>
          <w:tab w:val="left" w:pos="567"/>
          <w:tab w:val="left" w:pos="851"/>
          <w:tab w:val="left" w:pos="993"/>
        </w:tabs>
        <w:adjustRightInd w:val="0"/>
        <w:ind w:left="142" w:firstLine="567"/>
        <w:contextualSpacing/>
        <w:jc w:val="both"/>
        <w:rPr>
          <w:rFonts w:ascii="Times New Roman" w:hAnsi="Times New Roman" w:cs="Times New Roman"/>
          <w:bCs/>
          <w:color w:val="000080"/>
          <w:sz w:val="24"/>
          <w:szCs w:val="24"/>
        </w:rPr>
      </w:pPr>
      <w:r w:rsidRPr="003952FA">
        <w:rPr>
          <w:rFonts w:ascii="Times New Roman" w:hAnsi="Times New Roman" w:cs="Times New Roman"/>
          <w:bCs/>
          <w:color w:val="000080"/>
          <w:sz w:val="24"/>
          <w:szCs w:val="24"/>
        </w:rPr>
        <w:t>ОЦІНЮВАННЯ</w:t>
      </w:r>
    </w:p>
    <w:p w14:paraId="3DFB0703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Загальна максимальна кількість балів – 100, в тому числі: </w:t>
      </w:r>
    </w:p>
    <w:p w14:paraId="6248D6E1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Очна форма: </w:t>
      </w:r>
    </w:p>
    <w:p w14:paraId="1F6858F2" w14:textId="77777777" w:rsidR="006A4B74" w:rsidRPr="003952FA" w:rsidRDefault="006A4B74" w:rsidP="006A4B74">
      <w:pPr>
        <w:widowControl/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поточний контроль – 70 балів; </w:t>
      </w:r>
      <w:bookmarkStart w:id="3" w:name="_GoBack"/>
      <w:bookmarkEnd w:id="3"/>
    </w:p>
    <w:p w14:paraId="01290247" w14:textId="77777777" w:rsidR="006A4B74" w:rsidRPr="003952FA" w:rsidRDefault="006A4B74" w:rsidP="006A4B74">
      <w:pPr>
        <w:widowControl/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періодичний контроль – 30 балів. </w:t>
      </w:r>
    </w:p>
    <w:p w14:paraId="1D49006A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Заочна форма: </w:t>
      </w:r>
    </w:p>
    <w:p w14:paraId="14A192D7" w14:textId="77777777" w:rsidR="006A4B74" w:rsidRPr="003952FA" w:rsidRDefault="006A4B74" w:rsidP="006A4B74">
      <w:pPr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поточний та  періодичний контроль – 100 балів; </w:t>
      </w:r>
    </w:p>
    <w:p w14:paraId="158B0728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Підсумковий контроль:  залік.  </w:t>
      </w:r>
    </w:p>
    <w:p w14:paraId="119E387A" w14:textId="77777777" w:rsidR="006A4B74" w:rsidRPr="003952FA" w:rsidRDefault="006A4B74" w:rsidP="006A4B74">
      <w:pPr>
        <w:pStyle w:val="a5"/>
        <w:tabs>
          <w:tab w:val="left" w:pos="560"/>
          <w:tab w:val="left" w:pos="851"/>
          <w:tab w:val="left" w:pos="993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ab/>
        <w:t>Загальна підсумкова оцінка визначається як сума балів за результатами поточного і підсумкового контролю.</w:t>
      </w:r>
    </w:p>
    <w:p w14:paraId="7DE95F38" w14:textId="77777777" w:rsidR="006A4B74" w:rsidRPr="003952FA" w:rsidRDefault="006A4B74" w:rsidP="006A4B74">
      <w:pPr>
        <w:pStyle w:val="a5"/>
        <w:tabs>
          <w:tab w:val="left" w:pos="560"/>
          <w:tab w:val="left" w:pos="851"/>
          <w:tab w:val="left" w:pos="993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4" w:name="_Hlk124597188"/>
      <w:r w:rsidRPr="003952FA">
        <w:rPr>
          <w:rFonts w:ascii="Times New Roman" w:hAnsi="Times New Roman" w:cs="Times New Roman"/>
          <w:bCs/>
          <w:sz w:val="24"/>
          <w:szCs w:val="24"/>
          <w:lang w:val="uk-UA"/>
        </w:rPr>
        <w:tab/>
        <w:t>Критерії оцінки й термін здачі завдань чітко визначені (згідно з графіком навчального процесу) і заздалегідь оголошуються студентам.</w:t>
      </w:r>
    </w:p>
    <w:bookmarkEnd w:id="4"/>
    <w:p w14:paraId="7CF6E70E" w14:textId="77777777" w:rsidR="006A4B74" w:rsidRPr="003952FA" w:rsidRDefault="006A4B74" w:rsidP="006A4B74">
      <w:pPr>
        <w:pStyle w:val="Default"/>
        <w:tabs>
          <w:tab w:val="left" w:pos="851"/>
          <w:tab w:val="left" w:pos="993"/>
        </w:tabs>
        <w:ind w:firstLine="567"/>
        <w:jc w:val="both"/>
        <w:rPr>
          <w:bCs/>
          <w:u w:val="single"/>
          <w:lang w:val="uk-UA"/>
        </w:rPr>
      </w:pPr>
      <w:r w:rsidRPr="003952FA">
        <w:rPr>
          <w:bCs/>
          <w:u w:val="single"/>
          <w:lang w:val="uk-UA"/>
        </w:rPr>
        <w:t>Самостійна робота.</w:t>
      </w:r>
    </w:p>
    <w:p w14:paraId="270B087C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5" w:name="_Hlk124597338"/>
      <w:r w:rsidRPr="003952F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Самостійна робота передбачає  складання тематичного словника, конспекту з додаткової та </w:t>
      </w:r>
      <w:r w:rsidRPr="003952FA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довідкової літератури, таблиці з узагальнення інформації щодо розуміння науки в історії філософії та опанування першоджерел (творів мислителів з певної теми). Мінімальна кількість балів, яку необхідно набрати здобувачу для заліку  – 35 балів.</w:t>
      </w:r>
    </w:p>
    <w:p w14:paraId="6D515563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sz w:val="24"/>
          <w:szCs w:val="24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5"/>
    <w:p w14:paraId="644596B9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color w:val="000080"/>
          <w:sz w:val="24"/>
          <w:szCs w:val="24"/>
        </w:rPr>
      </w:pPr>
    </w:p>
    <w:p w14:paraId="5CB41671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color w:val="000080"/>
          <w:sz w:val="24"/>
          <w:szCs w:val="24"/>
        </w:rPr>
        <w:t>ПОЛІТИКА  КУРСУ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  («правила  гри») </w:t>
      </w:r>
    </w:p>
    <w:p w14:paraId="03CDC1B9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952FA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Політика щодо дедлайнів та перескладання: 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перескласти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 останньому занятті за розкладом або у час планової консультації. Перелік питань до поточного і періодичного контролю міститься у робочій програмі дисципліни, яка розміщена на сайті факультету історії та філософії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. </w:t>
      </w:r>
      <w:bookmarkStart w:id="6" w:name="_Hlk124597764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І.І.Мечникова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hyperlink r:id="rId10" w:history="1">
        <w:r w:rsidRPr="003952FA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en-US"/>
          </w:rPr>
          <w:t>http://onu.edu.ua/pub/bank/userfiles/files/documents/polozennya/poloz-org-kontrol_2022.pdf</w:t>
        </w:r>
      </w:hyperlink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bookmarkEnd w:id="6"/>
    </w:p>
    <w:p w14:paraId="078D936D" w14:textId="77777777" w:rsidR="006A4B74" w:rsidRPr="003952FA" w:rsidRDefault="006A4B74" w:rsidP="006A4B74">
      <w:pPr>
        <w:tabs>
          <w:tab w:val="left" w:pos="851"/>
          <w:tab w:val="left" w:pos="993"/>
        </w:tabs>
        <w:adjustRightInd w:val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sz w:val="24"/>
          <w:szCs w:val="24"/>
        </w:rPr>
        <w:t>Політика щодо академічної доброчесності:</w:t>
      </w:r>
      <w:bookmarkStart w:id="7" w:name="_Hlk124597826"/>
      <w:r w:rsidRPr="003952F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І.І.Мечникова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Pr="003952FA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http://onu.edu.ua/pub/bank/userfiles/files/acad_council/polozhennya-antiplagiat-2021.pdf</w:t>
        </w:r>
      </w:hyperlink>
    </w:p>
    <w:p w14:paraId="5D5D7F6F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Здобувач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вищоі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̈ освіти та лектор повинні дотримуватися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академічноі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І.І.Мечникова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hyperlink r:id="rId12" w:history="1">
        <w:r w:rsidRPr="003952FA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en-US"/>
          </w:rPr>
          <w:t>http://onu.edu.ua/pub/bank/userfiles/files/documents/acad-dobrochesnost.pdf</w:t>
        </w:r>
      </w:hyperlink>
    </w:p>
    <w:p w14:paraId="66EEA00F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p w14:paraId="6B7F5E60" w14:textId="77777777" w:rsidR="006A4B74" w:rsidRPr="003952FA" w:rsidRDefault="006A4B74" w:rsidP="006A4B74">
      <w:pPr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зниження результатів оцінювання самостійних завдань, опитувань  за змістовими модулями, заліку;</w:t>
      </w:r>
    </w:p>
    <w:p w14:paraId="10547D8B" w14:textId="77777777" w:rsidR="006A4B74" w:rsidRPr="003952FA" w:rsidRDefault="006A4B74" w:rsidP="006A4B74">
      <w:pPr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повторне проходження оцінювання  самостійних завдань, опитувань за змістовими модулями, заліку; </w:t>
      </w:r>
    </w:p>
    <w:p w14:paraId="1460E9EE" w14:textId="77777777" w:rsidR="006A4B74" w:rsidRPr="003952FA" w:rsidRDefault="006A4B74" w:rsidP="006A4B74">
      <w:pPr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призначення додаткових контрольних заходів (додаткові індивідуальні завдання, опитування за змістовими модулями)</w:t>
      </w:r>
      <w:bookmarkEnd w:id="7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64FB1E49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</w:pPr>
      <w:r w:rsidRPr="003952FA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Політика щодо відвідування та запізнень: 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відвідування занять має відбуватися відповідно розкладу: відвідування лекційних занять є бажаним, семінарських занять – обов’язковим без запізнень. </w:t>
      </w:r>
      <w:bookmarkStart w:id="8" w:name="_Hlk124597874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Бали за відвідування занять не нараховуються.</w:t>
      </w:r>
      <w:bookmarkEnd w:id="8"/>
    </w:p>
    <w:p w14:paraId="10C5B3A9" w14:textId="77777777" w:rsidR="006A4B74" w:rsidRPr="003952FA" w:rsidRDefault="006A4B74" w:rsidP="006A4B74">
      <w:pPr>
        <w:tabs>
          <w:tab w:val="left" w:pos="851"/>
          <w:tab w:val="left" w:pos="993"/>
        </w:tabs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</w:pPr>
      <w:proofErr w:type="spellStart"/>
      <w:r w:rsidRPr="003952FA">
        <w:rPr>
          <w:rFonts w:ascii="Times New Roman" w:eastAsia="Calibri" w:hAnsi="Times New Roman" w:cs="Times New Roman"/>
          <w:bCs/>
          <w:i/>
          <w:sz w:val="24"/>
          <w:szCs w:val="24"/>
          <w:lang w:val="ru-RU" w:eastAsia="en-US"/>
        </w:rPr>
        <w:t>Мобільні</w:t>
      </w:r>
      <w:proofErr w:type="spellEnd"/>
      <w:r w:rsidRPr="003952FA">
        <w:rPr>
          <w:rFonts w:ascii="Times New Roman" w:eastAsia="Calibri" w:hAnsi="Times New Roman" w:cs="Times New Roman"/>
          <w:bCs/>
          <w:i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i/>
          <w:sz w:val="24"/>
          <w:szCs w:val="24"/>
          <w:lang w:val="ru-RU" w:eastAsia="en-US"/>
        </w:rPr>
        <w:t>пристрої</w:t>
      </w:r>
      <w:proofErr w:type="spellEnd"/>
      <w:r w:rsidRPr="003952FA">
        <w:rPr>
          <w:rFonts w:ascii="Times New Roman" w:eastAsia="Calibri" w:hAnsi="Times New Roman" w:cs="Times New Roman"/>
          <w:bCs/>
          <w:i/>
          <w:sz w:val="24"/>
          <w:szCs w:val="24"/>
          <w:lang w:val="ru-RU" w:eastAsia="en-US"/>
        </w:rPr>
        <w:t xml:space="preserve">: 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допускається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використання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мобільних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пристроїв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 Під час використання мобільних пристроїв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їх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звук 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має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бути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відключений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НЕ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дозволяється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використання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мобільних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пристроїв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під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час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отримання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заліку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 та 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його </w:t>
      </w:r>
      <w:proofErr w:type="spellStart"/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перескладанн</w:t>
      </w:r>
      <w:proofErr w:type="spellEnd"/>
      <w:r w:rsidRPr="003952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</w:t>
      </w:r>
      <w:r w:rsidRPr="003952FA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.</w:t>
      </w:r>
    </w:p>
    <w:p w14:paraId="0B8A0568" w14:textId="77777777" w:rsidR="006A4B74" w:rsidRPr="003952FA" w:rsidRDefault="006A4B74" w:rsidP="006A4B74">
      <w:pPr>
        <w:tabs>
          <w:tab w:val="left" w:pos="851"/>
          <w:tab w:val="left" w:pos="993"/>
        </w:tabs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2FA">
        <w:rPr>
          <w:rFonts w:ascii="Times New Roman" w:hAnsi="Times New Roman" w:cs="Times New Roman"/>
          <w:bCs/>
          <w:i/>
          <w:sz w:val="24"/>
          <w:szCs w:val="24"/>
        </w:rPr>
        <w:t xml:space="preserve">Поведінка в аудиторії: </w:t>
      </w:r>
      <w:r w:rsidRPr="003952FA">
        <w:rPr>
          <w:rFonts w:ascii="Times New Roman" w:hAnsi="Times New Roman" w:cs="Times New Roman"/>
          <w:bCs/>
          <w:sz w:val="24"/>
          <w:szCs w:val="24"/>
        </w:rPr>
        <w:t xml:space="preserve">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 w:rsidRPr="003952FA">
        <w:rPr>
          <w:rFonts w:ascii="Times New Roman" w:hAnsi="Times New Roman" w:cs="Times New Roman"/>
          <w:bCs/>
          <w:sz w:val="24"/>
          <w:szCs w:val="24"/>
        </w:rPr>
        <w:t>відволікань</w:t>
      </w:r>
      <w:proofErr w:type="spellEnd"/>
      <w:r w:rsidRPr="003952FA">
        <w:rPr>
          <w:rFonts w:ascii="Times New Roman" w:hAnsi="Times New Roman" w:cs="Times New Roman"/>
          <w:bCs/>
          <w:sz w:val="24"/>
          <w:szCs w:val="24"/>
        </w:rPr>
        <w:t>. Будьмо поважати один одного!</w:t>
      </w:r>
    </w:p>
    <w:p w14:paraId="76A6A602" w14:textId="77777777" w:rsidR="00605B66" w:rsidRDefault="00605B66"/>
    <w:sectPr w:rsidR="00605B66" w:rsidSect="00B67A11">
      <w:footerReference w:type="default" r:id="rId13"/>
      <w:pgSz w:w="12240" w:h="15840"/>
      <w:pgMar w:top="993" w:right="616" w:bottom="1134" w:left="1134" w:header="708" w:footer="45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7133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E244C" w14:textId="77777777" w:rsidR="00E213B0" w:rsidRDefault="006269D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8C35651" w14:textId="77777777" w:rsidR="00E213B0" w:rsidRDefault="006269D3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F5E50"/>
    <w:multiLevelType w:val="hybridMultilevel"/>
    <w:tmpl w:val="1B062B50"/>
    <w:lvl w:ilvl="0" w:tplc="02C82CC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F1E26BF"/>
    <w:multiLevelType w:val="multilevel"/>
    <w:tmpl w:val="28F8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D2364"/>
    <w:multiLevelType w:val="hybridMultilevel"/>
    <w:tmpl w:val="464A1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DADD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79BE475D"/>
    <w:multiLevelType w:val="multilevel"/>
    <w:tmpl w:val="FF08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09"/>
    <w:rsid w:val="003A7109"/>
    <w:rsid w:val="00605B66"/>
    <w:rsid w:val="006269D3"/>
    <w:rsid w:val="006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FAA74-77AF-427B-9DFD-D3CD9852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A4B7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6A4B74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4B74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table" w:styleId="a3">
    <w:name w:val="Table Grid"/>
    <w:basedOn w:val="a1"/>
    <w:uiPriority w:val="59"/>
    <w:rsid w:val="006A4B74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4B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6A4B74"/>
    <w:rPr>
      <w:color w:val="0563C1" w:themeColor="hyperlink"/>
      <w:u w:val="single"/>
    </w:rPr>
  </w:style>
  <w:style w:type="paragraph" w:customStyle="1" w:styleId="Normal1">
    <w:name w:val="Normal1"/>
    <w:rsid w:val="006A4B74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styleId="a5">
    <w:name w:val="List Paragraph"/>
    <w:basedOn w:val="a"/>
    <w:uiPriority w:val="34"/>
    <w:qFormat/>
    <w:rsid w:val="006A4B74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6A4B7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6A4B74"/>
    <w:rPr>
      <w:rFonts w:ascii="Arial" w:eastAsia="Arial" w:hAnsi="Arial" w:cs="Arial"/>
      <w:lang w:eastAsia="uk-UA" w:bidi="uk-UA"/>
    </w:rPr>
  </w:style>
  <w:style w:type="paragraph" w:customStyle="1" w:styleId="11">
    <w:name w:val="Обычный1"/>
    <w:rsid w:val="006A4B74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2">
    <w:name w:val="Абзац списка1"/>
    <w:basedOn w:val="a"/>
    <w:rsid w:val="006A4B74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unhideWhenUsed/>
    <w:rsid w:val="006A4B74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A4B74"/>
    <w:rPr>
      <w:rFonts w:ascii="Arial" w:eastAsia="Arial" w:hAnsi="Arial" w:cs="Arial"/>
      <w:sz w:val="16"/>
      <w:szCs w:val="16"/>
      <w:lang w:eastAsia="uk-UA" w:bidi="uk-UA"/>
    </w:rPr>
  </w:style>
  <w:style w:type="paragraph" w:styleId="a8">
    <w:name w:val="Normal (Web)"/>
    <w:basedOn w:val="a"/>
    <w:uiPriority w:val="99"/>
    <w:semiHidden/>
    <w:unhideWhenUsed/>
    <w:rsid w:val="006A4B7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92-2022-%D1%8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.starovoytova@onu.edu.ua" TargetMode="External"/><Relationship Id="rId12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8107456391?pwd=YWVTL3YwcU9wa2YzZU9nQVVvTzQ4UT09" TargetMode="External"/><Relationship Id="rId11" Type="http://schemas.openxmlformats.org/officeDocument/2006/relationships/hyperlink" Target="http://onu.edu.ua/pub/bank/userfiles/files/acad_council/polozhennya-antiplagiat-2021.pdf" TargetMode="External"/><Relationship Id="rId5" Type="http://schemas.openxmlformats.org/officeDocument/2006/relationships/hyperlink" Target="mailto:kafedrafilosof@ukr.ne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onu.edu.ua/pub/bank/userfiles/files/documents/polozennya/poloz-org-kontrol_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pace.onu.edu.ua:8080/handle/123456789/257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9344</Words>
  <Characters>5327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2</cp:revision>
  <dcterms:created xsi:type="dcterms:W3CDTF">2026-02-26T04:38:00Z</dcterms:created>
  <dcterms:modified xsi:type="dcterms:W3CDTF">2026-02-26T04:39:00Z</dcterms:modified>
</cp:coreProperties>
</file>