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180095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Одеський національний університет імені І.І. Мечникова</w:t>
      </w: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180095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Факультет історії та філософії</w:t>
      </w: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180095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Кафедра філософії</w:t>
      </w: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proofErr w:type="spellStart"/>
      <w:r w:rsidRPr="00180095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Силабус</w:t>
      </w:r>
      <w:proofErr w:type="spellEnd"/>
      <w:r w:rsidRPr="00180095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 курсу</w:t>
      </w: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180095" w:rsidRDefault="00B312E8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  <w:t>РЕЛІГІЄЗНАВСТВО</w:t>
      </w:r>
    </w:p>
    <w:p w:rsidR="00B312E8" w:rsidRPr="00180095" w:rsidRDefault="00B312E8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06"/>
        <w:gridCol w:w="7022"/>
      </w:tblGrid>
      <w:tr w:rsidR="00180095" w:rsidRPr="00180095" w:rsidTr="00B02B84">
        <w:tc>
          <w:tcPr>
            <w:tcW w:w="2633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Обсяг</w:t>
            </w:r>
          </w:p>
        </w:tc>
        <w:tc>
          <w:tcPr>
            <w:tcW w:w="7221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4 кредити, 120 годин</w:t>
            </w:r>
          </w:p>
        </w:tc>
      </w:tr>
      <w:tr w:rsidR="00180095" w:rsidRPr="00180095" w:rsidTr="00B02B84">
        <w:tc>
          <w:tcPr>
            <w:tcW w:w="2633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Спеціальність</w:t>
            </w:r>
          </w:p>
        </w:tc>
        <w:tc>
          <w:tcPr>
            <w:tcW w:w="7221" w:type="dxa"/>
          </w:tcPr>
          <w:p w:rsidR="00180095" w:rsidRPr="00180095" w:rsidRDefault="00B312E8" w:rsidP="001800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1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В10 Філософія</w:t>
            </w:r>
          </w:p>
        </w:tc>
      </w:tr>
      <w:tr w:rsidR="00180095" w:rsidRPr="00180095" w:rsidTr="00B02B84">
        <w:tc>
          <w:tcPr>
            <w:tcW w:w="2633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Семестр, рік навчання</w:t>
            </w:r>
          </w:p>
        </w:tc>
        <w:tc>
          <w:tcPr>
            <w:tcW w:w="7221" w:type="dxa"/>
          </w:tcPr>
          <w:p w:rsidR="00180095" w:rsidRPr="00180095" w:rsidRDefault="00B312E8" w:rsidP="001800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180095" w:rsidRPr="00180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семестр,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180095" w:rsidRPr="00180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(очна форма)</w:t>
            </w:r>
          </w:p>
          <w:p w:rsidR="00180095" w:rsidRPr="00180095" w:rsidRDefault="00B312E8" w:rsidP="001800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180095" w:rsidRPr="00180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семестр, 1 рік навчання (заочна форма)</w:t>
            </w:r>
          </w:p>
          <w:p w:rsidR="00180095" w:rsidRPr="00180095" w:rsidRDefault="00180095" w:rsidP="001800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</w:tc>
      </w:tr>
      <w:tr w:rsidR="00180095" w:rsidRPr="00180095" w:rsidTr="00B02B84">
        <w:tc>
          <w:tcPr>
            <w:tcW w:w="2633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Дні, час, місце</w:t>
            </w:r>
          </w:p>
        </w:tc>
        <w:tc>
          <w:tcPr>
            <w:tcW w:w="7221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Згідно розкладу</w:t>
            </w:r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Cs/>
                <w:color w:val="800000"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180095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</w:p>
        </w:tc>
      </w:tr>
      <w:tr w:rsidR="00180095" w:rsidRPr="00180095" w:rsidTr="00B02B84">
        <w:tc>
          <w:tcPr>
            <w:tcW w:w="2633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Викладач (-і)</w:t>
            </w:r>
          </w:p>
        </w:tc>
        <w:tc>
          <w:tcPr>
            <w:tcW w:w="7221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proofErr w:type="spellStart"/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Бевзюк</w:t>
            </w:r>
            <w:proofErr w:type="spellEnd"/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Наталя</w:t>
            </w:r>
          </w:p>
        </w:tc>
      </w:tr>
      <w:tr w:rsidR="00180095" w:rsidRPr="00180095" w:rsidTr="00B02B84">
        <w:tc>
          <w:tcPr>
            <w:tcW w:w="2633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Контактний телефон</w:t>
            </w:r>
          </w:p>
        </w:tc>
        <w:tc>
          <w:tcPr>
            <w:tcW w:w="7221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+380985170028</w:t>
            </w:r>
          </w:p>
        </w:tc>
      </w:tr>
      <w:tr w:rsidR="00180095" w:rsidRPr="00180095" w:rsidTr="00B02B84">
        <w:tc>
          <w:tcPr>
            <w:tcW w:w="2633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Е-</w:t>
            </w:r>
            <w:proofErr w:type="spellStart"/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mail</w:t>
            </w:r>
            <w:proofErr w:type="spellEnd"/>
          </w:p>
        </w:tc>
        <w:tc>
          <w:tcPr>
            <w:tcW w:w="7221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  <w:t>bern_bevzuk@ukr.net</w:t>
            </w:r>
          </w:p>
        </w:tc>
      </w:tr>
      <w:tr w:rsidR="00180095" w:rsidRPr="00180095" w:rsidTr="00B02B84">
        <w:tc>
          <w:tcPr>
            <w:tcW w:w="2633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Робоче місце</w:t>
            </w:r>
          </w:p>
        </w:tc>
        <w:tc>
          <w:tcPr>
            <w:tcW w:w="7221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кафедра філософії</w:t>
            </w:r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180095" w:rsidRPr="00180095" w:rsidTr="00B02B84">
        <w:tc>
          <w:tcPr>
            <w:tcW w:w="2633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Консультації</w:t>
            </w:r>
          </w:p>
        </w:tc>
        <w:tc>
          <w:tcPr>
            <w:tcW w:w="7221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bidi="uk-UA"/>
              </w:rPr>
            </w:pPr>
            <w:r w:rsidRPr="0018009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bidi="uk-UA"/>
              </w:rPr>
              <w:t>Онлайн- консультації:</w:t>
            </w:r>
            <w:r w:rsidRPr="00180095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вівторок</w:t>
            </w: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17.00-18.00</w:t>
            </w:r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180095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  <w:r w:rsidRPr="00180095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 </w:t>
            </w:r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180095" w:rsidRPr="00180095" w:rsidTr="00B02B84">
        <w:tc>
          <w:tcPr>
            <w:tcW w:w="2633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Комунікація</w:t>
            </w:r>
          </w:p>
        </w:tc>
        <w:tc>
          <w:tcPr>
            <w:tcW w:w="7221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180095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Здійснюється через очні зустрічі, </w:t>
            </w:r>
            <w:proofErr w:type="spellStart"/>
            <w:r w:rsidRPr="00180095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месенджери</w:t>
            </w:r>
            <w:proofErr w:type="spellEnd"/>
            <w:r w:rsidRPr="00180095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та електронну пошту</w:t>
            </w:r>
          </w:p>
        </w:tc>
      </w:tr>
    </w:tbl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  <w:r w:rsidRPr="00180095">
        <w:rPr>
          <w:rFonts w:ascii="Times New Roman" w:eastAsia="Arial" w:hAnsi="Times New Roman" w:cs="Arial"/>
          <w:b/>
          <w:bCs/>
          <w:smallCaps/>
          <w:color w:val="002060"/>
          <w:sz w:val="28"/>
          <w:szCs w:val="28"/>
          <w:lang w:val="uk-UA" w:eastAsia="uk-UA" w:bidi="uk-UA"/>
        </w:rPr>
        <w:t>АНОТАЦІЯ  КУРСУ</w:t>
      </w: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180095" w:rsidRPr="003A0D6B" w:rsidTr="00B02B84">
        <w:tc>
          <w:tcPr>
            <w:tcW w:w="2972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 xml:space="preserve">Предмет вивчення </w:t>
            </w:r>
            <w:proofErr w:type="spellStart"/>
            <w:r w:rsidRPr="00180095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дисциплини</w:t>
            </w:r>
            <w:proofErr w:type="spellEnd"/>
          </w:p>
        </w:tc>
        <w:tc>
          <w:tcPr>
            <w:tcW w:w="6656" w:type="dxa"/>
          </w:tcPr>
          <w:p w:rsidR="00180095" w:rsidRPr="00180095" w:rsidRDefault="00B312E8" w:rsidP="00B312E8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Cs/>
                <w:color w:val="800000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Навчальна дисципліна «Релігієзнавство</w:t>
            </w:r>
            <w:r w:rsidR="00180095" w:rsidRPr="00180095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» вивчає 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релігію</w:t>
            </w:r>
            <w:r w:rsidR="00180095" w:rsidRPr="00180095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як теоретичну та світоглядну засаду духовної та інтелектуальної культури людства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.</w:t>
            </w:r>
          </w:p>
        </w:tc>
      </w:tr>
      <w:tr w:rsidR="00180095" w:rsidRPr="00180095" w:rsidTr="00B02B84">
        <w:tc>
          <w:tcPr>
            <w:tcW w:w="2972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Місце дисципліни в освітній програмі</w:t>
            </w:r>
          </w:p>
        </w:tc>
        <w:tc>
          <w:tcPr>
            <w:tcW w:w="6656" w:type="dxa"/>
          </w:tcPr>
          <w:p w:rsidR="00180095" w:rsidRPr="00CC04AF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</w:pPr>
            <w:r w:rsidRPr="00CC04AF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Дисципліна відноситься до обов’язкових курсів</w:t>
            </w:r>
            <w:r w:rsidRPr="00CC04AF"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  <w:t xml:space="preserve"> </w:t>
            </w:r>
          </w:p>
          <w:p w:rsidR="00A80214" w:rsidRPr="00CC04AF" w:rsidRDefault="00180095" w:rsidP="00CC04A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proofErr w:type="spellStart"/>
            <w:r w:rsidRPr="00CC04AF">
              <w:rPr>
                <w:rFonts w:ascii="Times New Roman" w:eastAsia="Arial" w:hAnsi="Times New Roman" w:cs="Times New Roman"/>
                <w:bCs/>
                <w:sz w:val="24"/>
                <w:szCs w:val="24"/>
                <w:lang w:bidi="uk-UA"/>
              </w:rPr>
              <w:t>Постреквізити</w:t>
            </w:r>
            <w:proofErr w:type="spellEnd"/>
            <w:r w:rsidRPr="00CC04AF">
              <w:rPr>
                <w:rFonts w:ascii="Times New Roman" w:eastAsia="Arial" w:hAnsi="Times New Roman" w:cs="Times New Roman"/>
                <w:bCs/>
                <w:sz w:val="24"/>
                <w:szCs w:val="24"/>
                <w:lang w:bidi="uk-UA"/>
              </w:rPr>
              <w:t xml:space="preserve"> курсу</w:t>
            </w:r>
            <w:r w:rsidRPr="00CC04A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bidi="uk-UA"/>
              </w:rPr>
              <w:t>:</w:t>
            </w:r>
            <w:r w:rsidRPr="00CC04AF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 </w:t>
            </w:r>
            <w:r w:rsidR="00A80214" w:rsidRPr="00CC0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ОК.11</w:t>
            </w:r>
            <w:r w:rsidR="00A80214" w:rsidRPr="00CC0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Релігієзнавство</w:t>
            </w:r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180095" w:rsidRPr="003A0D6B" w:rsidTr="00B02B84">
        <w:tc>
          <w:tcPr>
            <w:tcW w:w="2972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Мета курсу</w:t>
            </w:r>
          </w:p>
        </w:tc>
        <w:tc>
          <w:tcPr>
            <w:tcW w:w="6656" w:type="dxa"/>
          </w:tcPr>
          <w:p w:rsidR="00180095" w:rsidRPr="00180095" w:rsidRDefault="00CA557A" w:rsidP="001800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</w:t>
            </w:r>
            <w:r w:rsidRPr="006D0307">
              <w:rPr>
                <w:rFonts w:ascii="Times New Roman" w:hAnsi="Times New Roman"/>
                <w:sz w:val="24"/>
                <w:szCs w:val="24"/>
              </w:rPr>
              <w:t xml:space="preserve">ати базові уявлення з наукового релігієзнавства, що сприятимуть формуванню системи знань про релігійні системи, закономірності їх виникнення, функціонування і розвитку; сформувати базові  знання  про  важливі  теми  релігієзнавства  та найбільш  поширені  релігійні  традиції; вивчення  джерел, догматики, культових особливостей, географії релігій, їх історії та сучасного стану; показати особливості сучасного розвитку та географію релігій в Україні та світі; сформувати засади основних принципів сучасного розуміння свободи совісті.   </w:t>
            </w:r>
          </w:p>
        </w:tc>
      </w:tr>
      <w:tr w:rsidR="00180095" w:rsidRPr="003A0D6B" w:rsidTr="00B02B84">
        <w:tc>
          <w:tcPr>
            <w:tcW w:w="2972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180095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lastRenderedPageBreak/>
              <w:t>Завдання дисципліни:</w:t>
            </w:r>
          </w:p>
        </w:tc>
        <w:tc>
          <w:tcPr>
            <w:tcW w:w="6656" w:type="dxa"/>
          </w:tcPr>
          <w:p w:rsidR="00CA557A" w:rsidRDefault="00CA557A" w:rsidP="00CA557A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426"/>
                <w:tab w:val="left" w:pos="567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5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Сформувати  вміння  застосовувати  набуті  теоретичні  знання  для  аналізу  різноманітних суспільних явищ та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ситуаціях світоглядного вибору.</w:t>
            </w:r>
          </w:p>
          <w:p w:rsidR="00180095" w:rsidRPr="00CA557A" w:rsidRDefault="00CA557A" w:rsidP="00CA557A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426"/>
                <w:tab w:val="left" w:pos="567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 w:rsidRPr="00CA557A">
              <w:rPr>
                <w:rFonts w:ascii="Times New Roman" w:eastAsia="Calibri" w:hAnsi="Times New Roman" w:cs="Times New Roman"/>
                <w:sz w:val="24"/>
                <w:szCs w:val="24"/>
              </w:rPr>
              <w:t>авчити студентів орієнтуватись у різних релігійних конфесіях, за допомогою наукового апарату вміти аналізувати конкретні релігійні явища, оцінювати значення тих чи інших релігій  в історії людства та їх роль на сучасному етапі</w:t>
            </w:r>
            <w:r w:rsidRPr="00CA55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0095" w:rsidRPr="00180095" w:rsidTr="00B02B84">
        <w:tc>
          <w:tcPr>
            <w:tcW w:w="2972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180095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Компетентності</w:t>
            </w:r>
          </w:p>
        </w:tc>
        <w:tc>
          <w:tcPr>
            <w:tcW w:w="6656" w:type="dxa"/>
          </w:tcPr>
          <w:p w:rsidR="00CA557A" w:rsidRPr="00590657" w:rsidRDefault="00CA557A" w:rsidP="00CA557A">
            <w:pPr>
              <w:tabs>
                <w:tab w:val="left" w:pos="567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3.Здатність до пошуку та аналізу інформації з різних джерел.</w:t>
            </w:r>
          </w:p>
          <w:p w:rsidR="00CA557A" w:rsidRPr="00590657" w:rsidRDefault="00CA557A" w:rsidP="00CA557A">
            <w:pPr>
              <w:tabs>
                <w:tab w:val="left" w:pos="567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 4. Здатність бути критичним і самокритичним.</w:t>
            </w:r>
          </w:p>
          <w:p w:rsidR="00CA557A" w:rsidRPr="00590657" w:rsidRDefault="00CA557A" w:rsidP="00CA557A">
            <w:pPr>
              <w:tabs>
                <w:tab w:val="left" w:pos="567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6. Здатність застосовувати знання у практичних ситуаціях.</w:t>
            </w:r>
          </w:p>
          <w:p w:rsidR="00180095" w:rsidRPr="00180095" w:rsidRDefault="00CA557A" w:rsidP="00CA557A">
            <w:pPr>
              <w:tabs>
                <w:tab w:val="left" w:pos="567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11. Цінування та повага різноманітності та мультикультурності.</w:t>
            </w:r>
          </w:p>
        </w:tc>
      </w:tr>
      <w:tr w:rsidR="00180095" w:rsidRPr="00CC04AF" w:rsidTr="00B02B84">
        <w:tc>
          <w:tcPr>
            <w:tcW w:w="2972" w:type="dxa"/>
          </w:tcPr>
          <w:p w:rsidR="00180095" w:rsidRPr="00CC04AF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CC04AF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Очікувані результати</w:t>
            </w:r>
          </w:p>
        </w:tc>
        <w:tc>
          <w:tcPr>
            <w:tcW w:w="6656" w:type="dxa"/>
          </w:tcPr>
          <w:p w:rsidR="009000BA" w:rsidRPr="00CC04AF" w:rsidRDefault="009000BA" w:rsidP="00CA557A">
            <w:pPr>
              <w:tabs>
                <w:tab w:val="left" w:pos="426"/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C04A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ПРН 2. Розуміти розмаїття та специфіку філософських дисциплін, знати філософську термінологію.</w:t>
            </w:r>
          </w:p>
          <w:p w:rsidR="009000BA" w:rsidRPr="00CC04AF" w:rsidRDefault="009000BA" w:rsidP="009000BA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4. Аналізувати та коментувати літературу з філософської, соціокультурної та </w:t>
            </w:r>
            <w:proofErr w:type="spellStart"/>
            <w:r w:rsidRPr="00CC04AF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загальногуманітарної</w:t>
            </w:r>
            <w:proofErr w:type="spellEnd"/>
            <w:r w:rsidRPr="00CC0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проблематики.</w:t>
            </w:r>
          </w:p>
          <w:p w:rsidR="00CA557A" w:rsidRPr="00CC04AF" w:rsidRDefault="00CA557A" w:rsidP="00CA557A">
            <w:pPr>
              <w:tabs>
                <w:tab w:val="left" w:pos="426"/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7. Розуміти сучасну наукову картину світу, її основні проблеми та суперечності. </w:t>
            </w:r>
          </w:p>
          <w:p w:rsidR="00CA557A" w:rsidRPr="00CC04AF" w:rsidRDefault="00CA557A" w:rsidP="00CA557A">
            <w:pPr>
              <w:tabs>
                <w:tab w:val="left" w:pos="426"/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10. Мати навички реферування, систематизованого огляду та порівняльного аналізу філософської та загальнонаукової літератури. </w:t>
            </w:r>
          </w:p>
          <w:p w:rsidR="009000BA" w:rsidRPr="00CC04AF" w:rsidRDefault="009000BA" w:rsidP="00CA557A">
            <w:pPr>
              <w:tabs>
                <w:tab w:val="left" w:pos="426"/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A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ПРН 11. Вміти аналізувати міркування та робити ґрунтовні смислові узагальнення, висновки.</w:t>
            </w:r>
          </w:p>
          <w:p w:rsidR="00CA557A" w:rsidRPr="00CC04AF" w:rsidRDefault="00CA557A" w:rsidP="00CA557A">
            <w:pPr>
              <w:tabs>
                <w:tab w:val="left" w:pos="426"/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15. Мати навички ведення інтелектуальних дискусій на засадах діалогу, відкритості й толерантності. </w:t>
            </w:r>
          </w:p>
          <w:p w:rsidR="00CA557A" w:rsidRPr="00CC04AF" w:rsidRDefault="00CA557A" w:rsidP="00CA557A">
            <w:pPr>
              <w:tabs>
                <w:tab w:val="left" w:pos="426"/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16. Вміти застосовувати </w:t>
            </w:r>
            <w:proofErr w:type="spellStart"/>
            <w:r w:rsidRPr="00CC04AF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загальногуманітарні</w:t>
            </w:r>
            <w:proofErr w:type="spellEnd"/>
            <w:r w:rsidRPr="00CC0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філософські знання в різних сферах життєдіяльності, зокрема у здійсненні різних видів педагогічної діяльності.</w:t>
            </w:r>
          </w:p>
          <w:p w:rsidR="00180095" w:rsidRPr="00CC04AF" w:rsidRDefault="00CA557A" w:rsidP="00CA557A">
            <w:pPr>
              <w:tabs>
                <w:tab w:val="left" w:pos="426"/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17. Мати навички участі в наукових та прикладних дослідженнях у галузі філософії. </w:t>
            </w:r>
          </w:p>
        </w:tc>
      </w:tr>
    </w:tbl>
    <w:p w:rsidR="00180095" w:rsidRPr="00CC04AF" w:rsidRDefault="00180095" w:rsidP="00180095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color w:val="002060"/>
          <w:sz w:val="24"/>
          <w:szCs w:val="24"/>
          <w:lang w:val="uk-UA" w:eastAsia="uk-UA" w:bidi="uk-UA"/>
        </w:rPr>
      </w:pP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</w:pPr>
      <w:r w:rsidRPr="00180095"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  <w:t>ОПИС КУРСУ</w:t>
      </w: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 w:rsidRPr="00180095">
        <w:rPr>
          <w:rFonts w:ascii="Arial" w:eastAsia="Arial" w:hAnsi="Arial" w:cs="Arial"/>
          <w:sz w:val="28"/>
          <w:szCs w:val="28"/>
          <w:lang w:val="uk-UA" w:eastAsia="uk-UA" w:bidi="uk-UA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75"/>
        <w:gridCol w:w="7753"/>
      </w:tblGrid>
      <w:tr w:rsidR="00180095" w:rsidRPr="003A0D6B" w:rsidTr="00B02B84">
        <w:tc>
          <w:tcPr>
            <w:tcW w:w="1171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180095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Форми і методи навчання</w:t>
            </w:r>
          </w:p>
        </w:tc>
        <w:tc>
          <w:tcPr>
            <w:tcW w:w="8457" w:type="dxa"/>
          </w:tcPr>
          <w:p w:rsidR="00180095" w:rsidRPr="00180095" w:rsidRDefault="00180095" w:rsidP="0018009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095">
              <w:rPr>
                <w:rFonts w:ascii="Times New Roman" w:eastAsia="Calibri" w:hAnsi="Times New Roman" w:cs="Times New Roman"/>
                <w:sz w:val="24"/>
                <w:szCs w:val="24"/>
              </w:rPr>
              <w:t>Курс буде викладений у формі лекцій (28 год.) та семінарських (20 год.) занять, організації самостійної роботи студентів  (72 год.),</w:t>
            </w:r>
            <w:r w:rsidRPr="001800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студентів заочної фо</w:t>
            </w:r>
            <w:r w:rsidR="00C821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рми навчання у формі лекцій (8</w:t>
            </w:r>
            <w:r w:rsidRPr="001800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год.) та семінарських занять</w:t>
            </w:r>
            <w:r w:rsidR="00C821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(4 год.)</w:t>
            </w:r>
            <w:r w:rsidRPr="001800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(організації са</w:t>
            </w:r>
            <w:r w:rsidR="003A0D6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мостійної роботи студентів  (108</w:t>
            </w:r>
            <w:r w:rsidRPr="001800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год.). </w:t>
            </w:r>
            <w:r w:rsidRPr="0018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180095" w:rsidRPr="00180095" w:rsidRDefault="00180095" w:rsidP="0018009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0" w:name="_Hlk124373476"/>
            <w:r w:rsidRPr="001800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Викладання та вивчення навчальної дисципліни здійснюється наступними методами: </w:t>
            </w:r>
          </w:p>
          <w:p w:rsidR="00180095" w:rsidRPr="00180095" w:rsidRDefault="00180095" w:rsidP="00C8211F">
            <w:pPr>
              <w:widowControl w:val="0"/>
              <w:suppressAutoHyphens/>
              <w:autoSpaceDE w:val="0"/>
              <w:autoSpaceDN w:val="0"/>
              <w:ind w:left="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00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Pr="001800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пояснювально</w:t>
            </w:r>
            <w:proofErr w:type="spellEnd"/>
            <w:r w:rsidRPr="001800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-ілюстративний</w:t>
            </w:r>
            <w:r w:rsidRPr="001800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800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метод</w:t>
            </w:r>
            <w:r w:rsidRPr="001800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у межах якого викладач допомагає студентам здобути знання завдяки аудиторній роботі. Вона поділяється на дві складові – засвоєння теоретичного матеріалу під час прослуховування лекцій та семінарських занять, на яких студенти репродукують отримані знання і демонструють вміння засвоїти матеріал, запропонований викладачем для самостійного опрацювання.</w:t>
            </w:r>
          </w:p>
          <w:p w:rsidR="00180095" w:rsidRPr="00180095" w:rsidRDefault="00180095" w:rsidP="00C8211F">
            <w:pPr>
              <w:numPr>
                <w:ilvl w:val="0"/>
                <w:numId w:val="1"/>
              </w:numPr>
              <w:suppressAutoHyphens/>
              <w:ind w:left="4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00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lastRenderedPageBreak/>
              <w:t xml:space="preserve">- </w:t>
            </w:r>
            <w:r w:rsidRPr="001800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метод проблемного</w:t>
            </w:r>
            <w:r w:rsidRPr="00180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800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викладення, </w:t>
            </w:r>
            <w:r w:rsidRPr="001800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що</w:t>
            </w:r>
            <w:r w:rsidRPr="001800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180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допомагає, використовуючи практику активної полеміки, формувати вміння студента критично ставитися до вивченої літератури, заслуханих на семінарах рефератах і доповідях, лекційного курсу. </w:t>
            </w:r>
          </w:p>
          <w:p w:rsidR="00180095" w:rsidRPr="00180095" w:rsidRDefault="00180095" w:rsidP="00C8211F">
            <w:pPr>
              <w:numPr>
                <w:ilvl w:val="0"/>
                <w:numId w:val="1"/>
              </w:numPr>
              <w:suppressAutoHyphens/>
              <w:ind w:left="4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00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1800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дослідницький метод</w:t>
            </w:r>
            <w:r w:rsidRPr="00180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який передбачає організацію активного пошуку розв’язання висунутих пізнавальних завдань, аналізуючи відео- фотоматеріали й роблячи самостійні висновки.</w:t>
            </w:r>
            <w:bookmarkEnd w:id="0"/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Cs/>
                <w:color w:val="800000"/>
                <w:sz w:val="24"/>
                <w:szCs w:val="24"/>
                <w:lang w:bidi="uk-UA"/>
              </w:rPr>
            </w:pPr>
          </w:p>
        </w:tc>
      </w:tr>
      <w:tr w:rsidR="00180095" w:rsidRPr="00180095" w:rsidTr="00B02B84">
        <w:tc>
          <w:tcPr>
            <w:tcW w:w="1171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180095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 xml:space="preserve">Зміст навчальної дисципліни </w:t>
            </w:r>
          </w:p>
        </w:tc>
        <w:tc>
          <w:tcPr>
            <w:tcW w:w="8457" w:type="dxa"/>
          </w:tcPr>
          <w:p w:rsidR="00C8211F" w:rsidRPr="001D2728" w:rsidRDefault="00C8211F" w:rsidP="00C8211F">
            <w:pPr>
              <w:ind w:right="28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D2728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Змістовий модуль 1. </w:t>
            </w:r>
            <w:r w:rsidRPr="001D27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Релігієзнавство як наука. Релігія як предмет дослідження. Походження релігії.  Національні релігії .</w:t>
            </w:r>
          </w:p>
          <w:p w:rsidR="00C8211F" w:rsidRDefault="00C8211F" w:rsidP="00C8211F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</w:t>
            </w:r>
            <w:r w:rsidR="001D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Релігієзнавство як наука. Релігія як предмет дослідження.</w:t>
            </w:r>
          </w:p>
          <w:p w:rsidR="001D2728" w:rsidRDefault="001D2728" w:rsidP="00C8211F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Походження релігії та її ранні форми.</w:t>
            </w:r>
          </w:p>
          <w:p w:rsidR="001D2728" w:rsidRDefault="001D2728" w:rsidP="00C8211F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Національні релігії та їх особливості. Юдаїзм. Індуїзм.</w:t>
            </w:r>
          </w:p>
          <w:p w:rsidR="001D2728" w:rsidRDefault="001D2728" w:rsidP="00C8211F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Національні релігії. Конфуціанство. Даосизм. Синтоїзм.</w:t>
            </w:r>
          </w:p>
          <w:p w:rsidR="001D2728" w:rsidRPr="001D2728" w:rsidRDefault="001D2728" w:rsidP="00C8211F">
            <w:pPr>
              <w:ind w:right="28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D27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Змістовий модуль 2. Світові релігії. Буддизм. Християнство. Іслам.</w:t>
            </w:r>
          </w:p>
          <w:p w:rsidR="001D2728" w:rsidRDefault="001D2728" w:rsidP="00C8211F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Буддизм: особливості, історія, сучасність.</w:t>
            </w:r>
          </w:p>
          <w:p w:rsidR="001D2728" w:rsidRDefault="001D2728" w:rsidP="001D2728">
            <w:pPr>
              <w:spacing w:line="276" w:lineRule="auto"/>
              <w:ind w:right="282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 Християнство: витоки та еволюція. Біблія – священна книга християнства.</w:t>
            </w:r>
          </w:p>
          <w:p w:rsidR="001D2728" w:rsidRDefault="001D2728" w:rsidP="001D2728">
            <w:pPr>
              <w:spacing w:line="276" w:lineRule="auto"/>
              <w:ind w:right="282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7. Католицизм: історія, віровчення, обрядовість.</w:t>
            </w:r>
          </w:p>
          <w:p w:rsidR="001D2728" w:rsidRDefault="001D2728" w:rsidP="001D2728">
            <w:pPr>
              <w:spacing w:line="276" w:lineRule="auto"/>
              <w:ind w:right="282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8. Протестантизм: історія створення і існування. Особливості віровчення, обрядовість.</w:t>
            </w:r>
          </w:p>
          <w:p w:rsidR="001D2728" w:rsidRDefault="001D2728" w:rsidP="001D2728">
            <w:pPr>
              <w:spacing w:line="276" w:lineRule="auto"/>
              <w:ind w:right="282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9. Православ</w:t>
            </w:r>
            <w:r w:rsidRPr="001D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я: історія, віровчення, обрядовість.</w:t>
            </w:r>
          </w:p>
          <w:p w:rsidR="001D2728" w:rsidRDefault="001D2728" w:rsidP="001D2728">
            <w:pPr>
              <w:spacing w:line="276" w:lineRule="auto"/>
              <w:ind w:right="282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10.Іслам: історія, віровчення, напрямки. Іслам і сучасність.</w:t>
            </w:r>
          </w:p>
          <w:p w:rsidR="001225C1" w:rsidRPr="001225C1" w:rsidRDefault="001225C1" w:rsidP="001D2728">
            <w:pPr>
              <w:spacing w:line="276" w:lineRule="auto"/>
              <w:ind w:right="282" w:firstLine="4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225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Змістовий модуль 3. Новітні релігії. Місце і роль релігії в духовній культурі людства.</w:t>
            </w:r>
          </w:p>
          <w:p w:rsidR="001225C1" w:rsidRDefault="001225C1" w:rsidP="001D2728">
            <w:pPr>
              <w:spacing w:line="276" w:lineRule="auto"/>
              <w:ind w:right="282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11. </w:t>
            </w:r>
            <w:r w:rsidR="007D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Сучасні релігійні течії.</w:t>
            </w:r>
          </w:p>
          <w:p w:rsidR="007D575C" w:rsidRDefault="007D575C" w:rsidP="001D2728">
            <w:pPr>
              <w:spacing w:line="276" w:lineRule="auto"/>
              <w:ind w:right="282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12. Місце і роль релігії в духовній культурі людства.</w:t>
            </w:r>
          </w:p>
          <w:p w:rsidR="007D575C" w:rsidRDefault="007D575C" w:rsidP="001D2728">
            <w:pPr>
              <w:spacing w:line="276" w:lineRule="auto"/>
              <w:ind w:right="282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13. Релігія і церква в системі державно-правових відносин.</w:t>
            </w:r>
          </w:p>
          <w:p w:rsidR="00180095" w:rsidRPr="00180095" w:rsidRDefault="007D575C" w:rsidP="007D575C">
            <w:pPr>
              <w:spacing w:line="276" w:lineRule="auto"/>
              <w:ind w:right="282" w:firstLine="4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14. Глобальні проблеми сучасності і релігія. Етика і релігія.</w:t>
            </w:r>
          </w:p>
        </w:tc>
      </w:tr>
      <w:tr w:rsidR="00180095" w:rsidRPr="00180095" w:rsidTr="00B02B84">
        <w:tc>
          <w:tcPr>
            <w:tcW w:w="1171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180095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Перелік рекомендованої літератури</w:t>
            </w:r>
          </w:p>
        </w:tc>
        <w:tc>
          <w:tcPr>
            <w:tcW w:w="8457" w:type="dxa"/>
          </w:tcPr>
          <w:p w:rsidR="007D575C" w:rsidRPr="00512780" w:rsidRDefault="007D575C" w:rsidP="007D575C">
            <w:pPr>
              <w:ind w:right="28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Кралюк</w:t>
            </w:r>
            <w:proofErr w:type="spellEnd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П., </w:t>
            </w:r>
            <w:proofErr w:type="spellStart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Шкрибляк</w:t>
            </w:r>
            <w:proofErr w:type="spellEnd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 Історія релігієзнавства в Україні. Київ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Видавництво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КНТ, 2017. 160 с.</w:t>
            </w:r>
          </w:p>
          <w:p w:rsidR="007D575C" w:rsidRPr="00512780" w:rsidRDefault="007D575C" w:rsidP="007D575C">
            <w:pPr>
              <w:ind w:right="28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Лубський</w:t>
            </w:r>
            <w:proofErr w:type="spellEnd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 І., </w:t>
            </w:r>
            <w:proofErr w:type="spellStart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Харьковщенко</w:t>
            </w:r>
            <w:proofErr w:type="spellEnd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Є. А., </w:t>
            </w:r>
            <w:proofErr w:type="spellStart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Лубська</w:t>
            </w:r>
            <w:proofErr w:type="spellEnd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 В., </w:t>
            </w:r>
            <w:proofErr w:type="spellStart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Горбаченко</w:t>
            </w:r>
            <w:proofErr w:type="spellEnd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 Г. Історія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релігій світу. Навчальний посібник. Київ : Центр учбової літератури, 2018. 534 с.</w:t>
            </w:r>
          </w:p>
          <w:p w:rsidR="007D575C" w:rsidRPr="00512780" w:rsidRDefault="007D575C" w:rsidP="007D575C">
            <w:pPr>
              <w:ind w:right="28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Лубський</w:t>
            </w:r>
            <w:proofErr w:type="spellEnd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В.І. Релігієзнавство. Підручник затверджений МОН України. Київ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 навчальної літератури, 2019. 448с.</w:t>
            </w:r>
          </w:p>
          <w:p w:rsidR="007D575C" w:rsidRPr="00512780" w:rsidRDefault="007D575C" w:rsidP="007D575C">
            <w:pPr>
              <w:ind w:right="28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Релігієзнавство: навчальний посібник /</w:t>
            </w:r>
            <w:proofErr w:type="spellStart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Наук.ред</w:t>
            </w:r>
            <w:proofErr w:type="spellEnd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Д.В. </w:t>
            </w:r>
            <w:proofErr w:type="spellStart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Брильов</w:t>
            </w:r>
            <w:proofErr w:type="spellEnd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Київ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Дух і Літера,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2018. 328 с.</w:t>
            </w:r>
          </w:p>
          <w:p w:rsidR="007D575C" w:rsidRDefault="007D575C" w:rsidP="007D575C">
            <w:pPr>
              <w:ind w:right="28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Ящишин</w:t>
            </w:r>
            <w:proofErr w:type="spellEnd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 Від Авраама до Іоанна. Історія Старого Заповіту. Київ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Наірі</w:t>
            </w:r>
            <w:proofErr w:type="spellEnd"/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2022.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12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344с.</w:t>
            </w:r>
          </w:p>
          <w:p w:rsidR="00B6112C" w:rsidRPr="00B6112C" w:rsidRDefault="00B6112C" w:rsidP="00B6112C">
            <w:pPr>
              <w:pStyle w:val="a6"/>
              <w:tabs>
                <w:tab w:val="left" w:pos="426"/>
              </w:tabs>
              <w:ind w:left="0" w:right="28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Pr="00B61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1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Чаплинський</w:t>
            </w:r>
            <w:proofErr w:type="spellEnd"/>
            <w:r w:rsidRPr="00B61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 Проблема духовного у світогляді людини. Київ : Центр навчальної літератури, 2019. 115с.</w:t>
            </w:r>
          </w:p>
          <w:p w:rsidR="00180095" w:rsidRPr="00180095" w:rsidRDefault="00180095" w:rsidP="00180095">
            <w:pPr>
              <w:widowControl w:val="0"/>
              <w:shd w:val="clear" w:color="auto" w:fill="FFFFFF"/>
              <w:tabs>
                <w:tab w:val="left" w:pos="-142"/>
                <w:tab w:val="left" w:pos="0"/>
                <w:tab w:val="left" w:pos="142"/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</w:tr>
    </w:tbl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  <w:r w:rsidRPr="00180095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  <w:t>Оцінювання знань (розподіл балів) здобувачів</w:t>
      </w:r>
    </w:p>
    <w:tbl>
      <w:tblPr>
        <w:tblStyle w:val="1"/>
        <w:tblW w:w="9672" w:type="dxa"/>
        <w:tblInd w:w="-5" w:type="dxa"/>
        <w:tblLook w:val="04A0" w:firstRow="1" w:lastRow="0" w:firstColumn="1" w:lastColumn="0" w:noHBand="0" w:noVBand="1"/>
      </w:tblPr>
      <w:tblGrid>
        <w:gridCol w:w="3969"/>
        <w:gridCol w:w="2410"/>
        <w:gridCol w:w="1963"/>
        <w:gridCol w:w="1330"/>
      </w:tblGrid>
      <w:tr w:rsidR="00180095" w:rsidRPr="00180095" w:rsidTr="00B02B84">
        <w:tc>
          <w:tcPr>
            <w:tcW w:w="3969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</w:p>
        </w:tc>
        <w:tc>
          <w:tcPr>
            <w:tcW w:w="2410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963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Бали</w:t>
            </w:r>
          </w:p>
        </w:tc>
        <w:tc>
          <w:tcPr>
            <w:tcW w:w="1330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максимум</w:t>
            </w:r>
          </w:p>
        </w:tc>
      </w:tr>
      <w:tr w:rsidR="00180095" w:rsidRPr="00180095" w:rsidTr="00B02B84">
        <w:tc>
          <w:tcPr>
            <w:tcW w:w="3969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Усний контроль</w:t>
            </w:r>
          </w:p>
        </w:tc>
        <w:tc>
          <w:tcPr>
            <w:tcW w:w="2410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опитування </w:t>
            </w:r>
          </w:p>
        </w:tc>
        <w:tc>
          <w:tcPr>
            <w:tcW w:w="1963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бали</w:t>
            </w:r>
          </w:p>
        </w:tc>
        <w:tc>
          <w:tcPr>
            <w:tcW w:w="1330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0095" w:rsidRPr="00180095" w:rsidTr="00B02B84">
        <w:trPr>
          <w:trHeight w:val="312"/>
        </w:trPr>
        <w:tc>
          <w:tcPr>
            <w:tcW w:w="3969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контроль</w:t>
            </w:r>
          </w:p>
        </w:tc>
        <w:tc>
          <w:tcPr>
            <w:tcW w:w="2410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Робота на практичних заняттях</w:t>
            </w:r>
          </w:p>
        </w:tc>
        <w:tc>
          <w:tcPr>
            <w:tcW w:w="1963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бали </w:t>
            </w:r>
          </w:p>
        </w:tc>
        <w:tc>
          <w:tcPr>
            <w:tcW w:w="1330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80095" w:rsidRPr="00180095" w:rsidTr="00B02B84">
        <w:tc>
          <w:tcPr>
            <w:tcW w:w="3969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Індивідуальне самостійне завдання</w:t>
            </w:r>
          </w:p>
        </w:tc>
        <w:tc>
          <w:tcPr>
            <w:tcW w:w="2410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Реферат, </w:t>
            </w:r>
          </w:p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доклад-презентація, </w:t>
            </w:r>
          </w:p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 </w:t>
            </w:r>
          </w:p>
        </w:tc>
        <w:tc>
          <w:tcPr>
            <w:tcW w:w="1963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</w:tc>
        <w:tc>
          <w:tcPr>
            <w:tcW w:w="1330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0095" w:rsidRPr="00180095" w:rsidTr="00B02B84">
        <w:tc>
          <w:tcPr>
            <w:tcW w:w="3969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Підсумковий </w:t>
            </w:r>
            <w:r w:rsidR="00B6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(Іспит</w:t>
            </w: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0095" w:rsidRPr="00180095" w:rsidTr="00B02B84">
        <w:tc>
          <w:tcPr>
            <w:tcW w:w="3969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Підсумковий бал</w:t>
            </w:r>
          </w:p>
        </w:tc>
        <w:tc>
          <w:tcPr>
            <w:tcW w:w="2410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180095" w:rsidRPr="00180095" w:rsidRDefault="00180095" w:rsidP="0018009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180095" w:rsidRPr="00180095" w:rsidRDefault="00180095" w:rsidP="001800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8009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Самостійна робота здобувачів</w:t>
      </w:r>
      <w:r w:rsidRPr="0018009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689"/>
        <w:gridCol w:w="2407"/>
        <w:gridCol w:w="4538"/>
      </w:tblGrid>
      <w:tr w:rsidR="00180095" w:rsidRPr="00180095" w:rsidTr="00B02B84">
        <w:tc>
          <w:tcPr>
            <w:tcW w:w="2689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1" w:name="_Hlk107094436"/>
            <w:r w:rsidRPr="001800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</w:t>
            </w:r>
          </w:p>
        </w:tc>
        <w:tc>
          <w:tcPr>
            <w:tcW w:w="240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800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 контролю</w:t>
            </w:r>
          </w:p>
        </w:tc>
        <w:tc>
          <w:tcPr>
            <w:tcW w:w="4538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800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строки здачі завдань</w:t>
            </w:r>
          </w:p>
        </w:tc>
      </w:tr>
      <w:bookmarkEnd w:id="1"/>
      <w:tr w:rsidR="00180095" w:rsidRPr="00180095" w:rsidTr="00B02B84">
        <w:tc>
          <w:tcPr>
            <w:tcW w:w="2689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 доклад-презентації</w:t>
            </w:r>
          </w:p>
        </w:tc>
        <w:tc>
          <w:tcPr>
            <w:tcW w:w="240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180095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Доклад-презентація</w:t>
            </w:r>
          </w:p>
        </w:tc>
        <w:tc>
          <w:tcPr>
            <w:tcW w:w="4538" w:type="dxa"/>
            <w:vMerge w:val="restart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18009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180095" w:rsidRPr="00180095" w:rsidTr="00B02B84">
        <w:tc>
          <w:tcPr>
            <w:tcW w:w="2689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Складання реферату</w:t>
            </w:r>
          </w:p>
        </w:tc>
        <w:tc>
          <w:tcPr>
            <w:tcW w:w="240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180095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реферат</w:t>
            </w:r>
          </w:p>
        </w:tc>
        <w:tc>
          <w:tcPr>
            <w:tcW w:w="4538" w:type="dxa"/>
            <w:vMerge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180095" w:rsidRPr="00180095" w:rsidTr="00B02B84">
        <w:tc>
          <w:tcPr>
            <w:tcW w:w="2689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</w:t>
            </w:r>
          </w:p>
        </w:tc>
        <w:tc>
          <w:tcPr>
            <w:tcW w:w="240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180095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есе</w:t>
            </w:r>
          </w:p>
        </w:tc>
        <w:tc>
          <w:tcPr>
            <w:tcW w:w="4538" w:type="dxa"/>
            <w:vMerge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180095" w:rsidRPr="00180095" w:rsidRDefault="00180095" w:rsidP="00180095">
      <w:pPr>
        <w:widowControl w:val="0"/>
        <w:tabs>
          <w:tab w:val="left" w:pos="5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</w:pPr>
      <w:r w:rsidRPr="00180095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самостійної роботи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5840"/>
      </w:tblGrid>
      <w:tr w:rsidR="00180095" w:rsidRPr="00180095" w:rsidTr="00B02B84">
        <w:trPr>
          <w:trHeight w:val="20"/>
        </w:trPr>
        <w:tc>
          <w:tcPr>
            <w:tcW w:w="1668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09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09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Максим к-сть балів</w:t>
            </w:r>
          </w:p>
        </w:tc>
        <w:tc>
          <w:tcPr>
            <w:tcW w:w="5840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18009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180095" w:rsidRPr="00180095" w:rsidTr="00B02B84">
        <w:trPr>
          <w:trHeight w:val="20"/>
        </w:trPr>
        <w:tc>
          <w:tcPr>
            <w:tcW w:w="1668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Доклад презентація </w:t>
            </w:r>
          </w:p>
        </w:tc>
        <w:tc>
          <w:tcPr>
            <w:tcW w:w="2126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80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відповідність змісту доповіді студента та/або оригінальність візуального представлення відповідному навчальному матеріалу.</w:t>
            </w:r>
          </w:p>
        </w:tc>
      </w:tr>
      <w:tr w:rsidR="00180095" w:rsidRPr="00180095" w:rsidTr="00B02B84">
        <w:trPr>
          <w:trHeight w:val="20"/>
        </w:trPr>
        <w:tc>
          <w:tcPr>
            <w:tcW w:w="1668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80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Реферат</w:t>
            </w:r>
          </w:p>
        </w:tc>
        <w:tc>
          <w:tcPr>
            <w:tcW w:w="2126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80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80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180095" w:rsidRPr="00180095" w:rsidTr="00B02B84">
        <w:trPr>
          <w:trHeight w:val="20"/>
        </w:trPr>
        <w:tc>
          <w:tcPr>
            <w:tcW w:w="1668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800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Есе</w:t>
            </w:r>
          </w:p>
        </w:tc>
        <w:tc>
          <w:tcPr>
            <w:tcW w:w="2126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800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8009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здатність узагальнювати теоретичний матеріал та викладати його на прикладах професійної діяльності практичного психолога</w:t>
            </w:r>
          </w:p>
        </w:tc>
      </w:tr>
    </w:tbl>
    <w:p w:rsidR="00180095" w:rsidRPr="00180095" w:rsidRDefault="00180095" w:rsidP="00180095">
      <w:pPr>
        <w:widowControl w:val="0"/>
        <w:numPr>
          <w:ilvl w:val="1"/>
          <w:numId w:val="2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180095" w:rsidRPr="00180095" w:rsidRDefault="00180095" w:rsidP="00180095">
      <w:pPr>
        <w:widowControl w:val="0"/>
        <w:numPr>
          <w:ilvl w:val="1"/>
          <w:numId w:val="2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180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під час іспиту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825"/>
      </w:tblGrid>
      <w:tr w:rsidR="00180095" w:rsidRPr="00180095" w:rsidTr="00B02B84">
        <w:tc>
          <w:tcPr>
            <w:tcW w:w="1809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numPr>
                <w:ilvl w:val="1"/>
                <w:numId w:val="2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80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Оцінка</w:t>
            </w:r>
          </w:p>
        </w:tc>
        <w:tc>
          <w:tcPr>
            <w:tcW w:w="7825" w:type="dxa"/>
            <w:shd w:val="clear" w:color="auto" w:fill="auto"/>
            <w:vAlign w:val="bottom"/>
          </w:tcPr>
          <w:p w:rsidR="00180095" w:rsidRPr="00180095" w:rsidRDefault="00180095" w:rsidP="00180095">
            <w:pPr>
              <w:widowControl w:val="0"/>
              <w:numPr>
                <w:ilvl w:val="1"/>
                <w:numId w:val="2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80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180095" w:rsidRPr="00180095" w:rsidTr="00B02B84">
        <w:tc>
          <w:tcPr>
            <w:tcW w:w="1809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30-40 балів</w:t>
            </w:r>
          </w:p>
        </w:tc>
        <w:tc>
          <w:tcPr>
            <w:tcW w:w="7825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180095" w:rsidRPr="003A0D6B" w:rsidTr="00B02B84">
        <w:tc>
          <w:tcPr>
            <w:tcW w:w="1809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25-29 балів</w:t>
            </w:r>
          </w:p>
        </w:tc>
        <w:tc>
          <w:tcPr>
            <w:tcW w:w="7825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які, однак містять певні (несуттєві) неточності, вміння застосовувати теоретичні знання при розв’язанні практичних прикладів.</w:t>
            </w:r>
          </w:p>
        </w:tc>
      </w:tr>
      <w:tr w:rsidR="00180095" w:rsidRPr="00180095" w:rsidTr="00B02B84">
        <w:tc>
          <w:tcPr>
            <w:tcW w:w="1809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15 – 24 бали</w:t>
            </w:r>
          </w:p>
        </w:tc>
        <w:tc>
          <w:tcPr>
            <w:tcW w:w="7825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достатні  знання навчального матеріалу, неточні  відповіді, вміння застосовувати теоретичні знання при розв’язанні практичних прикладів;</w:t>
            </w:r>
          </w:p>
        </w:tc>
      </w:tr>
      <w:tr w:rsidR="00180095" w:rsidRPr="003A0D6B" w:rsidTr="00B02B84">
        <w:tc>
          <w:tcPr>
            <w:tcW w:w="1809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10-14 балів</w:t>
            </w:r>
          </w:p>
        </w:tc>
        <w:tc>
          <w:tcPr>
            <w:tcW w:w="7825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розв’язанні практичних прикладів;</w:t>
            </w:r>
          </w:p>
        </w:tc>
      </w:tr>
      <w:tr w:rsidR="00180095" w:rsidRPr="00180095" w:rsidTr="00B02B84">
        <w:tc>
          <w:tcPr>
            <w:tcW w:w="1809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1- 9 балів</w:t>
            </w:r>
          </w:p>
        </w:tc>
        <w:tc>
          <w:tcPr>
            <w:tcW w:w="7825" w:type="dxa"/>
            <w:shd w:val="clear" w:color="auto" w:fill="auto"/>
          </w:tcPr>
          <w:p w:rsidR="00180095" w:rsidRPr="00180095" w:rsidRDefault="00180095" w:rsidP="00180095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слабкі знання значної частини навчального матеріалу, суттєві помилки у відповідях на запитання, невміння розв’язувати практичні приклади.   </w:t>
            </w:r>
          </w:p>
        </w:tc>
      </w:tr>
    </w:tbl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  <w:r w:rsidRPr="00180095"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  <w:t>ПОЛІТИКА  КУРСУ</w:t>
      </w: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180095" w:rsidRPr="00180095" w:rsidTr="00B02B84">
        <w:tc>
          <w:tcPr>
            <w:tcW w:w="254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Політика щодо </w:t>
            </w:r>
            <w:proofErr w:type="spellStart"/>
            <w:r w:rsidRPr="0018009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дедлайнів</w:t>
            </w:r>
            <w:proofErr w:type="spellEnd"/>
            <w:r w:rsidRPr="0018009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та перескладання</w:t>
            </w:r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Роботи, виконання і здача яких здійснюється з порушенням </w:t>
            </w: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декана  </w:t>
            </w:r>
          </w:p>
        </w:tc>
      </w:tr>
      <w:tr w:rsidR="00180095" w:rsidRPr="00180095" w:rsidTr="00B02B84">
        <w:tc>
          <w:tcPr>
            <w:tcW w:w="254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Політика щодо академічної доброчесності</w:t>
            </w:r>
            <w:r w:rsidRPr="0018009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</w:t>
            </w:r>
            <w:proofErr w:type="spellStart"/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І.І.Мечникова</w:t>
            </w:r>
            <w:proofErr w:type="spellEnd"/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1800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http://onu.edu.ua/pub/bank/userfiles/files/documents/acad-dobrochesnost.pdf</w:t>
              </w:r>
            </w:hyperlink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180095" w:rsidRPr="003A0D6B" w:rsidTr="00B02B84">
        <w:tc>
          <w:tcPr>
            <w:tcW w:w="254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180095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Політика щодо відвідування та запізнень</w:t>
            </w:r>
            <w:r w:rsidRPr="00180095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:</w:t>
            </w:r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дистанційно в он-лайн формі </w:t>
            </w:r>
            <w:r w:rsidRPr="001800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за графіком </w:t>
            </w:r>
            <w:r w:rsidRPr="001800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погодженим  із викладачем.</w:t>
            </w:r>
          </w:p>
        </w:tc>
      </w:tr>
      <w:tr w:rsidR="00180095" w:rsidRPr="00180095" w:rsidTr="00B02B84">
        <w:tc>
          <w:tcPr>
            <w:tcW w:w="254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180095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Мобільні пристрої</w:t>
            </w:r>
          </w:p>
        </w:tc>
        <w:tc>
          <w:tcPr>
            <w:tcW w:w="708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180095" w:rsidRPr="003A0D6B" w:rsidTr="00B02B84">
        <w:tc>
          <w:tcPr>
            <w:tcW w:w="254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Поведінка в аудиторії:</w:t>
            </w:r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Всі здобувачі беруть 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180095" w:rsidRPr="00180095" w:rsidRDefault="00180095" w:rsidP="001800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Всі здобувачі повинні дотримуватимуться правил поведінки в аудиторії на засадах партнерських стосунків, взаємоповаги, </w:t>
            </w:r>
            <w:proofErr w:type="spellStart"/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взаємопідтримки</w:t>
            </w:r>
            <w:proofErr w:type="spellEnd"/>
            <w:r w:rsidRPr="0018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 взаємодопомоги.</w:t>
            </w:r>
          </w:p>
        </w:tc>
      </w:tr>
    </w:tbl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180095" w:rsidRPr="00180095" w:rsidRDefault="00180095" w:rsidP="00180095">
      <w:pPr>
        <w:widowControl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  <w:lang w:val="uk-UA" w:eastAsia="uk-UA"/>
        </w:rPr>
      </w:pPr>
    </w:p>
    <w:p w:rsidR="00180095" w:rsidRPr="00180095" w:rsidRDefault="00180095" w:rsidP="0018009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uk-UA" w:eastAsia="uk-UA" w:bidi="uk-UA"/>
        </w:rPr>
      </w:pPr>
    </w:p>
    <w:p w:rsidR="00180095" w:rsidRPr="00180095" w:rsidRDefault="00180095" w:rsidP="00180095">
      <w:pPr>
        <w:rPr>
          <w:lang w:val="uk-UA"/>
        </w:rPr>
      </w:pPr>
    </w:p>
    <w:p w:rsidR="00963BA3" w:rsidRPr="00B312E8" w:rsidRDefault="00963BA3">
      <w:pPr>
        <w:rPr>
          <w:lang w:val="uk-UA"/>
        </w:rPr>
      </w:pPr>
    </w:p>
    <w:sectPr w:rsidR="00963BA3" w:rsidRPr="00B312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B60" w:rsidRDefault="00BF0B60">
      <w:pPr>
        <w:spacing w:after="0" w:line="240" w:lineRule="auto"/>
      </w:pPr>
      <w:r>
        <w:separator/>
      </w:r>
    </w:p>
  </w:endnote>
  <w:endnote w:type="continuationSeparator" w:id="0">
    <w:p w:rsidR="00BF0B60" w:rsidRDefault="00BF0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4AF" w:rsidRDefault="00CC04A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9975915"/>
    </w:sdtPr>
    <w:sdtEndPr/>
    <w:sdtContent>
      <w:p w:rsidR="00A66DD4" w:rsidRDefault="00B6112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4AF">
          <w:rPr>
            <w:noProof/>
          </w:rPr>
          <w:t>2</w:t>
        </w:r>
        <w:r>
          <w:fldChar w:fldCharType="end"/>
        </w:r>
      </w:p>
    </w:sdtContent>
  </w:sdt>
  <w:p w:rsidR="00A66DD4" w:rsidRDefault="00BF0B6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4AF" w:rsidRDefault="00CC04A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B60" w:rsidRDefault="00BF0B60">
      <w:pPr>
        <w:spacing w:after="0" w:line="240" w:lineRule="auto"/>
      </w:pPr>
      <w:r>
        <w:separator/>
      </w:r>
    </w:p>
  </w:footnote>
  <w:footnote w:type="continuationSeparator" w:id="0">
    <w:p w:rsidR="00BF0B60" w:rsidRDefault="00BF0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4AF" w:rsidRDefault="00CC04A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3869403"/>
      <w:docPartObj>
        <w:docPartGallery w:val="Page Numbers (Top of Page)"/>
        <w:docPartUnique/>
      </w:docPartObj>
    </w:sdtPr>
    <w:sdtContent>
      <w:bookmarkStart w:id="2" w:name="_GoBack" w:displacedByCustomXml="prev"/>
      <w:bookmarkEnd w:id="2" w:displacedByCustomXml="prev"/>
      <w:p w:rsidR="00CC04AF" w:rsidRDefault="00CC04A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C04AF" w:rsidRDefault="00CC04A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4AF" w:rsidRDefault="00CC04A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C43"/>
    <w:multiLevelType w:val="multilevel"/>
    <w:tmpl w:val="02E70C43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1" w15:restartNumberingAfterBreak="0">
    <w:nsid w:val="203A0AB2"/>
    <w:multiLevelType w:val="multilevel"/>
    <w:tmpl w:val="203A0AB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223243"/>
    <w:multiLevelType w:val="hybridMultilevel"/>
    <w:tmpl w:val="FFC27174"/>
    <w:lvl w:ilvl="0" w:tplc="0422000F">
      <w:start w:val="1"/>
      <w:numFmt w:val="decimal"/>
      <w:lvlText w:val="%1."/>
      <w:lvlJc w:val="left"/>
      <w:pPr>
        <w:ind w:left="1174" w:hanging="360"/>
      </w:pPr>
    </w:lvl>
    <w:lvl w:ilvl="1" w:tplc="04220019" w:tentative="1">
      <w:start w:val="1"/>
      <w:numFmt w:val="lowerLetter"/>
      <w:lvlText w:val="%2."/>
      <w:lvlJc w:val="left"/>
      <w:pPr>
        <w:ind w:left="1894" w:hanging="360"/>
      </w:pPr>
    </w:lvl>
    <w:lvl w:ilvl="2" w:tplc="0422001B" w:tentative="1">
      <w:start w:val="1"/>
      <w:numFmt w:val="lowerRoman"/>
      <w:lvlText w:val="%3."/>
      <w:lvlJc w:val="right"/>
      <w:pPr>
        <w:ind w:left="2614" w:hanging="180"/>
      </w:pPr>
    </w:lvl>
    <w:lvl w:ilvl="3" w:tplc="0422000F" w:tentative="1">
      <w:start w:val="1"/>
      <w:numFmt w:val="decimal"/>
      <w:lvlText w:val="%4."/>
      <w:lvlJc w:val="left"/>
      <w:pPr>
        <w:ind w:left="3334" w:hanging="360"/>
      </w:pPr>
    </w:lvl>
    <w:lvl w:ilvl="4" w:tplc="04220019" w:tentative="1">
      <w:start w:val="1"/>
      <w:numFmt w:val="lowerLetter"/>
      <w:lvlText w:val="%5."/>
      <w:lvlJc w:val="left"/>
      <w:pPr>
        <w:ind w:left="4054" w:hanging="360"/>
      </w:pPr>
    </w:lvl>
    <w:lvl w:ilvl="5" w:tplc="0422001B" w:tentative="1">
      <w:start w:val="1"/>
      <w:numFmt w:val="lowerRoman"/>
      <w:lvlText w:val="%6."/>
      <w:lvlJc w:val="right"/>
      <w:pPr>
        <w:ind w:left="4774" w:hanging="180"/>
      </w:pPr>
    </w:lvl>
    <w:lvl w:ilvl="6" w:tplc="0422000F" w:tentative="1">
      <w:start w:val="1"/>
      <w:numFmt w:val="decimal"/>
      <w:lvlText w:val="%7."/>
      <w:lvlJc w:val="left"/>
      <w:pPr>
        <w:ind w:left="5494" w:hanging="360"/>
      </w:pPr>
    </w:lvl>
    <w:lvl w:ilvl="7" w:tplc="04220019" w:tentative="1">
      <w:start w:val="1"/>
      <w:numFmt w:val="lowerLetter"/>
      <w:lvlText w:val="%8."/>
      <w:lvlJc w:val="left"/>
      <w:pPr>
        <w:ind w:left="6214" w:hanging="360"/>
      </w:pPr>
    </w:lvl>
    <w:lvl w:ilvl="8" w:tplc="0422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 w15:restartNumberingAfterBreak="0">
    <w:nsid w:val="72C12C0C"/>
    <w:multiLevelType w:val="hybridMultilevel"/>
    <w:tmpl w:val="E39C7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C0B69"/>
    <w:multiLevelType w:val="hybridMultilevel"/>
    <w:tmpl w:val="AE1C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C503F"/>
    <w:multiLevelType w:val="multilevel"/>
    <w:tmpl w:val="7EFC503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E6"/>
    <w:rsid w:val="001225C1"/>
    <w:rsid w:val="00180095"/>
    <w:rsid w:val="001D2728"/>
    <w:rsid w:val="003A0D6B"/>
    <w:rsid w:val="005E44E6"/>
    <w:rsid w:val="007D575C"/>
    <w:rsid w:val="0085084A"/>
    <w:rsid w:val="009000BA"/>
    <w:rsid w:val="00963BA3"/>
    <w:rsid w:val="00A80214"/>
    <w:rsid w:val="00B312E8"/>
    <w:rsid w:val="00B6112C"/>
    <w:rsid w:val="00BF0B60"/>
    <w:rsid w:val="00C8211F"/>
    <w:rsid w:val="00CA557A"/>
    <w:rsid w:val="00CC04AF"/>
    <w:rsid w:val="00DC2974"/>
    <w:rsid w:val="00F1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91890"/>
  <w15:chartTrackingRefBased/>
  <w15:docId w15:val="{93243C03-0716-42F9-AAD6-C3630198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80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80095"/>
  </w:style>
  <w:style w:type="table" w:customStyle="1" w:styleId="1">
    <w:name w:val="Сетка таблицы1"/>
    <w:basedOn w:val="a1"/>
    <w:next w:val="a5"/>
    <w:uiPriority w:val="59"/>
    <w:qFormat/>
    <w:rsid w:val="00180095"/>
    <w:pPr>
      <w:spacing w:after="0" w:line="240" w:lineRule="auto"/>
    </w:pPr>
    <w:rPr>
      <w:rFonts w:eastAsia="DengXi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180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A557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0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u.edu.ua/pub/bank/userfiles/files/documents/acad-dobrochesnost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2026-02-21T07:22:00Z</dcterms:created>
  <dcterms:modified xsi:type="dcterms:W3CDTF">2026-02-21T12:21:00Z</dcterms:modified>
</cp:coreProperties>
</file>