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303A" w:rsidRDefault="004B303A" w:rsidP="004B303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/>
          <w:b/>
          <w:sz w:val="28"/>
          <w:szCs w:val="24"/>
          <w:lang w:val="uk-UA" w:eastAsia="uk-UA" w:bidi="uk-UA"/>
        </w:rPr>
      </w:pPr>
      <w:r>
        <w:rPr>
          <w:rFonts w:ascii="Times New Roman" w:eastAsia="Arial" w:hAnsi="Times New Roman"/>
          <w:b/>
          <w:sz w:val="28"/>
          <w:szCs w:val="24"/>
          <w:lang w:val="uk-UA" w:eastAsia="uk-UA" w:bidi="uk-UA"/>
        </w:rPr>
        <w:t>Одеський національний університет імені І.І. Мечникова</w:t>
      </w:r>
    </w:p>
    <w:p w:rsidR="004B303A" w:rsidRDefault="004B303A" w:rsidP="004B303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/>
          <w:b/>
          <w:sz w:val="28"/>
          <w:szCs w:val="24"/>
          <w:lang w:val="uk-UA" w:eastAsia="uk-UA" w:bidi="uk-UA"/>
        </w:rPr>
      </w:pPr>
      <w:r>
        <w:rPr>
          <w:rFonts w:ascii="Times New Roman" w:eastAsia="Arial" w:hAnsi="Times New Roman"/>
          <w:b/>
          <w:sz w:val="28"/>
          <w:szCs w:val="24"/>
          <w:lang w:val="uk-UA" w:eastAsia="uk-UA" w:bidi="uk-UA"/>
        </w:rPr>
        <w:t>Факультет історії та філософії</w:t>
      </w:r>
    </w:p>
    <w:p w:rsidR="004B303A" w:rsidRDefault="004B303A" w:rsidP="004B303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/>
          <w:b/>
          <w:sz w:val="28"/>
          <w:szCs w:val="24"/>
          <w:lang w:val="uk-UA" w:eastAsia="uk-UA" w:bidi="uk-UA"/>
        </w:rPr>
      </w:pPr>
      <w:r>
        <w:rPr>
          <w:rFonts w:ascii="Times New Roman" w:eastAsia="Arial" w:hAnsi="Times New Roman"/>
          <w:b/>
          <w:sz w:val="28"/>
          <w:szCs w:val="24"/>
          <w:lang w:val="uk-UA" w:eastAsia="uk-UA" w:bidi="uk-UA"/>
        </w:rPr>
        <w:t>Кафедра філософії</w:t>
      </w:r>
    </w:p>
    <w:p w:rsidR="004B303A" w:rsidRDefault="004B303A" w:rsidP="004B303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Arial"/>
          <w:b/>
          <w:bCs/>
          <w:sz w:val="28"/>
          <w:szCs w:val="28"/>
          <w:lang w:val="uk-UA" w:eastAsia="uk-UA" w:bidi="uk-UA"/>
        </w:rPr>
      </w:pPr>
    </w:p>
    <w:p w:rsidR="004B303A" w:rsidRDefault="004B303A" w:rsidP="004B303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Arial"/>
          <w:b/>
          <w:bCs/>
          <w:sz w:val="28"/>
          <w:szCs w:val="28"/>
          <w:lang w:val="uk-UA" w:eastAsia="uk-UA" w:bidi="uk-UA"/>
        </w:rPr>
      </w:pPr>
      <w:proofErr w:type="spellStart"/>
      <w:r>
        <w:rPr>
          <w:rFonts w:ascii="Times New Roman" w:eastAsia="Arial" w:hAnsi="Times New Roman" w:cs="Arial"/>
          <w:b/>
          <w:bCs/>
          <w:sz w:val="28"/>
          <w:szCs w:val="28"/>
          <w:lang w:val="uk-UA" w:eastAsia="uk-UA" w:bidi="uk-UA"/>
        </w:rPr>
        <w:t>Силабус</w:t>
      </w:r>
      <w:proofErr w:type="spellEnd"/>
      <w:r>
        <w:rPr>
          <w:rFonts w:ascii="Times New Roman" w:eastAsia="Arial" w:hAnsi="Times New Roman" w:cs="Arial"/>
          <w:b/>
          <w:bCs/>
          <w:sz w:val="28"/>
          <w:szCs w:val="28"/>
          <w:lang w:val="uk-UA" w:eastAsia="uk-UA" w:bidi="uk-UA"/>
        </w:rPr>
        <w:t xml:space="preserve"> курсу</w:t>
      </w:r>
    </w:p>
    <w:p w:rsidR="004B303A" w:rsidRDefault="004B303A" w:rsidP="004B303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Arial"/>
          <w:b/>
          <w:bCs/>
          <w:sz w:val="28"/>
          <w:szCs w:val="28"/>
          <w:lang w:val="uk-UA" w:eastAsia="uk-UA" w:bidi="uk-UA"/>
        </w:rPr>
      </w:pPr>
    </w:p>
    <w:p w:rsidR="004B303A" w:rsidRDefault="004B303A" w:rsidP="004B303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Arial"/>
          <w:b/>
          <w:bCs/>
          <w:sz w:val="28"/>
          <w:szCs w:val="28"/>
          <w:lang w:val="uk-UA" w:eastAsia="uk-UA" w:bidi="uk-UA"/>
        </w:rPr>
      </w:pPr>
      <w:r>
        <w:rPr>
          <w:rFonts w:ascii="Times New Roman" w:eastAsia="Arial" w:hAnsi="Times New Roman" w:cs="Arial"/>
          <w:b/>
          <w:bCs/>
          <w:sz w:val="28"/>
          <w:szCs w:val="28"/>
          <w:lang w:val="uk-UA" w:eastAsia="uk-UA" w:bidi="uk-UA"/>
        </w:rPr>
        <w:t>ФІЛОСОФІЯ РЕЛІГІЇ</w:t>
      </w:r>
    </w:p>
    <w:p w:rsidR="004B303A" w:rsidRDefault="004B303A" w:rsidP="004B303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Arial"/>
          <w:b/>
          <w:bCs/>
          <w:color w:val="003300"/>
          <w:sz w:val="28"/>
          <w:szCs w:val="28"/>
          <w:lang w:val="uk-UA" w:eastAsia="uk-UA" w:bidi="uk-UA"/>
        </w:rPr>
      </w:pP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2554"/>
        <w:gridCol w:w="6648"/>
      </w:tblGrid>
      <w:tr w:rsidR="004B303A" w:rsidTr="004B303A"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3A" w:rsidRDefault="004B303A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</w:pPr>
            <w:r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>Обсяг</w:t>
            </w:r>
          </w:p>
        </w:tc>
        <w:tc>
          <w:tcPr>
            <w:tcW w:w="7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3A" w:rsidRDefault="00847DBC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color w:val="800000"/>
                <w:sz w:val="28"/>
                <w:szCs w:val="28"/>
                <w:lang w:bidi="uk-UA"/>
              </w:rPr>
            </w:pPr>
            <w:r>
              <w:rPr>
                <w:rFonts w:ascii="Times New Roman" w:eastAsia="Arial" w:hAnsi="Times New Roman"/>
                <w:b/>
                <w:sz w:val="28"/>
                <w:szCs w:val="28"/>
                <w:lang w:bidi="uk-UA"/>
              </w:rPr>
              <w:t>5 кредити, 15</w:t>
            </w:r>
            <w:r w:rsidR="004B303A">
              <w:rPr>
                <w:rFonts w:ascii="Times New Roman" w:eastAsia="Arial" w:hAnsi="Times New Roman"/>
                <w:b/>
                <w:sz w:val="28"/>
                <w:szCs w:val="28"/>
                <w:lang w:bidi="uk-UA"/>
              </w:rPr>
              <w:t>0 годин</w:t>
            </w:r>
          </w:p>
        </w:tc>
      </w:tr>
      <w:tr w:rsidR="004B303A" w:rsidTr="004B303A"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3A" w:rsidRDefault="004B303A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</w:pPr>
            <w:r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>Спеціальність</w:t>
            </w:r>
          </w:p>
        </w:tc>
        <w:tc>
          <w:tcPr>
            <w:tcW w:w="7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3A" w:rsidRDefault="004B303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</w:rPr>
              <w:t>В 10 Філософія</w:t>
            </w:r>
          </w:p>
        </w:tc>
      </w:tr>
      <w:tr w:rsidR="004B303A" w:rsidTr="004B303A"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3A" w:rsidRDefault="004B303A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</w:pPr>
            <w:r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>Семестр, рік навчання</w:t>
            </w:r>
          </w:p>
        </w:tc>
        <w:tc>
          <w:tcPr>
            <w:tcW w:w="7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03A" w:rsidRDefault="00847DB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3</w:t>
            </w:r>
            <w:r w:rsidR="004B303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 xml:space="preserve"> семестр,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2</w:t>
            </w:r>
            <w:r w:rsidR="004B303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 xml:space="preserve"> рік навчання (очна форма)</w:t>
            </w:r>
          </w:p>
          <w:p w:rsidR="004B303A" w:rsidRDefault="006450F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6450F2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5</w:t>
            </w:r>
            <w:r w:rsidR="00FF5FE3" w:rsidRPr="006450F2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 xml:space="preserve"> семестр, 3</w:t>
            </w:r>
            <w:r w:rsidR="004B303A" w:rsidRPr="006450F2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 xml:space="preserve"> рік навчання (заочна форма)</w:t>
            </w:r>
          </w:p>
          <w:p w:rsidR="004B303A" w:rsidRDefault="004B303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b/>
                <w:bCs/>
                <w:color w:val="800000"/>
                <w:sz w:val="28"/>
                <w:szCs w:val="28"/>
              </w:rPr>
            </w:pPr>
          </w:p>
        </w:tc>
      </w:tr>
      <w:tr w:rsidR="004B303A" w:rsidTr="004B303A"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3A" w:rsidRDefault="004B303A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</w:pPr>
            <w:r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>Дні, час, місце</w:t>
            </w:r>
          </w:p>
        </w:tc>
        <w:tc>
          <w:tcPr>
            <w:tcW w:w="7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3A" w:rsidRDefault="004B303A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</w:pPr>
            <w:r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>Згідно розкладу</w:t>
            </w:r>
          </w:p>
          <w:p w:rsidR="004B303A" w:rsidRDefault="004B303A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Cs/>
                <w:color w:val="800000"/>
                <w:sz w:val="28"/>
                <w:szCs w:val="28"/>
                <w:lang w:bidi="uk-UA"/>
              </w:rPr>
            </w:pPr>
            <w:r>
              <w:rPr>
                <w:rFonts w:ascii="Times New Roman" w:eastAsia="Arial" w:hAnsi="Times New Roman" w:cs="Arial"/>
                <w:bCs/>
                <w:sz w:val="28"/>
                <w:szCs w:val="28"/>
                <w:lang w:bidi="uk-UA"/>
              </w:rPr>
              <w:t xml:space="preserve">Платформа </w:t>
            </w:r>
            <w:proofErr w:type="spellStart"/>
            <w:r>
              <w:rPr>
                <w:rFonts w:ascii="Times New Roman" w:eastAsia="Arial" w:hAnsi="Times New Roman" w:cs="Arial"/>
                <w:bCs/>
                <w:sz w:val="28"/>
                <w:szCs w:val="28"/>
                <w:lang w:bidi="uk-UA"/>
              </w:rPr>
              <w:t>zoom</w:t>
            </w:r>
            <w:proofErr w:type="spellEnd"/>
          </w:p>
        </w:tc>
      </w:tr>
      <w:tr w:rsidR="004B303A" w:rsidTr="004B303A"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3A" w:rsidRDefault="004B303A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</w:pPr>
            <w:r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>Викладач (-і)</w:t>
            </w:r>
          </w:p>
        </w:tc>
        <w:tc>
          <w:tcPr>
            <w:tcW w:w="7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3A" w:rsidRDefault="004B303A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</w:pPr>
            <w:proofErr w:type="spellStart"/>
            <w:r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>Бевзюк</w:t>
            </w:r>
            <w:proofErr w:type="spellEnd"/>
            <w:r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 xml:space="preserve"> Наталя</w:t>
            </w:r>
          </w:p>
        </w:tc>
      </w:tr>
      <w:tr w:rsidR="004B303A" w:rsidTr="004B303A"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3A" w:rsidRDefault="004B303A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</w:pPr>
            <w:r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>Контактний телефон</w:t>
            </w:r>
          </w:p>
        </w:tc>
        <w:tc>
          <w:tcPr>
            <w:tcW w:w="7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3A" w:rsidRDefault="004B303A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</w:pPr>
            <w:r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>+380985170028</w:t>
            </w:r>
          </w:p>
        </w:tc>
      </w:tr>
      <w:tr w:rsidR="004B303A" w:rsidTr="004B303A"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3A" w:rsidRDefault="004B303A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</w:pPr>
            <w:r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>Е-</w:t>
            </w:r>
            <w:proofErr w:type="spellStart"/>
            <w:r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>mail</w:t>
            </w:r>
            <w:proofErr w:type="spellEnd"/>
          </w:p>
        </w:tc>
        <w:tc>
          <w:tcPr>
            <w:tcW w:w="7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3A" w:rsidRDefault="004B303A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val="en-US" w:bidi="uk-UA"/>
              </w:rPr>
            </w:pPr>
            <w:r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val="en-US" w:bidi="uk-UA"/>
              </w:rPr>
              <w:t>bern_bevzuk@ukr.net</w:t>
            </w:r>
          </w:p>
        </w:tc>
      </w:tr>
      <w:tr w:rsidR="004B303A" w:rsidTr="004B303A"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3A" w:rsidRDefault="004B303A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</w:pPr>
            <w:r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>Робоче місце</w:t>
            </w:r>
          </w:p>
        </w:tc>
        <w:tc>
          <w:tcPr>
            <w:tcW w:w="7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03A" w:rsidRDefault="004B303A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Arial" w:hAnsi="Times New Roman"/>
                <w:b/>
                <w:sz w:val="28"/>
                <w:szCs w:val="28"/>
                <w:lang w:bidi="uk-UA"/>
              </w:rPr>
            </w:pPr>
            <w:r>
              <w:rPr>
                <w:rFonts w:ascii="Times New Roman" w:eastAsia="Arial" w:hAnsi="Times New Roman"/>
                <w:b/>
                <w:sz w:val="28"/>
                <w:szCs w:val="28"/>
                <w:lang w:bidi="uk-UA"/>
              </w:rPr>
              <w:t>кафедра філософії</w:t>
            </w:r>
          </w:p>
          <w:p w:rsidR="004B303A" w:rsidRDefault="004B303A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color w:val="800000"/>
                <w:sz w:val="28"/>
                <w:szCs w:val="28"/>
                <w:lang w:bidi="uk-UA"/>
              </w:rPr>
            </w:pPr>
          </w:p>
        </w:tc>
      </w:tr>
      <w:tr w:rsidR="004B303A" w:rsidTr="004B303A"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3A" w:rsidRDefault="004B303A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</w:pPr>
            <w:r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>Консультації</w:t>
            </w:r>
          </w:p>
        </w:tc>
        <w:tc>
          <w:tcPr>
            <w:tcW w:w="7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03A" w:rsidRDefault="004B303A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eastAsia="Arial" w:hAnsi="Times New Roman" w:cs="Arial"/>
                <w:b/>
                <w:bCs/>
                <w:sz w:val="24"/>
                <w:szCs w:val="24"/>
                <w:lang w:bidi="uk-UA"/>
              </w:rPr>
            </w:pPr>
            <w:r>
              <w:rPr>
                <w:rFonts w:ascii="Times New Roman" w:eastAsia="Arial" w:hAnsi="Times New Roman"/>
                <w:b/>
                <w:i/>
                <w:sz w:val="28"/>
                <w:szCs w:val="28"/>
                <w:lang w:bidi="uk-UA"/>
              </w:rPr>
              <w:t>Онлайн- консультації:</w:t>
            </w:r>
            <w:r>
              <w:rPr>
                <w:rFonts w:ascii="Times New Roman" w:eastAsia="Arial" w:hAnsi="Times New Roman"/>
                <w:b/>
                <w:sz w:val="28"/>
                <w:szCs w:val="28"/>
                <w:lang w:bidi="uk-UA"/>
              </w:rPr>
              <w:t xml:space="preserve"> вівторок</w:t>
            </w:r>
            <w:r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 xml:space="preserve"> 17.00-18.00</w:t>
            </w:r>
          </w:p>
          <w:p w:rsidR="004B303A" w:rsidRDefault="004B303A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eastAsia="Arial" w:hAnsi="Times New Roman" w:cs="Arial"/>
                <w:b/>
                <w:bCs/>
                <w:color w:val="800000"/>
                <w:sz w:val="28"/>
                <w:szCs w:val="28"/>
                <w:lang w:bidi="uk-UA"/>
              </w:rPr>
            </w:pPr>
            <w:r>
              <w:rPr>
                <w:rFonts w:ascii="Times New Roman" w:eastAsia="Arial" w:hAnsi="Times New Roman" w:cs="Arial"/>
                <w:bCs/>
                <w:sz w:val="28"/>
                <w:szCs w:val="28"/>
                <w:lang w:bidi="uk-UA"/>
              </w:rPr>
              <w:t xml:space="preserve">Платформа </w:t>
            </w:r>
            <w:proofErr w:type="spellStart"/>
            <w:r>
              <w:rPr>
                <w:rFonts w:ascii="Times New Roman" w:eastAsia="Arial" w:hAnsi="Times New Roman" w:cs="Arial"/>
                <w:bCs/>
                <w:sz w:val="28"/>
                <w:szCs w:val="28"/>
                <w:lang w:bidi="uk-UA"/>
              </w:rPr>
              <w:t>zoom</w:t>
            </w:r>
            <w:proofErr w:type="spellEnd"/>
            <w:r>
              <w:rPr>
                <w:rFonts w:ascii="Times New Roman" w:eastAsia="Arial" w:hAnsi="Times New Roman" w:cs="Arial"/>
                <w:bCs/>
                <w:sz w:val="28"/>
                <w:szCs w:val="28"/>
                <w:lang w:bidi="uk-UA"/>
              </w:rPr>
              <w:t xml:space="preserve"> </w:t>
            </w:r>
          </w:p>
          <w:p w:rsidR="004B303A" w:rsidRDefault="004B303A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Arial" w:hAnsi="Times New Roman" w:cs="Arial"/>
                <w:b/>
                <w:bCs/>
                <w:color w:val="800000"/>
                <w:sz w:val="28"/>
                <w:szCs w:val="28"/>
                <w:lang w:bidi="uk-UA"/>
              </w:rPr>
            </w:pPr>
          </w:p>
        </w:tc>
      </w:tr>
      <w:tr w:rsidR="004B303A" w:rsidTr="004B303A"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3A" w:rsidRDefault="004B303A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</w:pPr>
            <w:r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>Комунікація</w:t>
            </w:r>
          </w:p>
        </w:tc>
        <w:tc>
          <w:tcPr>
            <w:tcW w:w="7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3A" w:rsidRDefault="004B303A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eastAsia="Arial" w:hAnsi="Times New Roman"/>
                <w:b/>
                <w:sz w:val="28"/>
                <w:szCs w:val="28"/>
                <w:lang w:bidi="uk-UA"/>
              </w:rPr>
            </w:pPr>
            <w:r>
              <w:rPr>
                <w:rFonts w:ascii="Times New Roman" w:eastAsia="Arial" w:hAnsi="Times New Roman"/>
                <w:b/>
                <w:sz w:val="28"/>
                <w:szCs w:val="28"/>
                <w:lang w:bidi="uk-UA"/>
              </w:rPr>
              <w:t xml:space="preserve">Здійснюється через очні зустрічі, </w:t>
            </w:r>
            <w:proofErr w:type="spellStart"/>
            <w:r>
              <w:rPr>
                <w:rFonts w:ascii="Times New Roman" w:eastAsia="Arial" w:hAnsi="Times New Roman"/>
                <w:b/>
                <w:sz w:val="28"/>
                <w:szCs w:val="28"/>
                <w:lang w:bidi="uk-UA"/>
              </w:rPr>
              <w:t>месенджери</w:t>
            </w:r>
            <w:proofErr w:type="spellEnd"/>
            <w:r>
              <w:rPr>
                <w:rFonts w:ascii="Times New Roman" w:eastAsia="Arial" w:hAnsi="Times New Roman"/>
                <w:b/>
                <w:sz w:val="28"/>
                <w:szCs w:val="28"/>
                <w:lang w:bidi="uk-UA"/>
              </w:rPr>
              <w:t xml:space="preserve"> та електронну пошту</w:t>
            </w:r>
          </w:p>
        </w:tc>
      </w:tr>
    </w:tbl>
    <w:p w:rsidR="004B303A" w:rsidRDefault="004B303A" w:rsidP="004B303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/>
          <w:sz w:val="28"/>
          <w:szCs w:val="28"/>
          <w:lang w:val="uk-UA" w:eastAsia="uk-UA" w:bidi="uk-UA"/>
        </w:rPr>
      </w:pPr>
    </w:p>
    <w:p w:rsidR="004B303A" w:rsidRDefault="004B303A" w:rsidP="004B303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Arial"/>
          <w:color w:val="002060"/>
          <w:sz w:val="28"/>
          <w:szCs w:val="28"/>
          <w:lang w:val="uk-UA" w:eastAsia="uk-UA" w:bidi="uk-UA"/>
        </w:rPr>
      </w:pPr>
      <w:r>
        <w:rPr>
          <w:rFonts w:ascii="Times New Roman" w:eastAsia="Arial" w:hAnsi="Times New Roman" w:cs="Arial"/>
          <w:b/>
          <w:bCs/>
          <w:smallCaps/>
          <w:color w:val="002060"/>
          <w:sz w:val="28"/>
          <w:szCs w:val="28"/>
          <w:lang w:val="uk-UA" w:eastAsia="uk-UA" w:bidi="uk-UA"/>
        </w:rPr>
        <w:t>АНОТАЦІЯ  КУРСУ</w:t>
      </w:r>
    </w:p>
    <w:p w:rsidR="004B303A" w:rsidRDefault="004B303A" w:rsidP="004B303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Arial"/>
          <w:b/>
          <w:bCs/>
          <w:color w:val="003300"/>
          <w:sz w:val="28"/>
          <w:szCs w:val="28"/>
          <w:lang w:val="uk-UA" w:eastAsia="uk-UA" w:bidi="uk-UA"/>
        </w:rPr>
      </w:pP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2900"/>
        <w:gridCol w:w="6302"/>
      </w:tblGrid>
      <w:tr w:rsidR="004B303A" w:rsidRPr="00FF5FE3" w:rsidTr="004B303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3A" w:rsidRDefault="004B303A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eastAsia="Arial" w:hAnsi="Times New Roman" w:cs="Arial"/>
                <w:b/>
                <w:bCs/>
                <w:i/>
                <w:sz w:val="24"/>
                <w:szCs w:val="24"/>
                <w:lang w:bidi="uk-UA"/>
              </w:rPr>
            </w:pPr>
            <w:r>
              <w:rPr>
                <w:rFonts w:ascii="Times New Roman" w:eastAsia="Arial" w:hAnsi="Times New Roman" w:cs="Arial"/>
                <w:b/>
                <w:bCs/>
                <w:i/>
                <w:sz w:val="24"/>
                <w:szCs w:val="24"/>
                <w:lang w:bidi="uk-UA"/>
              </w:rPr>
              <w:t xml:space="preserve">Предмет вивчення </w:t>
            </w:r>
            <w:proofErr w:type="spellStart"/>
            <w:r>
              <w:rPr>
                <w:rFonts w:ascii="Times New Roman" w:eastAsia="Arial" w:hAnsi="Times New Roman" w:cs="Arial"/>
                <w:b/>
                <w:bCs/>
                <w:i/>
                <w:sz w:val="24"/>
                <w:szCs w:val="24"/>
                <w:lang w:bidi="uk-UA"/>
              </w:rPr>
              <w:t>дисциплини</w:t>
            </w:r>
            <w:proofErr w:type="spellEnd"/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3A" w:rsidRDefault="004B303A" w:rsidP="00847DBC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eastAsia="Arial" w:hAnsi="Times New Roman" w:cs="Arial"/>
                <w:bCs/>
                <w:color w:val="800000"/>
                <w:sz w:val="24"/>
                <w:szCs w:val="24"/>
                <w:lang w:bidi="uk-UA"/>
              </w:rPr>
            </w:pPr>
            <w:r>
              <w:rPr>
                <w:rFonts w:ascii="Times New Roman" w:eastAsia="Arial" w:hAnsi="Times New Roman" w:cs="Arial"/>
                <w:bCs/>
                <w:sz w:val="24"/>
                <w:szCs w:val="24"/>
                <w:lang w:bidi="uk-UA"/>
              </w:rPr>
              <w:t>Навчальна дисципліна «</w:t>
            </w:r>
            <w:r w:rsidR="00847DBC">
              <w:rPr>
                <w:rFonts w:ascii="Times New Roman" w:eastAsia="Arial" w:hAnsi="Times New Roman" w:cs="Arial"/>
                <w:bCs/>
                <w:sz w:val="24"/>
                <w:szCs w:val="24"/>
                <w:lang w:bidi="uk-UA"/>
              </w:rPr>
              <w:t>Історія</w:t>
            </w:r>
            <w:r>
              <w:rPr>
                <w:rFonts w:ascii="Times New Roman" w:eastAsia="Arial" w:hAnsi="Times New Roman" w:cs="Arial"/>
                <w:bCs/>
                <w:sz w:val="24"/>
                <w:szCs w:val="24"/>
                <w:lang w:bidi="uk-UA"/>
              </w:rPr>
              <w:t xml:space="preserve"> релігі</w:t>
            </w:r>
            <w:r w:rsidR="00847DBC">
              <w:rPr>
                <w:rFonts w:ascii="Times New Roman" w:eastAsia="Arial" w:hAnsi="Times New Roman" w:cs="Arial"/>
                <w:bCs/>
                <w:sz w:val="24"/>
                <w:szCs w:val="24"/>
                <w:lang w:bidi="uk-UA"/>
              </w:rPr>
              <w:t>й</w:t>
            </w:r>
            <w:r>
              <w:rPr>
                <w:rFonts w:ascii="Times New Roman" w:eastAsia="Arial" w:hAnsi="Times New Roman" w:cs="Arial"/>
                <w:bCs/>
                <w:sz w:val="24"/>
                <w:szCs w:val="24"/>
                <w:lang w:bidi="uk-UA"/>
              </w:rPr>
              <w:t xml:space="preserve">» вивчає </w:t>
            </w:r>
            <w:r w:rsidR="00847DBC">
              <w:rPr>
                <w:rFonts w:ascii="Times New Roman" w:eastAsia="Arial" w:hAnsi="Times New Roman" w:cs="Arial"/>
                <w:bCs/>
                <w:sz w:val="24"/>
                <w:szCs w:val="24"/>
                <w:lang w:bidi="uk-UA"/>
              </w:rPr>
              <w:t xml:space="preserve">історію </w:t>
            </w:r>
            <w:r>
              <w:rPr>
                <w:rFonts w:ascii="Times New Roman" w:eastAsia="Arial" w:hAnsi="Times New Roman" w:cs="Arial"/>
                <w:bCs/>
                <w:sz w:val="24"/>
                <w:szCs w:val="24"/>
                <w:lang w:bidi="uk-UA"/>
              </w:rPr>
              <w:t>релігі</w:t>
            </w:r>
            <w:r w:rsidR="00847DBC">
              <w:rPr>
                <w:rFonts w:ascii="Times New Roman" w:eastAsia="Arial" w:hAnsi="Times New Roman" w:cs="Arial"/>
                <w:bCs/>
                <w:sz w:val="24"/>
                <w:szCs w:val="24"/>
                <w:lang w:bidi="uk-UA"/>
              </w:rPr>
              <w:t>й світу</w:t>
            </w:r>
            <w:r>
              <w:rPr>
                <w:rFonts w:ascii="Times New Roman" w:eastAsia="Arial" w:hAnsi="Times New Roman" w:cs="Arial"/>
                <w:bCs/>
                <w:sz w:val="24"/>
                <w:szCs w:val="24"/>
                <w:lang w:bidi="uk-UA"/>
              </w:rPr>
              <w:t xml:space="preserve"> як теоретичну та світоглядну засаду духовної та інтелектуальної культури людства</w:t>
            </w:r>
            <w:r w:rsidR="00847DBC">
              <w:rPr>
                <w:rFonts w:ascii="Times New Roman" w:eastAsia="Arial" w:hAnsi="Times New Roman" w:cs="Arial"/>
                <w:bCs/>
                <w:sz w:val="24"/>
                <w:szCs w:val="24"/>
                <w:lang w:bidi="uk-UA"/>
              </w:rPr>
              <w:t>.</w:t>
            </w:r>
          </w:p>
        </w:tc>
      </w:tr>
      <w:tr w:rsidR="004B303A" w:rsidTr="004B303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3A" w:rsidRDefault="004B303A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eastAsia="Arial" w:hAnsi="Times New Roman" w:cs="Arial"/>
                <w:b/>
                <w:bCs/>
                <w:i/>
                <w:sz w:val="24"/>
                <w:szCs w:val="24"/>
                <w:lang w:bidi="uk-UA"/>
              </w:rPr>
            </w:pPr>
            <w:r>
              <w:rPr>
                <w:rFonts w:ascii="Times New Roman" w:eastAsia="Arial" w:hAnsi="Times New Roman" w:cs="Arial"/>
                <w:b/>
                <w:bCs/>
                <w:i/>
                <w:sz w:val="24"/>
                <w:szCs w:val="24"/>
                <w:lang w:bidi="uk-UA"/>
              </w:rPr>
              <w:t>Місце дисципліни в освітній програмі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03A" w:rsidRPr="006450F2" w:rsidRDefault="004B303A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eastAsia="Arial" w:hAnsi="Times New Roman" w:cs="Arial"/>
                <w:b/>
                <w:sz w:val="26"/>
                <w:szCs w:val="26"/>
                <w:lang w:bidi="uk-UA"/>
              </w:rPr>
            </w:pPr>
            <w:r w:rsidRPr="006450F2">
              <w:rPr>
                <w:rFonts w:ascii="Times New Roman" w:eastAsia="Arial" w:hAnsi="Times New Roman"/>
                <w:sz w:val="24"/>
                <w:szCs w:val="24"/>
                <w:lang w:bidi="uk-UA"/>
              </w:rPr>
              <w:t>Дисципліна відноситься до обов’язкових курсів</w:t>
            </w:r>
            <w:r w:rsidRPr="006450F2">
              <w:rPr>
                <w:rFonts w:ascii="Times New Roman" w:eastAsia="Arial" w:hAnsi="Times New Roman" w:cs="Arial"/>
                <w:b/>
                <w:sz w:val="26"/>
                <w:szCs w:val="26"/>
                <w:lang w:bidi="uk-UA"/>
              </w:rPr>
              <w:t xml:space="preserve"> </w:t>
            </w:r>
          </w:p>
          <w:p w:rsidR="00754476" w:rsidRPr="006450F2" w:rsidRDefault="004B303A" w:rsidP="006450F2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eastAsia="Arial" w:hAnsi="Times New Roman"/>
                <w:sz w:val="24"/>
                <w:szCs w:val="24"/>
                <w:lang w:bidi="uk-UA"/>
              </w:rPr>
            </w:pPr>
            <w:proofErr w:type="spellStart"/>
            <w:r w:rsidRPr="006450F2">
              <w:rPr>
                <w:rFonts w:ascii="Times New Roman" w:eastAsia="Arial" w:hAnsi="Times New Roman"/>
                <w:b/>
                <w:bCs/>
                <w:sz w:val="24"/>
                <w:szCs w:val="24"/>
                <w:lang w:bidi="uk-UA"/>
              </w:rPr>
              <w:t>Постреквізити</w:t>
            </w:r>
            <w:proofErr w:type="spellEnd"/>
            <w:r w:rsidRPr="006450F2">
              <w:rPr>
                <w:rFonts w:ascii="Times New Roman" w:eastAsia="Arial" w:hAnsi="Times New Roman"/>
                <w:b/>
                <w:bCs/>
                <w:sz w:val="24"/>
                <w:szCs w:val="24"/>
                <w:lang w:bidi="uk-UA"/>
              </w:rPr>
              <w:t xml:space="preserve"> курсу:</w:t>
            </w:r>
            <w:r w:rsidRPr="006450F2">
              <w:rPr>
                <w:rFonts w:ascii="Times New Roman" w:eastAsia="Arial" w:hAnsi="Times New Roman"/>
                <w:sz w:val="24"/>
                <w:szCs w:val="24"/>
                <w:lang w:bidi="uk-UA"/>
              </w:rPr>
              <w:t xml:space="preserve"> </w:t>
            </w:r>
            <w:r w:rsidR="00754476" w:rsidRPr="006450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ОК.21</w:t>
            </w:r>
            <w:r w:rsidR="00754476" w:rsidRPr="006450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  <w:t>Історія релігій</w:t>
            </w:r>
          </w:p>
          <w:p w:rsidR="004B303A" w:rsidRDefault="004B303A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eastAsia="Arial" w:hAnsi="Times New Roman"/>
                <w:sz w:val="24"/>
                <w:szCs w:val="24"/>
                <w:lang w:bidi="uk-UA"/>
              </w:rPr>
            </w:pPr>
          </w:p>
        </w:tc>
      </w:tr>
      <w:tr w:rsidR="004B303A" w:rsidRPr="00FF5FE3" w:rsidTr="004B303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3A" w:rsidRDefault="004B303A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eastAsia="Arial" w:hAnsi="Times New Roman" w:cs="Arial"/>
                <w:b/>
                <w:bCs/>
                <w:i/>
                <w:sz w:val="24"/>
                <w:szCs w:val="24"/>
                <w:lang w:bidi="uk-UA"/>
              </w:rPr>
            </w:pPr>
            <w:r>
              <w:rPr>
                <w:rFonts w:ascii="Times New Roman" w:eastAsia="Arial" w:hAnsi="Times New Roman" w:cs="Arial"/>
                <w:b/>
                <w:bCs/>
                <w:i/>
                <w:sz w:val="24"/>
                <w:szCs w:val="24"/>
                <w:lang w:bidi="uk-UA"/>
              </w:rPr>
              <w:t>Мета курсу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3A" w:rsidRDefault="00997A12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8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Надати</w:t>
            </w:r>
            <w:r w:rsidRPr="003B56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концентрованому</w:t>
            </w:r>
            <w:r w:rsidRPr="003B56B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3B56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 доступному до засвоєння вигляді</w:t>
            </w:r>
            <w:r w:rsidRPr="003B56B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3B56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сучасне </w:t>
            </w:r>
            <w:proofErr w:type="spellStart"/>
            <w:r w:rsidRPr="003B56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релігієзнавче</w:t>
            </w:r>
            <w:proofErr w:type="spellEnd"/>
            <w:r w:rsidRPr="003B56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знання з розділу “Історія релігій”; вдосконалити світоглядну і </w:t>
            </w:r>
            <w:proofErr w:type="spellStart"/>
            <w:r w:rsidRPr="003B56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релігієзнавчу</w:t>
            </w:r>
            <w:proofErr w:type="spellEnd"/>
            <w:r w:rsidRPr="003B56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культуру студентів.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B56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Головна увага приділяється фактам, передачі устояних у релігієзнавстві знань </w:t>
            </w:r>
            <w:proofErr w:type="spellStart"/>
            <w:r w:rsidRPr="003B56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віросповідальних</w:t>
            </w:r>
            <w:proofErr w:type="spellEnd"/>
            <w:r w:rsidRPr="003B56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доктрин і культу, опису деяких важливих віх історії окремих релігійних течій. Курс дозволяє поглибити знання конкретних релігій.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B56B0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 xml:space="preserve">Основний принцип дослідження і викладу - толерантність і діалог світоглядів. Історичні релігії розглядаються як до закономірні, гідні поваги і </w:t>
            </w:r>
            <w:r w:rsidRPr="003B56B0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lastRenderedPageBreak/>
              <w:t>вивчення явища культурно-історичного процесу, як такі, що зберігають величезний досвід духовних шукань людства.</w:t>
            </w:r>
          </w:p>
        </w:tc>
      </w:tr>
      <w:tr w:rsidR="004B303A" w:rsidRPr="00997A12" w:rsidTr="004B303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3A" w:rsidRDefault="004B303A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eastAsia="Arial" w:hAnsi="Times New Roman" w:cs="Arial"/>
                <w:b/>
                <w:bCs/>
                <w:i/>
                <w:sz w:val="24"/>
                <w:szCs w:val="24"/>
                <w:lang w:bidi="uk-UA"/>
              </w:rPr>
            </w:pPr>
            <w:r>
              <w:rPr>
                <w:rFonts w:ascii="Times New Roman" w:eastAsia="Arial" w:hAnsi="Times New Roman" w:cs="Arial"/>
                <w:b/>
                <w:bCs/>
                <w:i/>
                <w:sz w:val="24"/>
                <w:szCs w:val="24"/>
                <w:lang w:bidi="uk-UA"/>
              </w:rPr>
              <w:lastRenderedPageBreak/>
              <w:t>Завдання дисципліни: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A12" w:rsidRDefault="00997A12" w:rsidP="00997A12">
            <w:pPr>
              <w:pStyle w:val="a3"/>
              <w:spacing w:line="276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С</w:t>
            </w:r>
            <w:r w:rsidRPr="0099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формувати у студентів цілісний погляд на феномен міфу і на </w:t>
            </w:r>
            <w:proofErr w:type="spellStart"/>
            <w:r w:rsidRPr="0099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міфоритуальний</w:t>
            </w:r>
            <w:proofErr w:type="spellEnd"/>
            <w:r w:rsidRPr="0099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комплекс в контексті дослідження релігійної діяльності;</w:t>
            </w:r>
          </w:p>
          <w:p w:rsidR="00997A12" w:rsidRDefault="00997A12" w:rsidP="00997A12">
            <w:pPr>
              <w:pStyle w:val="a3"/>
              <w:spacing w:line="276" w:lineRule="auto"/>
              <w:ind w:left="1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 Р</w:t>
            </w:r>
            <w:r w:rsidRPr="0099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озвити здатність до критичної оцінки спадщини різних релігій при толерантному ставленні до будь-яких проявів релігійності в суспільстві; </w:t>
            </w:r>
          </w:p>
          <w:p w:rsidR="00997A12" w:rsidRDefault="00997A12" w:rsidP="00997A12">
            <w:pPr>
              <w:pStyle w:val="a3"/>
              <w:spacing w:line="276" w:lineRule="auto"/>
              <w:ind w:left="1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П</w:t>
            </w:r>
            <w:r w:rsidRPr="0099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ростежити історичні умови складання найбільш розповсюджених у світі релігійних традицій юдаїзму, християнства, ісламу; в</w:t>
            </w:r>
          </w:p>
          <w:p w:rsidR="00997A12" w:rsidRDefault="00997A12" w:rsidP="00997A12">
            <w:pPr>
              <w:pStyle w:val="a3"/>
              <w:spacing w:line="276" w:lineRule="auto"/>
              <w:ind w:left="1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Розглянути</w:t>
            </w:r>
            <w:r w:rsidRPr="0099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конкретні питання історії релігійних течій  (включаючи теологічні і релігійно-філософські доктрини), а також культових і організаційних параметрів різних віросповідних систем; </w:t>
            </w:r>
          </w:p>
          <w:p w:rsidR="004B303A" w:rsidRPr="00997A12" w:rsidRDefault="00997A12" w:rsidP="00997A12">
            <w:pPr>
              <w:pStyle w:val="a3"/>
              <w:spacing w:line="276" w:lineRule="auto"/>
              <w:ind w:left="1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 С</w:t>
            </w:r>
            <w:r w:rsidRPr="0099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формувати навички роботи з текстами релігійних джерел.</w:t>
            </w:r>
          </w:p>
        </w:tc>
      </w:tr>
      <w:tr w:rsidR="004B303A" w:rsidTr="004B303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3A" w:rsidRDefault="004B303A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eastAsia="Arial" w:hAnsi="Times New Roman"/>
                <w:b/>
                <w:bCs/>
                <w:i/>
                <w:sz w:val="24"/>
                <w:szCs w:val="24"/>
                <w:lang w:bidi="uk-UA"/>
              </w:rPr>
            </w:pPr>
            <w:r>
              <w:rPr>
                <w:rFonts w:ascii="Times New Roman" w:eastAsia="Arial" w:hAnsi="Times New Roman"/>
                <w:b/>
                <w:bCs/>
                <w:i/>
                <w:sz w:val="24"/>
                <w:szCs w:val="24"/>
                <w:lang w:bidi="uk-UA"/>
              </w:rPr>
              <w:t>Компетентності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A12" w:rsidRPr="00997A12" w:rsidRDefault="004B303A" w:rsidP="00997A12">
            <w:pPr>
              <w:widowControl w:val="0"/>
              <w:snapToGrid w:val="0"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997A12" w:rsidRPr="0099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ЗК 1. Здатність до абстрактного мислення, аналізу і синтезу.</w:t>
            </w:r>
          </w:p>
          <w:p w:rsidR="00997A12" w:rsidRPr="00997A12" w:rsidRDefault="00997A12" w:rsidP="00997A12">
            <w:pPr>
              <w:widowControl w:val="0"/>
              <w:snapToGrid w:val="0"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ЗК 3.Здатність до пошуку та аналізу інформації з різних джерел.</w:t>
            </w:r>
          </w:p>
          <w:p w:rsidR="00997A12" w:rsidRPr="00997A12" w:rsidRDefault="00997A12" w:rsidP="00997A12">
            <w:pPr>
              <w:widowControl w:val="0"/>
              <w:snapToGrid w:val="0"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ЗК 4. Здатність бути критичним і самокритичним.</w:t>
            </w:r>
          </w:p>
          <w:p w:rsidR="00997A12" w:rsidRPr="00997A12" w:rsidRDefault="00997A12" w:rsidP="00997A12">
            <w:pPr>
              <w:widowControl w:val="0"/>
              <w:snapToGrid w:val="0"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ЗК 5. Здатність проведення досліджень на відповідному рівні.</w:t>
            </w:r>
          </w:p>
          <w:p w:rsidR="004B303A" w:rsidRDefault="00997A12">
            <w:pPr>
              <w:widowControl w:val="0"/>
              <w:snapToGrid w:val="0"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ЗК 6. Здатність застосовувати знання у практичних ситуаціях. </w:t>
            </w:r>
          </w:p>
        </w:tc>
      </w:tr>
      <w:tr w:rsidR="004B303A" w:rsidTr="004B303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3A" w:rsidRDefault="004B303A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eastAsia="Arial" w:hAnsi="Times New Roman"/>
                <w:b/>
                <w:bCs/>
                <w:i/>
                <w:sz w:val="24"/>
                <w:szCs w:val="24"/>
                <w:lang w:bidi="uk-UA"/>
              </w:rPr>
            </w:pPr>
            <w:r>
              <w:rPr>
                <w:rFonts w:ascii="Times New Roman" w:eastAsia="Arial" w:hAnsi="Times New Roman"/>
                <w:b/>
                <w:bCs/>
                <w:i/>
                <w:sz w:val="24"/>
                <w:szCs w:val="24"/>
                <w:lang w:bidi="uk-UA"/>
              </w:rPr>
              <w:t>Очікувані результати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A12" w:rsidRPr="00997A12" w:rsidRDefault="00997A12" w:rsidP="00997A12">
            <w:pPr>
              <w:widowControl w:val="0"/>
              <w:tabs>
                <w:tab w:val="left" w:pos="1094"/>
              </w:tabs>
              <w:snapToGrid w:val="0"/>
              <w:spacing w:line="240" w:lineRule="auto"/>
              <w:ind w:right="10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7A12">
              <w:rPr>
                <w:rFonts w:ascii="Times New Roman" w:eastAsia="Times New Roman" w:hAnsi="Times New Roman"/>
                <w:sz w:val="24"/>
                <w:szCs w:val="24"/>
              </w:rPr>
              <w:t xml:space="preserve">ПРН 4. Аналізувати та коментувати літературу з філософської, соціокультурної та </w:t>
            </w:r>
            <w:proofErr w:type="spellStart"/>
            <w:r w:rsidRPr="00997A12">
              <w:rPr>
                <w:rFonts w:ascii="Times New Roman" w:eastAsia="Times New Roman" w:hAnsi="Times New Roman"/>
                <w:sz w:val="24"/>
                <w:szCs w:val="24"/>
              </w:rPr>
              <w:t>загальногуманітарної</w:t>
            </w:r>
            <w:proofErr w:type="spellEnd"/>
            <w:r w:rsidRPr="00997A12">
              <w:rPr>
                <w:rFonts w:ascii="Times New Roman" w:eastAsia="Times New Roman" w:hAnsi="Times New Roman"/>
                <w:sz w:val="24"/>
                <w:szCs w:val="24"/>
              </w:rPr>
              <w:t xml:space="preserve"> проблематики.</w:t>
            </w:r>
          </w:p>
          <w:p w:rsidR="00997A12" w:rsidRPr="00997A12" w:rsidRDefault="00997A12" w:rsidP="00997A12">
            <w:pPr>
              <w:widowControl w:val="0"/>
              <w:tabs>
                <w:tab w:val="left" w:pos="1094"/>
              </w:tabs>
              <w:snapToGrid w:val="0"/>
              <w:spacing w:line="240" w:lineRule="auto"/>
              <w:ind w:right="10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7A12">
              <w:rPr>
                <w:rFonts w:ascii="Times New Roman" w:eastAsia="Times New Roman" w:hAnsi="Times New Roman"/>
                <w:sz w:val="24"/>
                <w:szCs w:val="24"/>
              </w:rPr>
              <w:t xml:space="preserve">ПРН 7. Розуміти сучасну наукову картину світу, її основні проблеми та суперечності. </w:t>
            </w:r>
          </w:p>
          <w:p w:rsidR="00997A12" w:rsidRPr="00997A12" w:rsidRDefault="00997A12" w:rsidP="00997A12">
            <w:pPr>
              <w:widowControl w:val="0"/>
              <w:tabs>
                <w:tab w:val="left" w:pos="1094"/>
              </w:tabs>
              <w:snapToGrid w:val="0"/>
              <w:spacing w:line="240" w:lineRule="auto"/>
              <w:ind w:right="10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7A12">
              <w:rPr>
                <w:rFonts w:ascii="Times New Roman" w:eastAsia="Times New Roman" w:hAnsi="Times New Roman"/>
                <w:sz w:val="24"/>
                <w:szCs w:val="24"/>
              </w:rPr>
              <w:t xml:space="preserve">ПРН 11. Вміти аналізувати міркування та робити ґрунтовні смислові узагальнення, висновки. </w:t>
            </w:r>
          </w:p>
          <w:p w:rsidR="00997A12" w:rsidRPr="00997A12" w:rsidRDefault="00997A12" w:rsidP="00997A12">
            <w:pPr>
              <w:widowControl w:val="0"/>
              <w:tabs>
                <w:tab w:val="left" w:pos="1094"/>
              </w:tabs>
              <w:snapToGrid w:val="0"/>
              <w:spacing w:line="240" w:lineRule="auto"/>
              <w:ind w:right="10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7A12">
              <w:rPr>
                <w:rFonts w:ascii="Times New Roman" w:eastAsia="Times New Roman" w:hAnsi="Times New Roman"/>
                <w:sz w:val="24"/>
                <w:szCs w:val="24"/>
              </w:rPr>
              <w:t xml:space="preserve">ПРН 15. Мати навички ведення інтелектуальних дискусій на засадах діалогу, відкритості й толерантності. </w:t>
            </w:r>
          </w:p>
          <w:p w:rsidR="00997A12" w:rsidRPr="00997A12" w:rsidRDefault="00997A12" w:rsidP="00997A12">
            <w:pPr>
              <w:widowControl w:val="0"/>
              <w:tabs>
                <w:tab w:val="left" w:pos="1094"/>
              </w:tabs>
              <w:snapToGrid w:val="0"/>
              <w:spacing w:line="240" w:lineRule="auto"/>
              <w:ind w:right="10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7A12">
              <w:rPr>
                <w:rFonts w:ascii="Times New Roman" w:eastAsia="Times New Roman" w:hAnsi="Times New Roman"/>
                <w:sz w:val="24"/>
                <w:szCs w:val="24"/>
              </w:rPr>
              <w:t>ПРН 16. Вміти застосовувати загально</w:t>
            </w:r>
            <w:r w:rsidR="008617E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bookmarkStart w:id="0" w:name="_GoBack"/>
            <w:bookmarkEnd w:id="0"/>
            <w:r w:rsidRPr="00997A12">
              <w:rPr>
                <w:rFonts w:ascii="Times New Roman" w:eastAsia="Times New Roman" w:hAnsi="Times New Roman"/>
                <w:sz w:val="24"/>
                <w:szCs w:val="24"/>
              </w:rPr>
              <w:t xml:space="preserve">гуманітарні та філософські знання в різних сферах життєдіяльності. </w:t>
            </w:r>
          </w:p>
          <w:p w:rsidR="004B303A" w:rsidRDefault="00997A12" w:rsidP="00997A12">
            <w:pPr>
              <w:widowControl w:val="0"/>
              <w:tabs>
                <w:tab w:val="left" w:pos="1094"/>
              </w:tabs>
              <w:snapToGrid w:val="0"/>
              <w:spacing w:line="240" w:lineRule="auto"/>
              <w:ind w:right="10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7A12">
              <w:rPr>
                <w:rFonts w:ascii="Times New Roman" w:eastAsia="Times New Roman" w:hAnsi="Times New Roman"/>
                <w:sz w:val="24"/>
                <w:szCs w:val="24"/>
              </w:rPr>
              <w:t xml:space="preserve">ПРН 17. Мати навички участі в наукових та прикладних дослідженнях у галузі філософії. </w:t>
            </w:r>
          </w:p>
        </w:tc>
      </w:tr>
    </w:tbl>
    <w:p w:rsidR="004B303A" w:rsidRDefault="004B303A" w:rsidP="004B303A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Arial"/>
          <w:color w:val="002060"/>
          <w:sz w:val="28"/>
          <w:szCs w:val="28"/>
          <w:lang w:val="uk-UA" w:eastAsia="uk-UA" w:bidi="uk-UA"/>
        </w:rPr>
      </w:pPr>
    </w:p>
    <w:p w:rsidR="004B303A" w:rsidRDefault="004B303A" w:rsidP="004B303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Arial"/>
          <w:b/>
          <w:bCs/>
          <w:color w:val="002060"/>
          <w:sz w:val="28"/>
          <w:szCs w:val="28"/>
          <w:lang w:val="uk-UA" w:eastAsia="uk-UA" w:bidi="uk-UA"/>
        </w:rPr>
      </w:pPr>
      <w:r>
        <w:rPr>
          <w:rFonts w:ascii="Times New Roman" w:eastAsia="Arial" w:hAnsi="Times New Roman" w:cs="Arial"/>
          <w:b/>
          <w:bCs/>
          <w:color w:val="002060"/>
          <w:sz w:val="28"/>
          <w:szCs w:val="28"/>
          <w:lang w:val="uk-UA" w:eastAsia="uk-UA" w:bidi="uk-UA"/>
        </w:rPr>
        <w:t>ОПИС КУРСУ</w:t>
      </w:r>
    </w:p>
    <w:p w:rsidR="004B303A" w:rsidRDefault="004B303A" w:rsidP="004B303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Arial"/>
          <w:b/>
          <w:bCs/>
          <w:color w:val="003300"/>
          <w:sz w:val="28"/>
          <w:szCs w:val="28"/>
          <w:lang w:val="uk-UA" w:eastAsia="uk-UA" w:bidi="uk-UA"/>
        </w:rPr>
      </w:pPr>
      <w:r>
        <w:rPr>
          <w:rFonts w:ascii="Arial" w:eastAsia="Arial" w:hAnsi="Arial" w:cs="Arial"/>
          <w:sz w:val="28"/>
          <w:szCs w:val="28"/>
          <w:lang w:val="uk-UA" w:eastAsia="uk-UA" w:bidi="uk-UA"/>
        </w:rPr>
        <w:t xml:space="preserve"> </w:t>
      </w: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1875"/>
        <w:gridCol w:w="7327"/>
      </w:tblGrid>
      <w:tr w:rsidR="004B303A" w:rsidRPr="00FF5FE3" w:rsidTr="004B303A"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3A" w:rsidRDefault="004B303A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eastAsia="Arial" w:hAnsi="Times New Roman"/>
                <w:b/>
                <w:bCs/>
                <w:i/>
                <w:sz w:val="24"/>
                <w:szCs w:val="24"/>
                <w:lang w:bidi="uk-UA"/>
              </w:rPr>
            </w:pPr>
            <w:r>
              <w:rPr>
                <w:rFonts w:ascii="Times New Roman" w:eastAsia="Arial" w:hAnsi="Times New Roman"/>
                <w:b/>
                <w:bCs/>
                <w:i/>
                <w:sz w:val="24"/>
                <w:szCs w:val="24"/>
                <w:lang w:bidi="uk-UA"/>
              </w:rPr>
              <w:t>Форми і методи навчання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03A" w:rsidRDefault="004B303A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Курс бу</w:t>
            </w:r>
            <w:r w:rsidR="00422A1D">
              <w:rPr>
                <w:rFonts w:ascii="Times New Roman" w:hAnsi="Times New Roman"/>
                <w:sz w:val="24"/>
                <w:szCs w:val="24"/>
              </w:rPr>
              <w:t>де викладений у формі лекцій (36 год.) та семінарських (24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год.) занять, організації с</w:t>
            </w:r>
            <w:r w:rsidR="00422A1D">
              <w:rPr>
                <w:rFonts w:ascii="Times New Roman" w:hAnsi="Times New Roman"/>
                <w:sz w:val="24"/>
                <w:szCs w:val="24"/>
              </w:rPr>
              <w:t>амостійної роботи студентів  (90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год.),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для студентів заочної фо</w:t>
            </w:r>
            <w:r w:rsidR="00FF5FE3">
              <w:rPr>
                <w:rFonts w:ascii="Times New Roman" w:hAnsi="Times New Roman"/>
                <w:bCs/>
                <w:sz w:val="24"/>
                <w:szCs w:val="24"/>
              </w:rPr>
              <w:t>рми навчання у формі лекцій (10</w:t>
            </w:r>
            <w:r w:rsidR="00422A1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год.)</w:t>
            </w:r>
            <w:r w:rsidR="00FF5FE3">
              <w:rPr>
                <w:rFonts w:ascii="Times New Roman" w:hAnsi="Times New Roman"/>
                <w:bCs/>
                <w:sz w:val="24"/>
                <w:szCs w:val="24"/>
              </w:rPr>
              <w:t xml:space="preserve"> і семінарських занять (6 год.),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організації самостійної роботи студ</w:t>
            </w:r>
            <w:r w:rsidR="00422A1D">
              <w:rPr>
                <w:rFonts w:ascii="Times New Roman" w:hAnsi="Times New Roman"/>
                <w:bCs/>
                <w:sz w:val="24"/>
                <w:szCs w:val="24"/>
              </w:rPr>
              <w:t>ентів  (134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год.).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4B303A" w:rsidRDefault="004B303A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bookmarkStart w:id="1" w:name="_Hlk124373476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lastRenderedPageBreak/>
              <w:t xml:space="preserve">Викладання та вивчення навчальної дисципліни здійснюється наступними методами: </w:t>
            </w:r>
          </w:p>
          <w:p w:rsidR="004B303A" w:rsidRDefault="004B303A" w:rsidP="008610AD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ar-SA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ar-SA"/>
              </w:rPr>
              <w:t>пояснювально</w:t>
            </w:r>
            <w:proofErr w:type="spellEnd"/>
            <w:r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ar-SA"/>
              </w:rPr>
              <w:t>-ілюстративний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ar-SA"/>
              </w:rPr>
              <w:t>метод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, у межах якого викладач допомагає студентам здобути знання завдяки аудиторній роботі. Вона поділяється на дві складові – засвоєння теоретичного матеріалу під час прослуховування лекцій та семінарських занять, на яких студенти репродукують отримані знання і демонструють вміння засвоїти матеріал, запропонований викладачем для самостійного опрацювання.</w:t>
            </w:r>
          </w:p>
          <w:p w:rsidR="004B303A" w:rsidRDefault="004B303A" w:rsidP="008610AD">
            <w:pPr>
              <w:pStyle w:val="a3"/>
              <w:numPr>
                <w:ilvl w:val="0"/>
                <w:numId w:val="2"/>
              </w:numPr>
              <w:suppressAutoHyphens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ar-SA"/>
              </w:rPr>
              <w:t xml:space="preserve">- </w:t>
            </w: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ar-SA"/>
              </w:rPr>
              <w:t>метод проблемного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ar-SA"/>
              </w:rPr>
              <w:t xml:space="preserve">викладення,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ar-SA"/>
              </w:rPr>
              <w:t>що</w:t>
            </w: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допомагає, використовуючи практику активної полеміки, формувати вміння студента критично ставитися до вивченої літератури, заслуханих на семінарах рефератах і доповідях, лекційного курсу. </w:t>
            </w:r>
          </w:p>
          <w:p w:rsidR="004B303A" w:rsidRDefault="004B303A" w:rsidP="008610AD">
            <w:pPr>
              <w:pStyle w:val="a3"/>
              <w:numPr>
                <w:ilvl w:val="0"/>
                <w:numId w:val="2"/>
              </w:numPr>
              <w:suppressAutoHyphens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ar-SA"/>
              </w:rPr>
              <w:t xml:space="preserve">- </w:t>
            </w: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ar-SA"/>
              </w:rPr>
              <w:t>дослідницький метод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, який передбачає організацію активного пошуку розв’язання висунутих пізнавальних завдань, аналізуючи відео- фотоматеріали й роблячи самостійні висновки.</w:t>
            </w:r>
            <w:bookmarkEnd w:id="1"/>
          </w:p>
          <w:p w:rsidR="004B303A" w:rsidRDefault="004B303A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eastAsia="Arial" w:hAnsi="Times New Roman"/>
                <w:bCs/>
                <w:color w:val="800000"/>
                <w:sz w:val="24"/>
                <w:szCs w:val="24"/>
                <w:lang w:bidi="uk-UA"/>
              </w:rPr>
            </w:pPr>
          </w:p>
        </w:tc>
      </w:tr>
      <w:tr w:rsidR="004B303A" w:rsidRPr="00072627" w:rsidTr="004B303A"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3A" w:rsidRDefault="004B303A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eastAsia="Arial" w:hAnsi="Times New Roman"/>
                <w:b/>
                <w:bCs/>
                <w:i/>
                <w:sz w:val="24"/>
                <w:szCs w:val="24"/>
                <w:lang w:bidi="uk-UA"/>
              </w:rPr>
            </w:pPr>
            <w:r>
              <w:rPr>
                <w:rFonts w:ascii="Times New Roman" w:eastAsia="Arial" w:hAnsi="Times New Roman"/>
                <w:b/>
                <w:bCs/>
                <w:i/>
                <w:sz w:val="24"/>
                <w:szCs w:val="24"/>
                <w:lang w:bidi="uk-UA"/>
              </w:rPr>
              <w:lastRenderedPageBreak/>
              <w:t xml:space="preserve">Зміст навчальної дисципліни 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03A" w:rsidRDefault="004B303A" w:rsidP="00F71D02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spacing w:line="240" w:lineRule="auto"/>
              <w:jc w:val="both"/>
              <w:rPr>
                <w:rFonts w:ascii="Times New Roman" w:eastAsia="Arial" w:hAnsi="Times New Roman"/>
                <w:i/>
                <w:sz w:val="24"/>
                <w:szCs w:val="24"/>
                <w:lang w:bidi="uk-UA"/>
              </w:rPr>
            </w:pPr>
            <w:r>
              <w:rPr>
                <w:rFonts w:ascii="Times New Roman" w:eastAsia="Arial" w:hAnsi="Times New Roman"/>
                <w:i/>
                <w:sz w:val="24"/>
                <w:szCs w:val="24"/>
                <w:lang w:bidi="uk-UA"/>
              </w:rPr>
              <w:t xml:space="preserve">Змістовий модуль </w:t>
            </w:r>
            <w:r>
              <w:rPr>
                <w:rFonts w:ascii="Times New Roman" w:eastAsia="Arial" w:hAnsi="Times New Roman"/>
                <w:i/>
                <w:caps/>
                <w:sz w:val="24"/>
                <w:szCs w:val="24"/>
                <w:lang w:bidi="uk-UA"/>
              </w:rPr>
              <w:t>1</w:t>
            </w:r>
            <w:r>
              <w:rPr>
                <w:rFonts w:ascii="Times New Roman" w:eastAsia="Arial" w:hAnsi="Times New Roman"/>
                <w:i/>
                <w:sz w:val="24"/>
                <w:szCs w:val="24"/>
                <w:lang w:bidi="uk-UA"/>
              </w:rPr>
              <w:t xml:space="preserve">.  </w:t>
            </w:r>
            <w:r w:rsidR="00F71D02">
              <w:rPr>
                <w:rFonts w:ascii="Times New Roman" w:eastAsia="Arial" w:hAnsi="Times New Roman"/>
                <w:i/>
                <w:sz w:val="24"/>
                <w:szCs w:val="24"/>
                <w:lang w:bidi="uk-UA"/>
              </w:rPr>
              <w:t>Вступ в історію релігій. Походження релігії. Національні релігії.</w:t>
            </w:r>
          </w:p>
          <w:p w:rsidR="00072627" w:rsidRDefault="00072627" w:rsidP="00F71D02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spacing w:line="240" w:lineRule="auto"/>
              <w:jc w:val="both"/>
              <w:rPr>
                <w:rFonts w:ascii="Times New Roman" w:eastAsia="Arial" w:hAnsi="Times New Roman"/>
                <w:sz w:val="24"/>
                <w:szCs w:val="24"/>
                <w:lang w:bidi="uk-U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bidi="uk-UA"/>
              </w:rPr>
              <w:t>Тема 1. Предмет і методи історії релігій.</w:t>
            </w:r>
          </w:p>
          <w:p w:rsidR="00072627" w:rsidRDefault="00072627" w:rsidP="00F71D02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spacing w:line="240" w:lineRule="auto"/>
              <w:jc w:val="both"/>
              <w:rPr>
                <w:rFonts w:ascii="Times New Roman" w:eastAsia="Arial" w:hAnsi="Times New Roman"/>
                <w:sz w:val="24"/>
                <w:szCs w:val="24"/>
                <w:lang w:bidi="uk-U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bidi="uk-UA"/>
              </w:rPr>
              <w:t>Тема 2. Походження релігій, формування історичних типів релігій.</w:t>
            </w:r>
          </w:p>
          <w:p w:rsidR="00072627" w:rsidRDefault="00072627" w:rsidP="00F71D02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spacing w:line="240" w:lineRule="auto"/>
              <w:jc w:val="both"/>
              <w:rPr>
                <w:rFonts w:ascii="Times New Roman" w:eastAsia="Arial" w:hAnsi="Times New Roman"/>
                <w:sz w:val="24"/>
                <w:szCs w:val="24"/>
                <w:lang w:bidi="uk-U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bidi="uk-UA"/>
              </w:rPr>
              <w:t>Тема 3. Давні релігійні системи.</w:t>
            </w:r>
          </w:p>
          <w:p w:rsidR="00072627" w:rsidRDefault="00072627" w:rsidP="00F71D02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spacing w:line="240" w:lineRule="auto"/>
              <w:jc w:val="both"/>
              <w:rPr>
                <w:rFonts w:ascii="Times New Roman" w:eastAsia="Arial" w:hAnsi="Times New Roman"/>
                <w:sz w:val="24"/>
                <w:szCs w:val="24"/>
                <w:lang w:bidi="uk-U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bidi="uk-UA"/>
              </w:rPr>
              <w:t>Тема 4. Зороастризм.</w:t>
            </w:r>
          </w:p>
          <w:p w:rsidR="00072627" w:rsidRDefault="00072627" w:rsidP="00F71D02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spacing w:line="240" w:lineRule="auto"/>
              <w:jc w:val="both"/>
              <w:rPr>
                <w:rFonts w:ascii="Times New Roman" w:eastAsia="Arial" w:hAnsi="Times New Roman"/>
                <w:sz w:val="24"/>
                <w:szCs w:val="24"/>
                <w:lang w:bidi="uk-U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bidi="uk-UA"/>
              </w:rPr>
              <w:t>Тема 5. Релігії Давньої Греції і Риму.</w:t>
            </w:r>
          </w:p>
          <w:p w:rsidR="00072627" w:rsidRDefault="00072627" w:rsidP="00F71D02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spacing w:line="240" w:lineRule="auto"/>
              <w:jc w:val="both"/>
              <w:rPr>
                <w:rFonts w:ascii="Times New Roman" w:eastAsia="Arial" w:hAnsi="Times New Roman"/>
                <w:sz w:val="24"/>
                <w:szCs w:val="24"/>
                <w:lang w:bidi="uk-U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bidi="uk-UA"/>
              </w:rPr>
              <w:t>Тема 6. Індуїзм.</w:t>
            </w:r>
          </w:p>
          <w:p w:rsidR="00072627" w:rsidRPr="00072627" w:rsidRDefault="00072627" w:rsidP="00F71D02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spacing w:line="240" w:lineRule="auto"/>
              <w:jc w:val="both"/>
              <w:rPr>
                <w:rFonts w:ascii="Times New Roman" w:eastAsia="Arial" w:hAnsi="Times New Roman"/>
                <w:i/>
                <w:sz w:val="24"/>
                <w:szCs w:val="24"/>
                <w:lang w:bidi="uk-UA"/>
              </w:rPr>
            </w:pPr>
            <w:r w:rsidRPr="00072627">
              <w:rPr>
                <w:rFonts w:ascii="Times New Roman" w:eastAsia="Arial" w:hAnsi="Times New Roman"/>
                <w:i/>
                <w:sz w:val="24"/>
                <w:szCs w:val="24"/>
                <w:lang w:bidi="uk-UA"/>
              </w:rPr>
              <w:t>Змістовий модуль 2. Національно-державні релігії. Світові релігії.</w:t>
            </w:r>
          </w:p>
          <w:p w:rsidR="00072627" w:rsidRDefault="00072627" w:rsidP="00F71D02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spacing w:line="240" w:lineRule="auto"/>
              <w:jc w:val="both"/>
              <w:rPr>
                <w:rFonts w:ascii="Times New Roman" w:eastAsia="Arial" w:hAnsi="Times New Roman"/>
                <w:sz w:val="24"/>
                <w:szCs w:val="24"/>
                <w:lang w:bidi="uk-U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bidi="uk-UA"/>
              </w:rPr>
              <w:t>Тема 7. Конфуціанство і даосизм.</w:t>
            </w:r>
          </w:p>
          <w:p w:rsidR="00072627" w:rsidRDefault="00072627" w:rsidP="00F71D02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spacing w:line="240" w:lineRule="auto"/>
              <w:jc w:val="both"/>
              <w:rPr>
                <w:rFonts w:ascii="Times New Roman" w:eastAsia="Arial" w:hAnsi="Times New Roman"/>
                <w:sz w:val="24"/>
                <w:szCs w:val="24"/>
                <w:lang w:bidi="uk-U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bidi="uk-UA"/>
              </w:rPr>
              <w:t>Тема 8. Синтоїзм.</w:t>
            </w:r>
          </w:p>
          <w:p w:rsidR="00072627" w:rsidRDefault="00072627" w:rsidP="00F71D02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spacing w:line="240" w:lineRule="auto"/>
              <w:jc w:val="both"/>
              <w:rPr>
                <w:rFonts w:ascii="Times New Roman" w:eastAsia="Arial" w:hAnsi="Times New Roman"/>
                <w:sz w:val="24"/>
                <w:szCs w:val="24"/>
                <w:lang w:bidi="uk-U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bidi="uk-UA"/>
              </w:rPr>
              <w:t>Тема 9. Юдаїзм.</w:t>
            </w:r>
          </w:p>
          <w:p w:rsidR="00072627" w:rsidRDefault="00072627" w:rsidP="00F71D02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spacing w:line="240" w:lineRule="auto"/>
              <w:jc w:val="both"/>
              <w:rPr>
                <w:rFonts w:ascii="Times New Roman" w:eastAsia="Arial" w:hAnsi="Times New Roman"/>
                <w:sz w:val="24"/>
                <w:szCs w:val="24"/>
                <w:lang w:bidi="uk-U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bidi="uk-UA"/>
              </w:rPr>
              <w:t>Тема 10. Буддизм.</w:t>
            </w:r>
          </w:p>
          <w:p w:rsidR="00072627" w:rsidRDefault="00072627" w:rsidP="00F71D02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spacing w:line="240" w:lineRule="auto"/>
              <w:jc w:val="both"/>
              <w:rPr>
                <w:rFonts w:ascii="Times New Roman" w:eastAsia="Arial" w:hAnsi="Times New Roman"/>
                <w:sz w:val="24"/>
                <w:szCs w:val="24"/>
                <w:lang w:bidi="uk-U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bidi="uk-UA"/>
              </w:rPr>
              <w:t>Тема 11. Виникнення християнства. Християнство до Першого розколу.</w:t>
            </w:r>
          </w:p>
          <w:p w:rsidR="00072627" w:rsidRDefault="00072627" w:rsidP="00F71D02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spacing w:line="240" w:lineRule="auto"/>
              <w:jc w:val="both"/>
              <w:rPr>
                <w:rFonts w:ascii="Times New Roman" w:eastAsia="Arial" w:hAnsi="Times New Roman"/>
                <w:sz w:val="24"/>
                <w:szCs w:val="24"/>
                <w:lang w:bidi="uk-U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bidi="uk-UA"/>
              </w:rPr>
              <w:t>Тема 12. Католицизм.</w:t>
            </w:r>
          </w:p>
          <w:p w:rsidR="00072627" w:rsidRDefault="00072627" w:rsidP="00F71D02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spacing w:line="240" w:lineRule="auto"/>
              <w:jc w:val="both"/>
              <w:rPr>
                <w:rFonts w:ascii="Times New Roman" w:eastAsia="Arial" w:hAnsi="Times New Roman"/>
                <w:sz w:val="24"/>
                <w:szCs w:val="24"/>
                <w:lang w:bidi="uk-UA"/>
              </w:rPr>
            </w:pPr>
            <w:r w:rsidRPr="00072627">
              <w:rPr>
                <w:rFonts w:ascii="Times New Roman" w:eastAsia="Arial" w:hAnsi="Times New Roman"/>
                <w:i/>
                <w:sz w:val="24"/>
                <w:szCs w:val="24"/>
                <w:lang w:bidi="uk-UA"/>
              </w:rPr>
              <w:t>Змістовий модуль 3. Світові релігії. Сучасні релігійні процеси</w:t>
            </w:r>
            <w:r>
              <w:rPr>
                <w:rFonts w:ascii="Times New Roman" w:eastAsia="Arial" w:hAnsi="Times New Roman"/>
                <w:sz w:val="24"/>
                <w:szCs w:val="24"/>
                <w:lang w:bidi="uk-UA"/>
              </w:rPr>
              <w:t>.</w:t>
            </w:r>
          </w:p>
          <w:p w:rsidR="00072627" w:rsidRDefault="00072627" w:rsidP="00F71D02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spacing w:line="240" w:lineRule="auto"/>
              <w:jc w:val="both"/>
              <w:rPr>
                <w:rFonts w:ascii="Times New Roman" w:eastAsia="Arial" w:hAnsi="Times New Roman"/>
                <w:sz w:val="24"/>
                <w:szCs w:val="24"/>
                <w:lang w:bidi="uk-U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bidi="uk-UA"/>
              </w:rPr>
              <w:t>Тема 13. Протестантизм. Реформація і сучасний світ.</w:t>
            </w:r>
          </w:p>
          <w:p w:rsidR="00072627" w:rsidRDefault="00072627" w:rsidP="00F71D02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spacing w:line="240" w:lineRule="auto"/>
              <w:jc w:val="both"/>
              <w:rPr>
                <w:rFonts w:ascii="Times New Roman" w:eastAsia="Arial" w:hAnsi="Times New Roman"/>
                <w:sz w:val="24"/>
                <w:szCs w:val="24"/>
                <w:lang w:bidi="uk-U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bidi="uk-UA"/>
              </w:rPr>
              <w:t>Тема 14. Православ</w:t>
            </w:r>
            <w:r w:rsidRPr="00072627">
              <w:rPr>
                <w:rFonts w:ascii="Times New Roman" w:eastAsia="Arial" w:hAnsi="Times New Roman"/>
                <w:sz w:val="24"/>
                <w:szCs w:val="24"/>
                <w:lang w:bidi="uk-UA"/>
              </w:rPr>
              <w:t>’</w:t>
            </w:r>
            <w:r>
              <w:rPr>
                <w:rFonts w:ascii="Times New Roman" w:eastAsia="Arial" w:hAnsi="Times New Roman"/>
                <w:sz w:val="24"/>
                <w:szCs w:val="24"/>
                <w:lang w:bidi="uk-UA"/>
              </w:rPr>
              <w:t xml:space="preserve">я. </w:t>
            </w:r>
            <w:proofErr w:type="spellStart"/>
            <w:r>
              <w:rPr>
                <w:rFonts w:ascii="Times New Roman" w:eastAsia="Arial" w:hAnsi="Times New Roman"/>
                <w:sz w:val="24"/>
                <w:szCs w:val="24"/>
                <w:lang w:bidi="uk-UA"/>
              </w:rPr>
              <w:t>Православ</w:t>
            </w:r>
            <w:proofErr w:type="spellEnd"/>
            <w:r w:rsidRPr="00072627">
              <w:rPr>
                <w:rFonts w:ascii="Times New Roman" w:eastAsia="Arial" w:hAnsi="Times New Roman"/>
                <w:sz w:val="24"/>
                <w:szCs w:val="24"/>
                <w:lang w:val="ru-RU" w:bidi="uk-UA"/>
              </w:rPr>
              <w:t>’</w:t>
            </w:r>
            <w:r>
              <w:rPr>
                <w:rFonts w:ascii="Times New Roman" w:eastAsia="Arial" w:hAnsi="Times New Roman"/>
                <w:sz w:val="24"/>
                <w:szCs w:val="24"/>
                <w:lang w:bidi="uk-UA"/>
              </w:rPr>
              <w:t>я в Україні.</w:t>
            </w:r>
          </w:p>
          <w:p w:rsidR="00072627" w:rsidRDefault="00072627" w:rsidP="00F71D02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spacing w:line="240" w:lineRule="auto"/>
              <w:jc w:val="both"/>
              <w:rPr>
                <w:rFonts w:ascii="Times New Roman" w:eastAsia="Arial" w:hAnsi="Times New Roman"/>
                <w:sz w:val="24"/>
                <w:szCs w:val="24"/>
                <w:lang w:bidi="uk-U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bidi="uk-UA"/>
              </w:rPr>
              <w:t>Тема 15. Українська греко-католицька церква.</w:t>
            </w:r>
          </w:p>
          <w:p w:rsidR="00072627" w:rsidRDefault="00072627" w:rsidP="00F71D02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spacing w:line="240" w:lineRule="auto"/>
              <w:jc w:val="both"/>
              <w:rPr>
                <w:rFonts w:ascii="Times New Roman" w:eastAsia="Arial" w:hAnsi="Times New Roman"/>
                <w:sz w:val="24"/>
                <w:szCs w:val="24"/>
                <w:lang w:bidi="uk-U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bidi="uk-UA"/>
              </w:rPr>
              <w:t>Тема 16. Іслам.</w:t>
            </w:r>
          </w:p>
          <w:p w:rsidR="00072627" w:rsidRDefault="00072627" w:rsidP="00F71D02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spacing w:line="240" w:lineRule="auto"/>
              <w:jc w:val="both"/>
              <w:rPr>
                <w:rFonts w:ascii="Times New Roman" w:eastAsia="Arial" w:hAnsi="Times New Roman"/>
                <w:sz w:val="24"/>
                <w:szCs w:val="24"/>
                <w:lang w:bidi="uk-U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bidi="uk-UA"/>
              </w:rPr>
              <w:t>Тема 17. Нетрадиційна релігійність.</w:t>
            </w:r>
          </w:p>
          <w:p w:rsidR="00072627" w:rsidRPr="00072627" w:rsidRDefault="00072627" w:rsidP="00F71D02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spacing w:line="240" w:lineRule="auto"/>
              <w:jc w:val="both"/>
              <w:rPr>
                <w:rFonts w:ascii="Times New Roman" w:eastAsia="Arial" w:hAnsi="Times New Roman"/>
                <w:sz w:val="24"/>
                <w:szCs w:val="24"/>
                <w:lang w:bidi="uk-U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bidi="uk-UA"/>
              </w:rPr>
              <w:t xml:space="preserve">Тема 18. Релігії у ХХІ ст. Майбутнє релігії у </w:t>
            </w:r>
            <w:proofErr w:type="spellStart"/>
            <w:r>
              <w:rPr>
                <w:rFonts w:ascii="Times New Roman" w:eastAsia="Arial" w:hAnsi="Times New Roman"/>
                <w:sz w:val="24"/>
                <w:szCs w:val="24"/>
                <w:lang w:bidi="uk-UA"/>
              </w:rPr>
              <w:t>секулярному</w:t>
            </w:r>
            <w:proofErr w:type="spellEnd"/>
            <w:r>
              <w:rPr>
                <w:rFonts w:ascii="Times New Roman" w:eastAsia="Arial" w:hAnsi="Times New Roman"/>
                <w:sz w:val="24"/>
                <w:szCs w:val="24"/>
                <w:lang w:bidi="uk-UA"/>
              </w:rPr>
              <w:t xml:space="preserve"> світі.</w:t>
            </w:r>
          </w:p>
        </w:tc>
      </w:tr>
      <w:tr w:rsidR="004B303A" w:rsidRPr="00FF5FE3" w:rsidTr="004B303A"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3A" w:rsidRDefault="004B303A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eastAsia="Arial" w:hAnsi="Times New Roman"/>
                <w:b/>
                <w:bCs/>
                <w:i/>
                <w:sz w:val="24"/>
                <w:szCs w:val="24"/>
                <w:lang w:bidi="uk-UA"/>
              </w:rPr>
            </w:pPr>
            <w:r>
              <w:rPr>
                <w:rFonts w:ascii="Times New Roman" w:eastAsia="Arial" w:hAnsi="Times New Roman"/>
                <w:b/>
                <w:bCs/>
                <w:i/>
                <w:sz w:val="24"/>
                <w:szCs w:val="24"/>
                <w:lang w:bidi="uk-UA"/>
              </w:rPr>
              <w:t>Перелік рекомендованої літератури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82" w:rsidRPr="002C4582" w:rsidRDefault="002C4582" w:rsidP="002C4582">
            <w:pPr>
              <w:numPr>
                <w:ilvl w:val="0"/>
                <w:numId w:val="6"/>
              </w:numPr>
              <w:shd w:val="clear" w:color="auto" w:fill="FFFFFF"/>
              <w:spacing w:before="100" w:beforeAutospacing="1" w:line="240" w:lineRule="auto"/>
              <w:ind w:left="28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4582">
              <w:rPr>
                <w:rFonts w:ascii="Times New Roman" w:eastAsia="Times New Roman" w:hAnsi="Times New Roman"/>
                <w:color w:val="202122"/>
                <w:sz w:val="24"/>
                <w:szCs w:val="24"/>
                <w:lang w:eastAsia="ru-RU"/>
              </w:rPr>
              <w:t xml:space="preserve">Васильєва І.В., </w:t>
            </w:r>
            <w:proofErr w:type="spellStart"/>
            <w:r w:rsidRPr="002C4582">
              <w:rPr>
                <w:rFonts w:ascii="Times New Roman" w:eastAsia="Times New Roman" w:hAnsi="Times New Roman"/>
                <w:color w:val="202122"/>
                <w:sz w:val="24"/>
                <w:szCs w:val="24"/>
                <w:lang w:eastAsia="ru-RU"/>
              </w:rPr>
              <w:t>Гололобова</w:t>
            </w:r>
            <w:proofErr w:type="spellEnd"/>
            <w:r w:rsidRPr="002C4582">
              <w:rPr>
                <w:rFonts w:ascii="Times New Roman" w:eastAsia="Times New Roman" w:hAnsi="Times New Roman"/>
                <w:color w:val="202122"/>
                <w:sz w:val="24"/>
                <w:szCs w:val="24"/>
                <w:lang w:eastAsia="ru-RU"/>
              </w:rPr>
              <w:t xml:space="preserve"> В.І., </w:t>
            </w:r>
            <w:proofErr w:type="spellStart"/>
            <w:r w:rsidRPr="002C4582">
              <w:rPr>
                <w:rFonts w:ascii="Times New Roman" w:eastAsia="Times New Roman" w:hAnsi="Times New Roman"/>
                <w:color w:val="202122"/>
                <w:sz w:val="24"/>
                <w:szCs w:val="24"/>
                <w:lang w:eastAsia="ru-RU"/>
              </w:rPr>
              <w:t>Гобаченко</w:t>
            </w:r>
            <w:proofErr w:type="spellEnd"/>
            <w:r w:rsidRPr="002C4582">
              <w:rPr>
                <w:rFonts w:ascii="Times New Roman" w:eastAsia="Times New Roman" w:hAnsi="Times New Roman"/>
                <w:color w:val="202122"/>
                <w:sz w:val="24"/>
                <w:szCs w:val="24"/>
                <w:lang w:eastAsia="ru-RU"/>
              </w:rPr>
              <w:t xml:space="preserve"> Т.Г., </w:t>
            </w:r>
            <w:proofErr w:type="spellStart"/>
            <w:r w:rsidRPr="002C4582">
              <w:rPr>
                <w:rFonts w:ascii="Times New Roman" w:eastAsia="Times New Roman" w:hAnsi="Times New Roman"/>
                <w:color w:val="202122"/>
                <w:sz w:val="24"/>
                <w:szCs w:val="24"/>
                <w:lang w:eastAsia="ru-RU"/>
              </w:rPr>
              <w:t>Лубський</w:t>
            </w:r>
            <w:proofErr w:type="spellEnd"/>
            <w:r w:rsidRPr="002C4582">
              <w:rPr>
                <w:rFonts w:ascii="Times New Roman" w:eastAsia="Times New Roman" w:hAnsi="Times New Roman"/>
                <w:color w:val="202122"/>
                <w:sz w:val="24"/>
                <w:szCs w:val="24"/>
                <w:lang w:eastAsia="ru-RU"/>
              </w:rPr>
              <w:t xml:space="preserve"> В.І., </w:t>
            </w:r>
            <w:proofErr w:type="spellStart"/>
            <w:r w:rsidRPr="002C4582">
              <w:rPr>
                <w:rFonts w:ascii="Times New Roman" w:eastAsia="Times New Roman" w:hAnsi="Times New Roman"/>
                <w:color w:val="202122"/>
                <w:sz w:val="24"/>
                <w:szCs w:val="24"/>
                <w:lang w:eastAsia="ru-RU"/>
              </w:rPr>
              <w:t>Лубська</w:t>
            </w:r>
            <w:proofErr w:type="spellEnd"/>
            <w:r w:rsidRPr="002C4582">
              <w:rPr>
                <w:rFonts w:ascii="Times New Roman" w:eastAsia="Times New Roman" w:hAnsi="Times New Roman"/>
                <w:color w:val="202122"/>
                <w:sz w:val="24"/>
                <w:szCs w:val="24"/>
                <w:lang w:eastAsia="ru-RU"/>
              </w:rPr>
              <w:t xml:space="preserve"> М.В., </w:t>
            </w:r>
            <w:proofErr w:type="spellStart"/>
            <w:r w:rsidRPr="002C4582">
              <w:rPr>
                <w:rFonts w:ascii="Times New Roman" w:eastAsia="Times New Roman" w:hAnsi="Times New Roman"/>
                <w:color w:val="202122"/>
                <w:sz w:val="24"/>
                <w:szCs w:val="24"/>
                <w:lang w:eastAsia="ru-RU"/>
              </w:rPr>
              <w:t>Лубська</w:t>
            </w:r>
            <w:proofErr w:type="spellEnd"/>
            <w:r w:rsidRPr="002C4582">
              <w:rPr>
                <w:rFonts w:ascii="Times New Roman" w:eastAsia="Times New Roman" w:hAnsi="Times New Roman"/>
                <w:color w:val="202122"/>
                <w:sz w:val="24"/>
                <w:szCs w:val="24"/>
                <w:lang w:eastAsia="ru-RU"/>
              </w:rPr>
              <w:t xml:space="preserve"> Т.І., Стадник М.М. Духовні вчителі та мислителі християнства й ісламу. ЕК.: ЦУЛ, 2024, 760с.</w:t>
            </w:r>
          </w:p>
          <w:p w:rsidR="002C4582" w:rsidRPr="002C4582" w:rsidRDefault="002C4582" w:rsidP="002C4582">
            <w:pPr>
              <w:numPr>
                <w:ilvl w:val="0"/>
                <w:numId w:val="6"/>
              </w:numPr>
              <w:shd w:val="clear" w:color="auto" w:fill="FFFFFF"/>
              <w:spacing w:before="100" w:beforeAutospacing="1" w:line="240" w:lineRule="auto"/>
              <w:ind w:left="28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C4582">
              <w:rPr>
                <w:rFonts w:ascii="Times New Roman" w:eastAsia="Times New Roman" w:hAnsi="Times New Roman"/>
                <w:color w:val="202122"/>
                <w:sz w:val="24"/>
                <w:szCs w:val="24"/>
                <w:lang w:eastAsia="ru-RU"/>
              </w:rPr>
              <w:t>Голловей</w:t>
            </w:r>
            <w:proofErr w:type="spellEnd"/>
            <w:r w:rsidRPr="002C4582">
              <w:rPr>
                <w:rFonts w:ascii="Times New Roman" w:eastAsia="Times New Roman" w:hAnsi="Times New Roman"/>
                <w:color w:val="202122"/>
                <w:sz w:val="24"/>
                <w:szCs w:val="24"/>
                <w:lang w:eastAsia="ru-RU"/>
              </w:rPr>
              <w:t xml:space="preserve"> Р. Коротка історія релігій. К.: 2024, 256с.</w:t>
            </w:r>
          </w:p>
          <w:p w:rsidR="002C4582" w:rsidRPr="002C4582" w:rsidRDefault="002C4582" w:rsidP="002C4582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24" w:line="240" w:lineRule="auto"/>
              <w:ind w:left="284"/>
              <w:contextualSpacing/>
              <w:rPr>
                <w:rFonts w:ascii="Times New Roman" w:eastAsia="Times New Roman" w:hAnsi="Times New Roman"/>
                <w:iCs/>
                <w:color w:val="202122"/>
                <w:sz w:val="24"/>
                <w:szCs w:val="24"/>
                <w:lang w:eastAsia="ru-RU"/>
              </w:rPr>
            </w:pPr>
            <w:proofErr w:type="spellStart"/>
            <w:r w:rsidRPr="002C4582">
              <w:rPr>
                <w:rFonts w:ascii="Times New Roman" w:eastAsia="Times New Roman" w:hAnsi="Times New Roman"/>
                <w:color w:val="202122"/>
                <w:sz w:val="24"/>
                <w:szCs w:val="24"/>
                <w:lang w:eastAsia="ru-RU"/>
              </w:rPr>
              <w:t>Зволінський</w:t>
            </w:r>
            <w:proofErr w:type="spellEnd"/>
            <w:r w:rsidRPr="002C4582">
              <w:rPr>
                <w:rFonts w:ascii="Times New Roman" w:eastAsia="Times New Roman" w:hAnsi="Times New Roman"/>
                <w:color w:val="202122"/>
                <w:sz w:val="24"/>
                <w:szCs w:val="24"/>
                <w:lang w:eastAsia="ru-RU"/>
              </w:rPr>
              <w:t xml:space="preserve"> А. Ілюстрований словник символів. К.: Свічадо, 2024, 222с.</w:t>
            </w:r>
          </w:p>
          <w:p w:rsidR="002C4582" w:rsidRPr="002C4582" w:rsidRDefault="002C4582" w:rsidP="002C4582">
            <w:pPr>
              <w:numPr>
                <w:ilvl w:val="0"/>
                <w:numId w:val="6"/>
              </w:numPr>
              <w:spacing w:line="240" w:lineRule="auto"/>
              <w:ind w:left="28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C45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Ісламознавство</w:t>
            </w:r>
            <w:proofErr w:type="spellEnd"/>
            <w:r w:rsidRPr="002C45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 навчально-методичний посібник з </w:t>
            </w:r>
            <w:proofErr w:type="spellStart"/>
            <w:r w:rsidRPr="002C45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конфесійно</w:t>
            </w:r>
            <w:proofErr w:type="spellEnd"/>
            <w:r w:rsidRPr="002C45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-практичного релігієзнавства для студентів філософського факультету / </w:t>
            </w:r>
            <w:proofErr w:type="spellStart"/>
            <w:r w:rsidRPr="002C45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ГорбаченкоТ</w:t>
            </w:r>
            <w:proofErr w:type="spellEnd"/>
            <w:r w:rsidRPr="002C45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., </w:t>
            </w:r>
            <w:proofErr w:type="spellStart"/>
            <w:r w:rsidRPr="002C45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Лубський</w:t>
            </w:r>
            <w:proofErr w:type="spellEnd"/>
            <w:r w:rsidRPr="002C45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В., </w:t>
            </w:r>
            <w:proofErr w:type="spellStart"/>
            <w:r w:rsidRPr="002C45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Лубська</w:t>
            </w:r>
            <w:proofErr w:type="spellEnd"/>
            <w:r w:rsidRPr="002C45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М., </w:t>
            </w:r>
            <w:proofErr w:type="spellStart"/>
            <w:r w:rsidRPr="002C45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Лубська</w:t>
            </w:r>
            <w:proofErr w:type="spellEnd"/>
            <w:r w:rsidRPr="002C45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Т. Київ : «Центр  учбової літератури», 2018. 632 с.</w:t>
            </w:r>
          </w:p>
          <w:p w:rsidR="002C4582" w:rsidRPr="002C4582" w:rsidRDefault="002C4582" w:rsidP="002C4582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24" w:line="240" w:lineRule="auto"/>
              <w:ind w:left="284"/>
              <w:contextualSpacing/>
              <w:rPr>
                <w:rFonts w:ascii="Times New Roman" w:eastAsia="Times New Roman" w:hAnsi="Times New Roman"/>
                <w:iCs/>
                <w:color w:val="202122"/>
                <w:sz w:val="24"/>
                <w:szCs w:val="24"/>
                <w:lang w:eastAsia="ru-RU"/>
              </w:rPr>
            </w:pPr>
            <w:proofErr w:type="spellStart"/>
            <w:r w:rsidRPr="002C4582">
              <w:rPr>
                <w:rFonts w:ascii="Times New Roman" w:eastAsia="Times New Roman" w:hAnsi="Times New Roman"/>
                <w:color w:val="202122"/>
                <w:sz w:val="24"/>
                <w:szCs w:val="24"/>
                <w:lang w:eastAsia="ru-RU"/>
              </w:rPr>
              <w:t>Лубська</w:t>
            </w:r>
            <w:proofErr w:type="spellEnd"/>
            <w:r w:rsidRPr="002C4582">
              <w:rPr>
                <w:rFonts w:ascii="Times New Roman" w:eastAsia="Times New Roman" w:hAnsi="Times New Roman"/>
                <w:color w:val="202122"/>
                <w:sz w:val="24"/>
                <w:szCs w:val="24"/>
                <w:lang w:eastAsia="ru-RU"/>
              </w:rPr>
              <w:t xml:space="preserve"> М.В., Білозір Д.В. Історія релігій світу. К.: Центра навчальної літератури, 2022, 852с.</w:t>
            </w:r>
          </w:p>
          <w:p w:rsidR="002C4582" w:rsidRPr="002C4582" w:rsidRDefault="002C4582" w:rsidP="002C4582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24" w:line="240" w:lineRule="auto"/>
              <w:ind w:left="284"/>
              <w:contextualSpacing/>
              <w:rPr>
                <w:rFonts w:ascii="Times New Roman" w:eastAsia="Times New Roman" w:hAnsi="Times New Roman"/>
                <w:iCs/>
                <w:color w:val="202122"/>
                <w:sz w:val="24"/>
                <w:szCs w:val="24"/>
                <w:lang w:eastAsia="ru-RU"/>
              </w:rPr>
            </w:pPr>
            <w:proofErr w:type="spellStart"/>
            <w:r w:rsidRPr="002C4582">
              <w:rPr>
                <w:rFonts w:ascii="Times New Roman" w:eastAsia="Times New Roman" w:hAnsi="Times New Roman"/>
                <w:iCs/>
                <w:color w:val="202122"/>
                <w:sz w:val="24"/>
                <w:szCs w:val="24"/>
                <w:lang w:eastAsia="ru-RU"/>
              </w:rPr>
              <w:lastRenderedPageBreak/>
              <w:t>Лубський</w:t>
            </w:r>
            <w:proofErr w:type="spellEnd"/>
            <w:r w:rsidRPr="002C4582">
              <w:rPr>
                <w:rFonts w:ascii="Times New Roman" w:eastAsia="Times New Roman" w:hAnsi="Times New Roman"/>
                <w:iCs/>
                <w:color w:val="202122"/>
                <w:sz w:val="24"/>
                <w:szCs w:val="24"/>
                <w:lang w:eastAsia="ru-RU"/>
              </w:rPr>
              <w:t xml:space="preserve"> В.І., </w:t>
            </w:r>
            <w:proofErr w:type="spellStart"/>
            <w:r w:rsidRPr="002C4582">
              <w:rPr>
                <w:rFonts w:ascii="Times New Roman" w:eastAsia="Times New Roman" w:hAnsi="Times New Roman"/>
                <w:iCs/>
                <w:color w:val="202122"/>
                <w:sz w:val="24"/>
                <w:szCs w:val="24"/>
                <w:lang w:eastAsia="ru-RU"/>
              </w:rPr>
              <w:t>Лубська</w:t>
            </w:r>
            <w:proofErr w:type="spellEnd"/>
            <w:r w:rsidRPr="002C4582">
              <w:rPr>
                <w:rFonts w:ascii="Times New Roman" w:eastAsia="Times New Roman" w:hAnsi="Times New Roman"/>
                <w:iCs/>
                <w:color w:val="202122"/>
                <w:sz w:val="24"/>
                <w:szCs w:val="24"/>
                <w:lang w:eastAsia="ru-RU"/>
              </w:rPr>
              <w:t xml:space="preserve"> М.В. Історія релігій. Київ : Центр учбової літератури, 2009. 776 с</w:t>
            </w:r>
            <w:r w:rsidRPr="002C4582">
              <w:rPr>
                <w:rFonts w:ascii="Times New Roman" w:eastAsia="Times New Roman" w:hAnsi="Times New Roman"/>
                <w:color w:val="202122"/>
                <w:sz w:val="24"/>
                <w:szCs w:val="24"/>
                <w:lang w:eastAsia="ru-RU"/>
              </w:rPr>
              <w:t>.</w:t>
            </w:r>
          </w:p>
          <w:p w:rsidR="002C4582" w:rsidRPr="002C4582" w:rsidRDefault="002C4582" w:rsidP="002C4582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24" w:line="240" w:lineRule="auto"/>
              <w:ind w:left="284"/>
              <w:contextualSpacing/>
              <w:rPr>
                <w:rFonts w:ascii="Times New Roman" w:eastAsia="Times New Roman" w:hAnsi="Times New Roman"/>
                <w:iCs/>
                <w:color w:val="202122"/>
                <w:sz w:val="24"/>
                <w:szCs w:val="24"/>
                <w:lang w:eastAsia="ru-RU"/>
              </w:rPr>
            </w:pPr>
            <w:proofErr w:type="spellStart"/>
            <w:r w:rsidRPr="002C4582">
              <w:rPr>
                <w:rFonts w:ascii="Times New Roman" w:eastAsia="Times New Roman" w:hAnsi="Times New Roman"/>
                <w:color w:val="202122"/>
                <w:sz w:val="24"/>
                <w:szCs w:val="24"/>
                <w:lang w:eastAsia="ru-RU"/>
              </w:rPr>
              <w:t>Протеро</w:t>
            </w:r>
            <w:proofErr w:type="spellEnd"/>
            <w:r w:rsidRPr="002C4582">
              <w:rPr>
                <w:rFonts w:ascii="Times New Roman" w:eastAsia="Times New Roman" w:hAnsi="Times New Roman"/>
                <w:color w:val="202122"/>
                <w:sz w:val="24"/>
                <w:szCs w:val="24"/>
                <w:lang w:eastAsia="ru-RU"/>
              </w:rPr>
              <w:t xml:space="preserve"> С. Вісім релігій, що панують у світі. К-&amp; </w:t>
            </w:r>
            <w:proofErr w:type="spellStart"/>
            <w:r w:rsidRPr="002C4582">
              <w:rPr>
                <w:rFonts w:ascii="Times New Roman" w:eastAsia="Times New Roman" w:hAnsi="Times New Roman"/>
                <w:color w:val="202122"/>
                <w:sz w:val="24"/>
                <w:szCs w:val="24"/>
                <w:lang w:val="en-US" w:eastAsia="ru-RU"/>
              </w:rPr>
              <w:t>Bookchef</w:t>
            </w:r>
            <w:proofErr w:type="spellEnd"/>
            <w:r w:rsidRPr="002C4582">
              <w:rPr>
                <w:rFonts w:ascii="Times New Roman" w:eastAsia="Times New Roman" w:hAnsi="Times New Roman"/>
                <w:color w:val="202122"/>
                <w:sz w:val="24"/>
                <w:szCs w:val="24"/>
                <w:lang w:eastAsia="ru-RU"/>
              </w:rPr>
              <w:t>, 2022. 468</w:t>
            </w:r>
            <w:r w:rsidRPr="002C4582">
              <w:rPr>
                <w:rFonts w:ascii="Times New Roman" w:eastAsia="Times New Roman" w:hAnsi="Times New Roman"/>
                <w:color w:val="202122"/>
                <w:sz w:val="24"/>
                <w:szCs w:val="24"/>
                <w:lang w:val="en-US" w:eastAsia="ru-RU"/>
              </w:rPr>
              <w:t>c</w:t>
            </w:r>
            <w:r w:rsidRPr="002C4582">
              <w:rPr>
                <w:rFonts w:ascii="Times New Roman" w:eastAsia="Times New Roman" w:hAnsi="Times New Roman"/>
                <w:color w:val="202122"/>
                <w:sz w:val="24"/>
                <w:szCs w:val="24"/>
                <w:lang w:eastAsia="ru-RU"/>
              </w:rPr>
              <w:t>.</w:t>
            </w:r>
          </w:p>
          <w:p w:rsidR="004B303A" w:rsidRPr="002C4582" w:rsidRDefault="002C4582" w:rsidP="002C4582">
            <w:pPr>
              <w:numPr>
                <w:ilvl w:val="0"/>
                <w:numId w:val="6"/>
              </w:numPr>
              <w:shd w:val="clear" w:color="auto" w:fill="FFFFFF"/>
              <w:spacing w:before="100" w:beforeAutospacing="1" w:line="240" w:lineRule="auto"/>
              <w:ind w:left="28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C4582">
              <w:rPr>
                <w:rFonts w:ascii="Times New Roman" w:eastAsia="Times New Roman" w:hAnsi="Times New Roman"/>
                <w:color w:val="202122"/>
                <w:sz w:val="24"/>
                <w:szCs w:val="24"/>
                <w:lang w:eastAsia="ru-RU"/>
              </w:rPr>
              <w:t>Шепетяк</w:t>
            </w:r>
            <w:proofErr w:type="spellEnd"/>
            <w:r w:rsidRPr="002C4582">
              <w:rPr>
                <w:rFonts w:ascii="Times New Roman" w:eastAsia="Times New Roman" w:hAnsi="Times New Roman"/>
                <w:color w:val="202122"/>
                <w:sz w:val="24"/>
                <w:szCs w:val="24"/>
                <w:lang w:eastAsia="ru-RU"/>
              </w:rPr>
              <w:t xml:space="preserve"> О. Історія релігій. Т.2. К.: Місіонер, 2019, 564с.</w:t>
            </w:r>
          </w:p>
        </w:tc>
      </w:tr>
    </w:tbl>
    <w:p w:rsidR="004B303A" w:rsidRDefault="004B303A" w:rsidP="004B303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Arial" w:hAnsi="Times New Roman"/>
          <w:b/>
          <w:bCs/>
          <w:i/>
          <w:iCs/>
          <w:sz w:val="28"/>
          <w:szCs w:val="28"/>
          <w:lang w:val="uk-UA" w:eastAsia="uk-UA" w:bidi="uk-UA"/>
        </w:rPr>
      </w:pPr>
    </w:p>
    <w:p w:rsidR="004B303A" w:rsidRDefault="004B303A" w:rsidP="004B303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Arial" w:hAnsi="Times New Roman"/>
          <w:b/>
          <w:bCs/>
          <w:i/>
          <w:iCs/>
          <w:sz w:val="28"/>
          <w:szCs w:val="28"/>
          <w:lang w:val="uk-UA" w:eastAsia="uk-UA" w:bidi="uk-UA"/>
        </w:rPr>
      </w:pPr>
      <w:r>
        <w:rPr>
          <w:rFonts w:ascii="Times New Roman" w:eastAsia="Arial" w:hAnsi="Times New Roman"/>
          <w:b/>
          <w:bCs/>
          <w:i/>
          <w:iCs/>
          <w:sz w:val="28"/>
          <w:szCs w:val="28"/>
          <w:lang w:val="uk-UA" w:eastAsia="uk-UA" w:bidi="uk-UA"/>
        </w:rPr>
        <w:t>Оцінювання знань (розподіл балів) здобувачів</w:t>
      </w:r>
    </w:p>
    <w:tbl>
      <w:tblPr>
        <w:tblStyle w:val="1"/>
        <w:tblW w:w="9672" w:type="dxa"/>
        <w:tblInd w:w="-5" w:type="dxa"/>
        <w:tblLook w:val="04A0" w:firstRow="1" w:lastRow="0" w:firstColumn="1" w:lastColumn="0" w:noHBand="0" w:noVBand="1"/>
      </w:tblPr>
      <w:tblGrid>
        <w:gridCol w:w="3969"/>
        <w:gridCol w:w="2410"/>
        <w:gridCol w:w="1963"/>
        <w:gridCol w:w="1330"/>
      </w:tblGrid>
      <w:tr w:rsidR="004B303A" w:rsidTr="004B303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3A" w:rsidRDefault="004B303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Метод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3A" w:rsidRDefault="004B303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Форма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3A" w:rsidRDefault="004B303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Бали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3A" w:rsidRDefault="004B303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максимум</w:t>
            </w:r>
          </w:p>
        </w:tc>
      </w:tr>
      <w:tr w:rsidR="004B303A" w:rsidTr="004B303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3A" w:rsidRDefault="004B303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Усний контроль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3A" w:rsidRDefault="004B303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опитування 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3A" w:rsidRDefault="004B303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 бали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3A" w:rsidRDefault="004B303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</w:t>
            </w:r>
          </w:p>
        </w:tc>
      </w:tr>
      <w:tr w:rsidR="004B303A" w:rsidTr="004B303A">
        <w:trPr>
          <w:trHeight w:val="31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3A" w:rsidRDefault="004B303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Практичний контроль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3A" w:rsidRDefault="004B303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Робота на практичних заняттях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3A" w:rsidRDefault="004B303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4 бали 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3A" w:rsidRDefault="004B303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40</w:t>
            </w:r>
          </w:p>
        </w:tc>
      </w:tr>
      <w:tr w:rsidR="004B303A" w:rsidTr="004B303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3A" w:rsidRDefault="004B303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Індивідуальне самостійне завдання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3A" w:rsidRDefault="004B303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Реферат, </w:t>
            </w:r>
          </w:p>
          <w:p w:rsidR="004B303A" w:rsidRDefault="004B303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доклад-презентація, </w:t>
            </w:r>
          </w:p>
          <w:p w:rsidR="004B303A" w:rsidRDefault="004B303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есе 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3A" w:rsidRDefault="004B303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 балів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3A" w:rsidRDefault="004B303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</w:t>
            </w:r>
          </w:p>
        </w:tc>
      </w:tr>
      <w:tr w:rsidR="004B303A" w:rsidTr="004B303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3A" w:rsidRDefault="004B303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Підсумковий контроль (Іспит)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03A" w:rsidRDefault="004B303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03A" w:rsidRDefault="004B303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3A" w:rsidRDefault="004B303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</w:t>
            </w:r>
          </w:p>
        </w:tc>
      </w:tr>
      <w:tr w:rsidR="004B303A" w:rsidTr="004B303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3A" w:rsidRDefault="004B303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Підсумковий бал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03A" w:rsidRDefault="004B303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03A" w:rsidRDefault="004B303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3A" w:rsidRDefault="004B303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</w:tbl>
    <w:p w:rsidR="004B303A" w:rsidRDefault="004B303A" w:rsidP="004B303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" w:hAnsi="Times New Roman"/>
          <w:sz w:val="28"/>
          <w:szCs w:val="28"/>
          <w:lang w:val="uk-UA" w:eastAsia="uk-UA" w:bidi="uk-UA"/>
        </w:rPr>
      </w:pPr>
    </w:p>
    <w:p w:rsidR="004B303A" w:rsidRDefault="004B303A" w:rsidP="004B30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i/>
          <w:sz w:val="28"/>
          <w:szCs w:val="28"/>
          <w:lang w:val="uk-UA" w:eastAsia="ru-RU"/>
        </w:rPr>
        <w:t>Самостійна робота здобувачів</w:t>
      </w:r>
      <w:r>
        <w:rPr>
          <w:rFonts w:ascii="Times New Roman" w:eastAsia="Times New Roman" w:hAnsi="Times New Roman"/>
          <w:i/>
          <w:sz w:val="28"/>
          <w:szCs w:val="28"/>
          <w:lang w:val="uk-UA" w:eastAsia="ru-RU"/>
        </w:rPr>
        <w:t>.</w:t>
      </w:r>
    </w:p>
    <w:tbl>
      <w:tblPr>
        <w:tblStyle w:val="1"/>
        <w:tblW w:w="9634" w:type="dxa"/>
        <w:tblInd w:w="0" w:type="dxa"/>
        <w:tblLook w:val="04A0" w:firstRow="1" w:lastRow="0" w:firstColumn="1" w:lastColumn="0" w:noHBand="0" w:noVBand="1"/>
      </w:tblPr>
      <w:tblGrid>
        <w:gridCol w:w="2689"/>
        <w:gridCol w:w="2407"/>
        <w:gridCol w:w="4538"/>
      </w:tblGrid>
      <w:tr w:rsidR="004B303A" w:rsidTr="004B303A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3A" w:rsidRDefault="004B303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</w:rPr>
            </w:pPr>
            <w:bookmarkStart w:id="2" w:name="_Hlk107094436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форми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3A" w:rsidRDefault="004B303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методи контролю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3A" w:rsidRDefault="004B303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строки здачі завдань</w:t>
            </w:r>
          </w:p>
        </w:tc>
        <w:bookmarkEnd w:id="2"/>
      </w:tr>
      <w:tr w:rsidR="004B303A" w:rsidTr="004B303A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3A" w:rsidRDefault="004B303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Підготовка  доклад-презентації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3A" w:rsidRDefault="004B303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u w:val="single"/>
              </w:rPr>
              <w:t>Доклад-презентація</w:t>
            </w:r>
          </w:p>
        </w:tc>
        <w:tc>
          <w:tcPr>
            <w:tcW w:w="4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3A" w:rsidRDefault="004B303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</w:rPr>
              <w:t xml:space="preserve">Студент обирає форму самостійної роботи. Тему та строк виконання обговорює з викладачем. </w:t>
            </w:r>
          </w:p>
        </w:tc>
      </w:tr>
      <w:tr w:rsidR="004B303A" w:rsidTr="004B303A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3A" w:rsidRDefault="004B303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Складання реферату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3A" w:rsidRDefault="004B303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u w:val="single"/>
              </w:rPr>
              <w:t>реферат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303A" w:rsidRDefault="004B303A">
            <w:pPr>
              <w:spacing w:line="240" w:lineRule="auto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</w:rPr>
            </w:pPr>
          </w:p>
        </w:tc>
      </w:tr>
      <w:tr w:rsidR="004B303A" w:rsidTr="004B303A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3A" w:rsidRDefault="004B303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Есе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3A" w:rsidRDefault="004B303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u w:val="single"/>
              </w:rPr>
              <w:t>есе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303A" w:rsidRDefault="004B303A">
            <w:pPr>
              <w:spacing w:line="240" w:lineRule="auto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</w:rPr>
            </w:pPr>
          </w:p>
        </w:tc>
      </w:tr>
    </w:tbl>
    <w:p w:rsidR="004B303A" w:rsidRDefault="004B303A" w:rsidP="004B303A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/>
          <w:b/>
          <w:bCs/>
          <w:i/>
          <w:iCs/>
          <w:sz w:val="28"/>
          <w:szCs w:val="28"/>
          <w:lang w:val="uk-UA" w:eastAsia="uk-UA" w:bidi="uk-UA"/>
        </w:rPr>
      </w:pPr>
    </w:p>
    <w:p w:rsidR="004B303A" w:rsidRDefault="004B303A" w:rsidP="004B303A">
      <w:pPr>
        <w:widowControl w:val="0"/>
        <w:tabs>
          <w:tab w:val="left" w:pos="579"/>
        </w:tabs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val="uk-UA" w:eastAsia="uk-UA" w:bidi="uk-UA"/>
        </w:rPr>
      </w:pP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val="uk-UA" w:eastAsia="uk-UA" w:bidi="uk-UA"/>
        </w:rPr>
        <w:t>Критерії оцінювання самостійної роботи</w:t>
      </w:r>
    </w:p>
    <w:tbl>
      <w:tblPr>
        <w:tblW w:w="96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9"/>
        <w:gridCol w:w="2126"/>
        <w:gridCol w:w="5841"/>
      </w:tblGrid>
      <w:tr w:rsidR="004B303A" w:rsidTr="004B303A">
        <w:trPr>
          <w:trHeight w:val="2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3A" w:rsidRDefault="004B303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uk-UA" w:eastAsia="uk-UA" w:bidi="uk-UA"/>
              </w:rPr>
              <w:t>Вид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3A" w:rsidRDefault="004B303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uk-UA" w:eastAsia="uk-UA" w:bidi="uk-UA"/>
              </w:rPr>
              <w:t>Максим к-сть балів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3A" w:rsidRDefault="004B303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uk-UA" w:eastAsia="uk-UA" w:bidi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uk-UA" w:eastAsia="uk-UA" w:bidi="uk-UA"/>
              </w:rPr>
              <w:t>Критерії оцінювання навчальних досягнень</w:t>
            </w:r>
          </w:p>
        </w:tc>
      </w:tr>
      <w:tr w:rsidR="004B303A" w:rsidTr="004B303A">
        <w:trPr>
          <w:trHeight w:val="2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3A" w:rsidRDefault="004B303A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 w:eastAsia="uk-UA" w:bidi="uk-UA"/>
              </w:rPr>
              <w:t xml:space="preserve">Доклад презентація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3A" w:rsidRDefault="004B303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 w:eastAsia="uk-UA" w:bidi="uk-UA"/>
              </w:rPr>
              <w:t>3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3A" w:rsidRDefault="004B303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uk-UA" w:bidi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 w:eastAsia="uk-UA" w:bidi="uk-UA"/>
              </w:rPr>
              <w:t>відповідність змісту доповіді студента та/або оригінальність візуального представлення відповідному навчальному матеріалу.</w:t>
            </w:r>
          </w:p>
        </w:tc>
      </w:tr>
      <w:tr w:rsidR="004B303A" w:rsidTr="004B303A">
        <w:trPr>
          <w:trHeight w:val="2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3A" w:rsidRDefault="004B303A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 w:eastAsia="uk-UA" w:bidi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 w:eastAsia="uk-UA" w:bidi="uk-UA"/>
              </w:rPr>
              <w:t>Реферат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3A" w:rsidRDefault="004B303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 w:eastAsia="uk-UA" w:bidi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 w:eastAsia="uk-UA" w:bidi="uk-UA"/>
              </w:rPr>
              <w:t>3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3A" w:rsidRDefault="004B303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uk-UA" w:bidi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 w:eastAsia="uk-UA" w:bidi="uk-UA"/>
              </w:rPr>
              <w:t>здатність здійснювати узагальнення на основі опрацювання теоретичного матеріалу та відсутність помилок при оформленні цитування й посилань на джерела.</w:t>
            </w:r>
          </w:p>
        </w:tc>
      </w:tr>
      <w:tr w:rsidR="004B303A" w:rsidTr="004B303A">
        <w:trPr>
          <w:trHeight w:val="2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3A" w:rsidRDefault="004B303A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 w:eastAsia="uk-UA" w:bidi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Есе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3A" w:rsidRDefault="004B303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 w:eastAsia="uk-UA" w:bidi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3A" w:rsidRDefault="004B303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uk-UA" w:bidi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здатність узагальнювати теоретичний матеріал та викладати його на прикладах професійної діяльності практичного психолога</w:t>
            </w:r>
          </w:p>
        </w:tc>
      </w:tr>
    </w:tbl>
    <w:p w:rsidR="004B303A" w:rsidRDefault="004B303A" w:rsidP="004B303A">
      <w:pPr>
        <w:widowControl w:val="0"/>
        <w:numPr>
          <w:ilvl w:val="1"/>
          <w:numId w:val="4"/>
        </w:numPr>
        <w:tabs>
          <w:tab w:val="left" w:pos="579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uk-UA" w:bidi="uk-UA"/>
        </w:rPr>
      </w:pPr>
    </w:p>
    <w:p w:rsidR="004B303A" w:rsidRDefault="004B303A" w:rsidP="004B303A">
      <w:pPr>
        <w:widowControl w:val="0"/>
        <w:numPr>
          <w:ilvl w:val="1"/>
          <w:numId w:val="4"/>
        </w:numPr>
        <w:tabs>
          <w:tab w:val="left" w:pos="579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uk-UA" w:bidi="uk-UA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val="uk-UA" w:eastAsia="uk-UA" w:bidi="uk-UA"/>
        </w:rPr>
        <w:t>Критерії оцінювання під час іспиту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7825"/>
      </w:tblGrid>
      <w:tr w:rsidR="004B303A" w:rsidTr="004B303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3A" w:rsidRDefault="004B303A" w:rsidP="008610AD">
            <w:pPr>
              <w:widowControl w:val="0"/>
              <w:numPr>
                <w:ilvl w:val="1"/>
                <w:numId w:val="4"/>
              </w:numPr>
              <w:tabs>
                <w:tab w:val="left" w:pos="57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 w:eastAsia="uk-UA" w:bidi="uk-UA"/>
              </w:rPr>
              <w:t>Оцінка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303A" w:rsidRDefault="004B303A" w:rsidP="008610AD">
            <w:pPr>
              <w:widowControl w:val="0"/>
              <w:numPr>
                <w:ilvl w:val="1"/>
                <w:numId w:val="4"/>
              </w:numPr>
              <w:tabs>
                <w:tab w:val="left" w:pos="57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uk-UA" w:bidi="uk-UA"/>
              </w:rPr>
              <w:t>Критерії оцінювання навчальних досягнень</w:t>
            </w:r>
          </w:p>
        </w:tc>
      </w:tr>
      <w:tr w:rsidR="004B303A" w:rsidTr="004B303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3A" w:rsidRDefault="004B303A">
            <w:pPr>
              <w:widowControl w:val="0"/>
              <w:tabs>
                <w:tab w:val="left" w:pos="57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30-40 балів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3A" w:rsidRDefault="004B303A">
            <w:pPr>
              <w:widowControl w:val="0"/>
              <w:tabs>
                <w:tab w:val="left" w:pos="57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міцні знання навчального матеріалу, аргументовані відповіді на поставлені запитання, вміння застосовувати теоретичні знання при розв’язанні практичних прикладів.</w:t>
            </w:r>
          </w:p>
        </w:tc>
      </w:tr>
      <w:tr w:rsidR="004B303A" w:rsidRPr="00FF5FE3" w:rsidTr="004B303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3A" w:rsidRDefault="004B303A">
            <w:pPr>
              <w:widowControl w:val="0"/>
              <w:tabs>
                <w:tab w:val="left" w:pos="57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25-29 балів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3A" w:rsidRDefault="004B303A">
            <w:pPr>
              <w:widowControl w:val="0"/>
              <w:tabs>
                <w:tab w:val="left" w:pos="57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міцні знання навчального матеріалу, аргументовані відповіді на поставлені запитання, які, однак містять певні (несуттєві) неточності, вміння застосовувати теоретичні знання при розв’язанні практичних прикладів.</w:t>
            </w:r>
          </w:p>
        </w:tc>
      </w:tr>
      <w:tr w:rsidR="004B303A" w:rsidTr="004B303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3A" w:rsidRDefault="004B303A">
            <w:pPr>
              <w:widowControl w:val="0"/>
              <w:tabs>
                <w:tab w:val="left" w:pos="57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15 – 24 бали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3A" w:rsidRDefault="004B303A">
            <w:pPr>
              <w:widowControl w:val="0"/>
              <w:tabs>
                <w:tab w:val="left" w:pos="57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достатні  знання навчального матеріалу, неточні  відповіді, вміння застосовувати теоретичні знання при розв’язанні практичних прикладів;</w:t>
            </w:r>
          </w:p>
        </w:tc>
      </w:tr>
      <w:tr w:rsidR="004B303A" w:rsidRPr="00FF5FE3" w:rsidTr="004B303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3A" w:rsidRDefault="004B303A">
            <w:pPr>
              <w:widowControl w:val="0"/>
              <w:tabs>
                <w:tab w:val="left" w:pos="57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lastRenderedPageBreak/>
              <w:t>10-14 балів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3A" w:rsidRDefault="004B303A">
            <w:pPr>
              <w:widowControl w:val="0"/>
              <w:tabs>
                <w:tab w:val="left" w:pos="57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слабкі знання частини навчального матеріалу, неточні або мало аргументовані відповіді, з порушенням послідовності викладу матеріалу, слабке застосування теоретичних знань при розв’язанні практичних прикладів;</w:t>
            </w:r>
          </w:p>
        </w:tc>
      </w:tr>
      <w:tr w:rsidR="004B303A" w:rsidTr="004B303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3A" w:rsidRDefault="004B303A">
            <w:pPr>
              <w:widowControl w:val="0"/>
              <w:tabs>
                <w:tab w:val="left" w:pos="57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1- 9 балів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3A" w:rsidRDefault="004B303A">
            <w:pPr>
              <w:widowControl w:val="0"/>
              <w:tabs>
                <w:tab w:val="left" w:pos="57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 xml:space="preserve">слабкі знання значної частини навчального матеріалу, суттєві помилки у відповідях на запитання, невміння розв’язувати практичні приклади.   </w:t>
            </w:r>
          </w:p>
        </w:tc>
      </w:tr>
    </w:tbl>
    <w:p w:rsidR="004B303A" w:rsidRDefault="004B303A" w:rsidP="004B303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/>
          <w:b/>
          <w:bCs/>
          <w:sz w:val="28"/>
          <w:szCs w:val="28"/>
          <w:lang w:val="uk-UA" w:eastAsia="uk-UA" w:bidi="uk-UA"/>
        </w:rPr>
      </w:pPr>
    </w:p>
    <w:p w:rsidR="004B303A" w:rsidRDefault="004B303A" w:rsidP="004B303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/>
          <w:b/>
          <w:bCs/>
          <w:sz w:val="28"/>
          <w:szCs w:val="28"/>
          <w:lang w:val="uk-UA" w:eastAsia="uk-UA" w:bidi="uk-UA"/>
        </w:rPr>
      </w:pPr>
      <w:r>
        <w:rPr>
          <w:rFonts w:ascii="Times New Roman" w:eastAsia="Arial" w:hAnsi="Times New Roman"/>
          <w:b/>
          <w:bCs/>
          <w:sz w:val="28"/>
          <w:szCs w:val="28"/>
          <w:lang w:val="uk-UA" w:eastAsia="uk-UA" w:bidi="uk-UA"/>
        </w:rPr>
        <w:t>ПОЛІТИКА  КУРСУ</w:t>
      </w:r>
    </w:p>
    <w:p w:rsidR="004B303A" w:rsidRDefault="004B303A" w:rsidP="004B303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/>
          <w:b/>
          <w:bCs/>
          <w:sz w:val="28"/>
          <w:szCs w:val="28"/>
          <w:lang w:val="uk-UA" w:eastAsia="uk-UA" w:bidi="uk-UA"/>
        </w:rPr>
      </w:pPr>
    </w:p>
    <w:tbl>
      <w:tblPr>
        <w:tblStyle w:val="1"/>
        <w:tblW w:w="9634" w:type="dxa"/>
        <w:tblInd w:w="0" w:type="dxa"/>
        <w:tblLook w:val="04A0" w:firstRow="1" w:lastRow="0" w:firstColumn="1" w:lastColumn="0" w:noHBand="0" w:noVBand="1"/>
      </w:tblPr>
      <w:tblGrid>
        <w:gridCol w:w="2547"/>
        <w:gridCol w:w="7087"/>
      </w:tblGrid>
      <w:tr w:rsidR="004B303A" w:rsidTr="004B303A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03A" w:rsidRDefault="004B303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 xml:space="preserve">Політика щодо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дедлайнів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 xml:space="preserve"> та перескладання</w:t>
            </w:r>
          </w:p>
          <w:p w:rsidR="004B303A" w:rsidRDefault="004B303A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Arial" w:hAnsi="Times New Roman"/>
                <w:sz w:val="24"/>
                <w:szCs w:val="24"/>
                <w:lang w:bidi="uk-UA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3A" w:rsidRDefault="004B303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Роботи, виконання і здача яких здійснюється з порушенням термінів без поважних причин, оцінюються на нижчу оцінку (-20 балів). Перескладання іспиту можливе із дозволу деканату за наявності поважних причин або за письмовою заявою (апеляцією) здобувача до декана  </w:t>
            </w:r>
          </w:p>
        </w:tc>
      </w:tr>
      <w:tr w:rsidR="004B303A" w:rsidTr="004B303A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03A" w:rsidRDefault="004B303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Політика щодо академічної доброчесності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: </w:t>
            </w:r>
          </w:p>
          <w:p w:rsidR="004B303A" w:rsidRDefault="004B303A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Arial" w:hAnsi="Times New Roman"/>
                <w:sz w:val="24"/>
                <w:szCs w:val="24"/>
                <w:lang w:bidi="uk-UA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3A" w:rsidRDefault="004B303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Здобувачі повинні дотримуватися принципів академічної доброчесності, усвідомлюючи наслідки її порушення, що визначається Кодекс академічної доброчесності учасників освітнього процесу Одеського національного університету імені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І.І.Мечникова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5" w:history="1">
              <w:r>
                <w:rPr>
                  <w:rStyle w:val="a4"/>
                  <w:rFonts w:ascii="Times New Roman" w:eastAsia="Times New Roman" w:hAnsi="Times New Roman"/>
                  <w:sz w:val="24"/>
                  <w:szCs w:val="24"/>
                </w:rPr>
                <w:t>http://onu.edu.ua/pub/bank/userfiles/files/documents/acad-dobrochesnost.pdf</w:t>
              </w:r>
            </w:hyperlink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 </w:t>
            </w:r>
          </w:p>
          <w:p w:rsidR="004B303A" w:rsidRDefault="004B303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 разі порушення здобувачем вищої освіти академічної доброчесності (списування, плагіат, фабрикація), робота оцінюється незадовільно та має бути виконана повторно. При цьому викладач залишає за собою право змінити тему завдання.</w:t>
            </w:r>
          </w:p>
        </w:tc>
      </w:tr>
      <w:tr w:rsidR="004B303A" w:rsidRPr="00FF5FE3" w:rsidTr="004B303A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03A" w:rsidRDefault="004B303A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eastAsia="Arial" w:hAnsi="Times New Roman"/>
                <w:i/>
                <w:sz w:val="24"/>
                <w:szCs w:val="24"/>
                <w:lang w:bidi="uk-UA"/>
              </w:rPr>
            </w:pPr>
            <w:r>
              <w:rPr>
                <w:rFonts w:ascii="Times New Roman" w:eastAsia="Arial" w:hAnsi="Times New Roman"/>
                <w:b/>
                <w:bCs/>
                <w:i/>
                <w:sz w:val="24"/>
                <w:szCs w:val="24"/>
                <w:lang w:bidi="uk-UA"/>
              </w:rPr>
              <w:t>Політика щодо відвідування та запізнень</w:t>
            </w:r>
            <w:r>
              <w:rPr>
                <w:rFonts w:ascii="Times New Roman" w:eastAsia="Arial" w:hAnsi="Times New Roman"/>
                <w:i/>
                <w:sz w:val="24"/>
                <w:szCs w:val="24"/>
                <w:lang w:bidi="uk-UA"/>
              </w:rPr>
              <w:t>:</w:t>
            </w:r>
          </w:p>
          <w:p w:rsidR="004B303A" w:rsidRDefault="004B303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</w:p>
          <w:p w:rsidR="004B303A" w:rsidRDefault="004B303A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Arial" w:hAnsi="Times New Roman"/>
                <w:sz w:val="24"/>
                <w:szCs w:val="24"/>
                <w:lang w:bidi="uk-UA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3A" w:rsidRDefault="004B303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Відвідування практичних занять є обов’язковим компонентом оцінювання, що передбачає нарахування балів. За об’єктивних причин (напр., воєнний стан, епідемії, хвороба здобувача, стажування за академічною мобільністю та ін.) навчання може відбуватись дистанційно в он-лайн формі </w:t>
            </w: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 xml:space="preserve">за графіком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 погодженим  із викладачем.</w:t>
            </w:r>
          </w:p>
        </w:tc>
      </w:tr>
      <w:tr w:rsidR="004B303A" w:rsidTr="004B303A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3A" w:rsidRDefault="004B303A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Arial" w:hAnsi="Times New Roman"/>
                <w:sz w:val="24"/>
                <w:szCs w:val="24"/>
                <w:lang w:bidi="uk-UA"/>
              </w:rPr>
            </w:pPr>
            <w:r>
              <w:rPr>
                <w:rFonts w:ascii="Times New Roman" w:eastAsia="Arial" w:hAnsi="Times New Roman"/>
                <w:b/>
                <w:bCs/>
                <w:i/>
                <w:sz w:val="24"/>
                <w:szCs w:val="24"/>
                <w:lang w:bidi="uk-UA"/>
              </w:rPr>
              <w:t>Мобільні пристрої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3A" w:rsidRDefault="004B303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Дозволяється використання мобільних пристроїв на практичних заняттях за необхідності групової роботи у спеціальних Додатках.</w:t>
            </w:r>
          </w:p>
        </w:tc>
      </w:tr>
      <w:tr w:rsidR="004B303A" w:rsidRPr="00FF5FE3" w:rsidTr="004B303A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03A" w:rsidRDefault="004B303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Поведінка в аудиторії:</w:t>
            </w:r>
          </w:p>
          <w:p w:rsidR="004B303A" w:rsidRDefault="004B303A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Arial" w:hAnsi="Times New Roman"/>
                <w:sz w:val="24"/>
                <w:szCs w:val="24"/>
                <w:lang w:bidi="uk-UA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3A" w:rsidRDefault="004B303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Всі здобувачі беруть активну участь у всіх заняттях: опитуваннях,  дискусіях, під час практичних занять. Виконують всі навчальні завдання вчасно, відповідно до робочої навчальної програми.</w:t>
            </w:r>
          </w:p>
          <w:p w:rsidR="004B303A" w:rsidRDefault="004B303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Всі здобувачі повинні дотримуватимуться правил поведінки в аудиторії на засадах партнерських стосунків, взаємоповаги,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взаємопідтримки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та  взаємодопомоги.</w:t>
            </w:r>
          </w:p>
        </w:tc>
      </w:tr>
    </w:tbl>
    <w:p w:rsidR="004B303A" w:rsidRDefault="004B303A" w:rsidP="004B303A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/>
          <w:sz w:val="28"/>
          <w:szCs w:val="28"/>
          <w:lang w:val="uk-UA" w:eastAsia="uk-UA" w:bidi="uk-UA"/>
        </w:rPr>
      </w:pPr>
    </w:p>
    <w:p w:rsidR="004B303A" w:rsidRDefault="004B303A" w:rsidP="004B303A">
      <w:pPr>
        <w:widowControl w:val="0"/>
        <w:spacing w:after="0" w:line="240" w:lineRule="auto"/>
        <w:rPr>
          <w:rFonts w:ascii="Arial" w:hAnsi="Arial" w:cs="Arial"/>
          <w:color w:val="000000"/>
          <w:sz w:val="28"/>
          <w:szCs w:val="28"/>
          <w:lang w:val="uk-UA" w:eastAsia="uk-UA"/>
        </w:rPr>
      </w:pPr>
    </w:p>
    <w:p w:rsidR="004B303A" w:rsidRDefault="004B303A" w:rsidP="004B303A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lang w:val="uk-UA" w:eastAsia="uk-UA" w:bidi="uk-UA"/>
        </w:rPr>
      </w:pPr>
    </w:p>
    <w:p w:rsidR="004B303A" w:rsidRDefault="004B303A" w:rsidP="004B303A">
      <w:pPr>
        <w:rPr>
          <w:lang w:val="uk-UA"/>
        </w:rPr>
      </w:pPr>
    </w:p>
    <w:p w:rsidR="00963BA3" w:rsidRPr="00847DBC" w:rsidRDefault="00963BA3">
      <w:pPr>
        <w:rPr>
          <w:lang w:val="uk-UA"/>
        </w:rPr>
      </w:pPr>
    </w:p>
    <w:sectPr w:rsidR="00963BA3" w:rsidRPr="00847DBC" w:rsidSect="00DC2974">
      <w:pgSz w:w="11906" w:h="16838"/>
      <w:pgMar w:top="1134" w:right="1276" w:bottom="1134" w:left="1418" w:header="567" w:footer="56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70C43"/>
    <w:multiLevelType w:val="multilevel"/>
    <w:tmpl w:val="02E70C43"/>
    <w:lvl w:ilvl="0">
      <w:start w:val="1"/>
      <w:numFmt w:val="decimal"/>
      <w:lvlText w:val="%1."/>
      <w:lvlJc w:val="left"/>
      <w:pPr>
        <w:ind w:left="142" w:hanging="360"/>
      </w:pPr>
    </w:lvl>
    <w:lvl w:ilvl="1">
      <w:start w:val="1"/>
      <w:numFmt w:val="lowerLetter"/>
      <w:lvlText w:val="%2."/>
      <w:lvlJc w:val="left"/>
      <w:pPr>
        <w:ind w:left="1174" w:hanging="360"/>
      </w:pPr>
    </w:lvl>
    <w:lvl w:ilvl="2">
      <w:start w:val="1"/>
      <w:numFmt w:val="lowerRoman"/>
      <w:lvlText w:val="%3."/>
      <w:lvlJc w:val="right"/>
      <w:pPr>
        <w:ind w:left="1894" w:hanging="180"/>
      </w:pPr>
    </w:lvl>
    <w:lvl w:ilvl="3">
      <w:start w:val="1"/>
      <w:numFmt w:val="decimal"/>
      <w:lvlText w:val="%4."/>
      <w:lvlJc w:val="left"/>
      <w:pPr>
        <w:ind w:left="2614" w:hanging="360"/>
      </w:pPr>
    </w:lvl>
    <w:lvl w:ilvl="4">
      <w:start w:val="1"/>
      <w:numFmt w:val="lowerLetter"/>
      <w:lvlText w:val="%5."/>
      <w:lvlJc w:val="left"/>
      <w:pPr>
        <w:ind w:left="3334" w:hanging="360"/>
      </w:pPr>
    </w:lvl>
    <w:lvl w:ilvl="5">
      <w:start w:val="1"/>
      <w:numFmt w:val="lowerRoman"/>
      <w:lvlText w:val="%6."/>
      <w:lvlJc w:val="right"/>
      <w:pPr>
        <w:ind w:left="4054" w:hanging="180"/>
      </w:pPr>
    </w:lvl>
    <w:lvl w:ilvl="6">
      <w:start w:val="1"/>
      <w:numFmt w:val="decimal"/>
      <w:lvlText w:val="%7."/>
      <w:lvlJc w:val="left"/>
      <w:pPr>
        <w:ind w:left="4774" w:hanging="360"/>
      </w:pPr>
    </w:lvl>
    <w:lvl w:ilvl="7">
      <w:start w:val="1"/>
      <w:numFmt w:val="lowerLetter"/>
      <w:lvlText w:val="%8."/>
      <w:lvlJc w:val="left"/>
      <w:pPr>
        <w:ind w:left="5494" w:hanging="360"/>
      </w:pPr>
    </w:lvl>
    <w:lvl w:ilvl="8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203A0AB2"/>
    <w:multiLevelType w:val="multilevel"/>
    <w:tmpl w:val="203A0AB2"/>
    <w:lvl w:ilvl="0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6794A61"/>
    <w:multiLevelType w:val="hybridMultilevel"/>
    <w:tmpl w:val="650CFC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884D79"/>
    <w:multiLevelType w:val="hybridMultilevel"/>
    <w:tmpl w:val="E0A4B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EC0B69"/>
    <w:multiLevelType w:val="hybridMultilevel"/>
    <w:tmpl w:val="AE1CF2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FC503F"/>
    <w:multiLevelType w:val="multilevel"/>
    <w:tmpl w:val="7EFC503F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uk-UA" w:eastAsia="uk-UA" w:bidi="uk-UA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97E"/>
    <w:rsid w:val="00072627"/>
    <w:rsid w:val="0028097E"/>
    <w:rsid w:val="002C4582"/>
    <w:rsid w:val="00422A1D"/>
    <w:rsid w:val="004B303A"/>
    <w:rsid w:val="006450F2"/>
    <w:rsid w:val="00754476"/>
    <w:rsid w:val="00847DBC"/>
    <w:rsid w:val="008617E1"/>
    <w:rsid w:val="00963BA3"/>
    <w:rsid w:val="00997A12"/>
    <w:rsid w:val="00DC2974"/>
    <w:rsid w:val="00F71D02"/>
    <w:rsid w:val="00FF5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288C5"/>
  <w15:chartTrackingRefBased/>
  <w15:docId w15:val="{2F0705EC-BE01-4839-8DB9-C7FB41C73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303A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303A"/>
    <w:pPr>
      <w:ind w:left="720"/>
      <w:contextualSpacing/>
    </w:pPr>
  </w:style>
  <w:style w:type="paragraph" w:customStyle="1" w:styleId="xfmc1">
    <w:name w:val="xfmc1"/>
    <w:basedOn w:val="a"/>
    <w:rsid w:val="004B303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table" w:customStyle="1" w:styleId="1">
    <w:name w:val="Сетка таблицы1"/>
    <w:basedOn w:val="a1"/>
    <w:uiPriority w:val="59"/>
    <w:qFormat/>
    <w:rsid w:val="004B303A"/>
    <w:pPr>
      <w:spacing w:after="0" w:line="240" w:lineRule="auto"/>
    </w:pPr>
    <w:rPr>
      <w:rFonts w:ascii="Calibri" w:eastAsia="DengXian" w:hAnsi="Calibri" w:cs="Times New Roman"/>
      <w:sz w:val="20"/>
      <w:szCs w:val="20"/>
      <w:lang w:val="uk-UA" w:eastAsia="uk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4B303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16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onu.edu.ua/pub/bank/userfiles/files/documents/acad-dobrochesnost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1521</Words>
  <Characters>8672</Characters>
  <Application>Microsoft Office Word</Application>
  <DocSecurity>0</DocSecurity>
  <Lines>72</Lines>
  <Paragraphs>20</Paragraphs>
  <ScaleCrop>false</ScaleCrop>
  <Company>SPecialiST RePack</Company>
  <LinksUpToDate>false</LinksUpToDate>
  <CharactersWithSpaces>10173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13</cp:revision>
  <dcterms:created xsi:type="dcterms:W3CDTF">2026-02-21T08:02:00Z</dcterms:created>
  <dcterms:modified xsi:type="dcterms:W3CDTF">2026-02-21T12:16:00Z</dcterms:modified>
</cp:coreProperties>
</file>