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A49" w:rsidRPr="008A2A49" w:rsidRDefault="005C076D" w:rsidP="008A2A49">
      <w:pPr>
        <w:spacing w:before="70"/>
        <w:jc w:val="center"/>
        <w:rPr>
          <w:b/>
          <w:spacing w:val="-8"/>
          <w:sz w:val="26"/>
        </w:rPr>
      </w:pPr>
      <w:r w:rsidRPr="008A2A49">
        <w:rPr>
          <w:b/>
          <w:spacing w:val="-4"/>
          <w:sz w:val="26"/>
        </w:rPr>
        <w:t>ОДЕСЬКИЙ</w:t>
      </w:r>
      <w:r w:rsidRPr="008A2A49">
        <w:rPr>
          <w:b/>
          <w:spacing w:val="-6"/>
          <w:sz w:val="26"/>
        </w:rPr>
        <w:t xml:space="preserve"> </w:t>
      </w:r>
      <w:r w:rsidRPr="008A2A49">
        <w:rPr>
          <w:b/>
          <w:spacing w:val="-4"/>
          <w:sz w:val="26"/>
        </w:rPr>
        <w:t>НАЦІОНАЛЬНИЙ</w:t>
      </w:r>
      <w:r w:rsidRPr="008A2A49">
        <w:rPr>
          <w:b/>
          <w:spacing w:val="-6"/>
          <w:sz w:val="26"/>
        </w:rPr>
        <w:t xml:space="preserve"> </w:t>
      </w:r>
      <w:r w:rsidRPr="008A2A49">
        <w:rPr>
          <w:b/>
          <w:spacing w:val="-4"/>
          <w:sz w:val="26"/>
        </w:rPr>
        <w:t>УНІВЕРСИТЕТ</w:t>
      </w:r>
    </w:p>
    <w:p w:rsidR="00FA6D60" w:rsidRPr="008A2A49" w:rsidRDefault="005C076D" w:rsidP="008A2A49">
      <w:pPr>
        <w:spacing w:before="70"/>
        <w:jc w:val="center"/>
        <w:rPr>
          <w:b/>
          <w:sz w:val="26"/>
        </w:rPr>
      </w:pPr>
      <w:r w:rsidRPr="008A2A49">
        <w:rPr>
          <w:b/>
          <w:spacing w:val="-4"/>
          <w:sz w:val="26"/>
        </w:rPr>
        <w:t>ІМЕНІ</w:t>
      </w:r>
      <w:r w:rsidRPr="008A2A49">
        <w:rPr>
          <w:b/>
          <w:spacing w:val="-11"/>
          <w:sz w:val="26"/>
        </w:rPr>
        <w:t xml:space="preserve"> </w:t>
      </w:r>
      <w:r w:rsidRPr="008A2A49">
        <w:rPr>
          <w:b/>
          <w:spacing w:val="-4"/>
          <w:sz w:val="26"/>
        </w:rPr>
        <w:t>І.І.</w:t>
      </w:r>
      <w:r w:rsidRPr="008A2A49">
        <w:rPr>
          <w:b/>
          <w:spacing w:val="-7"/>
          <w:sz w:val="26"/>
        </w:rPr>
        <w:t xml:space="preserve"> </w:t>
      </w:r>
      <w:r w:rsidRPr="008A2A49">
        <w:rPr>
          <w:b/>
          <w:spacing w:val="-4"/>
          <w:sz w:val="26"/>
        </w:rPr>
        <w:t>МЕЧНИКОВА</w:t>
      </w:r>
    </w:p>
    <w:p w:rsidR="00FA6D60" w:rsidRPr="008A2A49" w:rsidRDefault="00FA6D60" w:rsidP="008A2A49">
      <w:pPr>
        <w:pStyle w:val="a3"/>
        <w:jc w:val="center"/>
        <w:rPr>
          <w:b/>
          <w:sz w:val="26"/>
        </w:rPr>
      </w:pPr>
    </w:p>
    <w:p w:rsidR="00FA6D60" w:rsidRPr="008A2A49" w:rsidRDefault="00FA6D60" w:rsidP="008A2A49">
      <w:pPr>
        <w:pStyle w:val="a3"/>
        <w:jc w:val="center"/>
        <w:rPr>
          <w:b/>
          <w:sz w:val="26"/>
        </w:rPr>
      </w:pPr>
    </w:p>
    <w:p w:rsidR="00FA6D60" w:rsidRPr="008A2A49" w:rsidRDefault="00FA6D60" w:rsidP="008A2A49">
      <w:pPr>
        <w:pStyle w:val="a3"/>
        <w:jc w:val="center"/>
        <w:rPr>
          <w:b/>
          <w:sz w:val="26"/>
        </w:rPr>
      </w:pPr>
    </w:p>
    <w:p w:rsidR="00FA6D60" w:rsidRPr="008A2A49" w:rsidRDefault="00FA6D60" w:rsidP="008A2A49">
      <w:pPr>
        <w:pStyle w:val="a3"/>
        <w:jc w:val="center"/>
        <w:rPr>
          <w:b/>
          <w:sz w:val="26"/>
        </w:rPr>
      </w:pPr>
    </w:p>
    <w:p w:rsidR="00FA6D60" w:rsidRPr="008A2A49" w:rsidRDefault="00FA6D60" w:rsidP="008A2A49">
      <w:pPr>
        <w:pStyle w:val="a3"/>
        <w:jc w:val="center"/>
        <w:rPr>
          <w:b/>
          <w:sz w:val="26"/>
        </w:rPr>
      </w:pPr>
    </w:p>
    <w:p w:rsidR="00FA6D60" w:rsidRPr="008A2A49" w:rsidRDefault="00FA6D60" w:rsidP="008A2A49">
      <w:pPr>
        <w:pStyle w:val="a3"/>
        <w:jc w:val="center"/>
        <w:rPr>
          <w:b/>
          <w:sz w:val="26"/>
        </w:rPr>
      </w:pPr>
    </w:p>
    <w:p w:rsidR="00FA6D60" w:rsidRPr="008A2A49" w:rsidRDefault="00FA6D60" w:rsidP="008A2A49">
      <w:pPr>
        <w:pStyle w:val="a3"/>
        <w:jc w:val="center"/>
        <w:rPr>
          <w:b/>
          <w:sz w:val="26"/>
        </w:rPr>
      </w:pPr>
    </w:p>
    <w:p w:rsidR="00FA6D60" w:rsidRPr="008A2A49" w:rsidRDefault="00FA6D60" w:rsidP="008A2A49">
      <w:pPr>
        <w:pStyle w:val="a3"/>
        <w:jc w:val="center"/>
        <w:rPr>
          <w:b/>
          <w:sz w:val="26"/>
        </w:rPr>
      </w:pPr>
    </w:p>
    <w:p w:rsidR="00FA6D60" w:rsidRPr="008A2A49" w:rsidRDefault="00FA6D60" w:rsidP="008A2A49">
      <w:pPr>
        <w:pStyle w:val="a3"/>
        <w:spacing w:before="298"/>
        <w:jc w:val="center"/>
        <w:rPr>
          <w:b/>
          <w:sz w:val="26"/>
        </w:rPr>
      </w:pPr>
    </w:p>
    <w:p w:rsidR="00FA6D60" w:rsidRPr="008A2A49" w:rsidRDefault="005C076D" w:rsidP="008A2A49">
      <w:pPr>
        <w:spacing w:line="360" w:lineRule="auto"/>
        <w:jc w:val="center"/>
        <w:rPr>
          <w:b/>
          <w:sz w:val="26"/>
        </w:rPr>
      </w:pPr>
      <w:r w:rsidRPr="008A2A49">
        <w:rPr>
          <w:b/>
          <w:spacing w:val="-6"/>
          <w:sz w:val="26"/>
        </w:rPr>
        <w:t>АНАЛІТИЧНИЙ</w:t>
      </w:r>
      <w:r w:rsidRPr="008A2A49">
        <w:rPr>
          <w:b/>
          <w:spacing w:val="5"/>
          <w:sz w:val="26"/>
        </w:rPr>
        <w:t xml:space="preserve"> </w:t>
      </w:r>
      <w:r w:rsidRPr="008A2A49">
        <w:rPr>
          <w:b/>
          <w:spacing w:val="-4"/>
          <w:sz w:val="26"/>
        </w:rPr>
        <w:t>ЗВІТ</w:t>
      </w:r>
    </w:p>
    <w:p w:rsidR="00FA6D60" w:rsidRPr="008A2A49" w:rsidRDefault="005C076D" w:rsidP="008A2A49">
      <w:pPr>
        <w:pStyle w:val="a3"/>
        <w:spacing w:line="360" w:lineRule="auto"/>
        <w:jc w:val="center"/>
      </w:pPr>
      <w:r w:rsidRPr="008A2A49">
        <w:t>за</w:t>
      </w:r>
      <w:r w:rsidRPr="008A2A49">
        <w:rPr>
          <w:spacing w:val="-14"/>
        </w:rPr>
        <w:t xml:space="preserve"> </w:t>
      </w:r>
      <w:r w:rsidRPr="008A2A49">
        <w:t>результатами</w:t>
      </w:r>
      <w:r w:rsidRPr="008A2A49">
        <w:rPr>
          <w:spacing w:val="-12"/>
        </w:rPr>
        <w:t xml:space="preserve"> </w:t>
      </w:r>
      <w:r w:rsidRPr="008A2A49">
        <w:t>анкетування</w:t>
      </w:r>
      <w:r w:rsidRPr="008A2A49">
        <w:rPr>
          <w:spacing w:val="-14"/>
        </w:rPr>
        <w:t xml:space="preserve"> </w:t>
      </w:r>
      <w:r w:rsidRPr="008A2A49">
        <w:t>науково-педагогічних</w:t>
      </w:r>
      <w:r w:rsidRPr="008A2A49">
        <w:rPr>
          <w:spacing w:val="-12"/>
        </w:rPr>
        <w:t xml:space="preserve"> </w:t>
      </w:r>
      <w:r w:rsidRPr="008A2A49">
        <w:t>працівників з метою удосконалення якості освіти за освітньо-професійною програмою «</w:t>
      </w:r>
      <w:r w:rsidR="00780FE1" w:rsidRPr="008A2A49">
        <w:rPr>
          <w:b/>
        </w:rPr>
        <w:t>Океанологія і гідрографія</w:t>
      </w:r>
      <w:r w:rsidRPr="008A2A49">
        <w:t>»</w:t>
      </w:r>
    </w:p>
    <w:p w:rsidR="00FA6D60" w:rsidRPr="008A2A49" w:rsidRDefault="00780FE1" w:rsidP="008A2A49">
      <w:pPr>
        <w:pStyle w:val="a3"/>
        <w:spacing w:line="360" w:lineRule="auto"/>
        <w:jc w:val="center"/>
      </w:pPr>
      <w:r w:rsidRPr="008A2A49">
        <w:t>другого</w:t>
      </w:r>
      <w:r w:rsidR="005C076D" w:rsidRPr="008A2A49">
        <w:rPr>
          <w:spacing w:val="-11"/>
        </w:rPr>
        <w:t xml:space="preserve"> </w:t>
      </w:r>
      <w:r w:rsidR="005C076D" w:rsidRPr="008A2A49">
        <w:t>(</w:t>
      </w:r>
      <w:r w:rsidRPr="008A2A49">
        <w:t>магістерського</w:t>
      </w:r>
      <w:r w:rsidR="005C076D" w:rsidRPr="008A2A49">
        <w:t>)</w:t>
      </w:r>
      <w:r w:rsidR="005C076D" w:rsidRPr="008A2A49">
        <w:rPr>
          <w:spacing w:val="-10"/>
        </w:rPr>
        <w:t xml:space="preserve"> </w:t>
      </w:r>
      <w:r w:rsidR="005C076D" w:rsidRPr="008A2A49">
        <w:rPr>
          <w:spacing w:val="-2"/>
        </w:rPr>
        <w:t>рівня,</w:t>
      </w:r>
    </w:p>
    <w:p w:rsidR="00FA6D60" w:rsidRPr="008A2A49" w:rsidRDefault="005C076D" w:rsidP="008A2A49">
      <w:pPr>
        <w:pStyle w:val="a3"/>
        <w:spacing w:line="360" w:lineRule="auto"/>
        <w:jc w:val="center"/>
      </w:pPr>
      <w:r w:rsidRPr="008A2A49">
        <w:t>спеціальності</w:t>
      </w:r>
      <w:r w:rsidRPr="008A2A49">
        <w:rPr>
          <w:spacing w:val="-12"/>
        </w:rPr>
        <w:t xml:space="preserve"> </w:t>
      </w:r>
      <w:r w:rsidR="00780FE1" w:rsidRPr="008A2A49">
        <w:t>Е4</w:t>
      </w:r>
      <w:r w:rsidR="008A2A49" w:rsidRPr="008A2A49">
        <w:t xml:space="preserve"> / 103</w:t>
      </w:r>
      <w:r w:rsidRPr="008A2A49">
        <w:rPr>
          <w:spacing w:val="-10"/>
        </w:rPr>
        <w:t xml:space="preserve"> </w:t>
      </w:r>
      <w:r w:rsidRPr="008A2A49">
        <w:t>Науки</w:t>
      </w:r>
      <w:r w:rsidRPr="008A2A49">
        <w:rPr>
          <w:spacing w:val="-13"/>
        </w:rPr>
        <w:t xml:space="preserve"> </w:t>
      </w:r>
      <w:r w:rsidRPr="008A2A49">
        <w:t>про</w:t>
      </w:r>
      <w:r w:rsidRPr="008A2A49">
        <w:rPr>
          <w:spacing w:val="-13"/>
        </w:rPr>
        <w:t xml:space="preserve"> </w:t>
      </w:r>
      <w:r w:rsidRPr="008A2A49">
        <w:rPr>
          <w:spacing w:val="-4"/>
        </w:rPr>
        <w:t>Землю</w:t>
      </w:r>
    </w:p>
    <w:p w:rsidR="00FA6D60" w:rsidRPr="008A2A49" w:rsidRDefault="005C076D" w:rsidP="008A2A49">
      <w:pPr>
        <w:pStyle w:val="a3"/>
        <w:spacing w:line="360" w:lineRule="auto"/>
        <w:jc w:val="center"/>
      </w:pPr>
      <w:r w:rsidRPr="008A2A49">
        <w:rPr>
          <w:spacing w:val="-2"/>
        </w:rPr>
        <w:t>в</w:t>
      </w:r>
      <w:r w:rsidRPr="008A2A49">
        <w:rPr>
          <w:spacing w:val="-13"/>
        </w:rPr>
        <w:t xml:space="preserve"> </w:t>
      </w:r>
      <w:r w:rsidRPr="008A2A49">
        <w:rPr>
          <w:spacing w:val="-2"/>
        </w:rPr>
        <w:t>Одеському</w:t>
      </w:r>
      <w:r w:rsidRPr="008A2A49">
        <w:rPr>
          <w:spacing w:val="-7"/>
        </w:rPr>
        <w:t xml:space="preserve"> </w:t>
      </w:r>
      <w:r w:rsidRPr="008A2A49">
        <w:rPr>
          <w:spacing w:val="-2"/>
        </w:rPr>
        <w:t>національному</w:t>
      </w:r>
      <w:r w:rsidRPr="008A2A49">
        <w:rPr>
          <w:spacing w:val="2"/>
        </w:rPr>
        <w:t xml:space="preserve"> </w:t>
      </w:r>
      <w:r w:rsidRPr="008A2A49">
        <w:rPr>
          <w:spacing w:val="-2"/>
        </w:rPr>
        <w:t>університеті</w:t>
      </w:r>
      <w:r w:rsidRPr="008A2A49">
        <w:t xml:space="preserve"> </w:t>
      </w:r>
      <w:r w:rsidRPr="008A2A49">
        <w:rPr>
          <w:spacing w:val="-2"/>
        </w:rPr>
        <w:t>імені</w:t>
      </w:r>
      <w:r w:rsidRPr="008A2A49">
        <w:t xml:space="preserve"> </w:t>
      </w:r>
      <w:r w:rsidRPr="008A2A49">
        <w:rPr>
          <w:spacing w:val="-2"/>
        </w:rPr>
        <w:t>І.І.</w:t>
      </w:r>
      <w:r w:rsidRPr="008A2A49">
        <w:rPr>
          <w:spacing w:val="-5"/>
        </w:rPr>
        <w:t xml:space="preserve"> </w:t>
      </w:r>
      <w:r w:rsidRPr="008A2A49">
        <w:rPr>
          <w:spacing w:val="-2"/>
        </w:rPr>
        <w:t>Мечникова</w:t>
      </w:r>
    </w:p>
    <w:p w:rsidR="00FA6D60" w:rsidRPr="008A2A49" w:rsidRDefault="00FA6D60" w:rsidP="008A2A49">
      <w:pPr>
        <w:pStyle w:val="a3"/>
        <w:jc w:val="center"/>
      </w:pPr>
    </w:p>
    <w:p w:rsidR="00FA6D60" w:rsidRPr="008A2A49" w:rsidRDefault="00FA6D60" w:rsidP="008A2A49">
      <w:pPr>
        <w:pStyle w:val="a3"/>
        <w:jc w:val="center"/>
      </w:pPr>
    </w:p>
    <w:p w:rsidR="00FA6D60" w:rsidRPr="008A2A49" w:rsidRDefault="00FA6D60" w:rsidP="008A2A49">
      <w:pPr>
        <w:pStyle w:val="a3"/>
        <w:jc w:val="center"/>
      </w:pPr>
    </w:p>
    <w:p w:rsidR="00FA6D60" w:rsidRPr="008A2A49" w:rsidRDefault="00FA6D60" w:rsidP="008A2A49">
      <w:pPr>
        <w:pStyle w:val="a3"/>
        <w:jc w:val="center"/>
      </w:pPr>
    </w:p>
    <w:p w:rsidR="00FA6D60" w:rsidRPr="008A2A49" w:rsidRDefault="00FA6D60" w:rsidP="008A2A49">
      <w:pPr>
        <w:pStyle w:val="a3"/>
        <w:jc w:val="center"/>
      </w:pPr>
    </w:p>
    <w:p w:rsidR="00FA6D60" w:rsidRPr="008A2A49" w:rsidRDefault="00FA6D60" w:rsidP="008A2A49">
      <w:pPr>
        <w:pStyle w:val="a3"/>
        <w:jc w:val="center"/>
      </w:pPr>
    </w:p>
    <w:p w:rsidR="00FA6D60" w:rsidRPr="008A2A49" w:rsidRDefault="00FA6D60" w:rsidP="008A2A49">
      <w:pPr>
        <w:pStyle w:val="a3"/>
        <w:jc w:val="center"/>
      </w:pPr>
    </w:p>
    <w:p w:rsidR="00FA6D60" w:rsidRPr="008A2A49" w:rsidRDefault="00FA6D60" w:rsidP="008A2A49">
      <w:pPr>
        <w:pStyle w:val="a3"/>
        <w:jc w:val="center"/>
      </w:pPr>
    </w:p>
    <w:p w:rsidR="00FA6D60" w:rsidRPr="008A2A49" w:rsidRDefault="00FA6D60" w:rsidP="008A2A49">
      <w:pPr>
        <w:pStyle w:val="a3"/>
        <w:jc w:val="center"/>
      </w:pPr>
    </w:p>
    <w:p w:rsidR="00FA6D60" w:rsidRPr="008A2A49" w:rsidRDefault="00FA6D60" w:rsidP="008A2A49">
      <w:pPr>
        <w:pStyle w:val="a3"/>
        <w:jc w:val="center"/>
      </w:pPr>
    </w:p>
    <w:p w:rsidR="00FA6D60" w:rsidRPr="008A2A49" w:rsidRDefault="00FA6D60" w:rsidP="008A2A49">
      <w:pPr>
        <w:pStyle w:val="a3"/>
        <w:jc w:val="center"/>
      </w:pPr>
    </w:p>
    <w:p w:rsidR="00FA6D60" w:rsidRPr="008A2A49" w:rsidRDefault="00FA6D60" w:rsidP="008A2A49">
      <w:pPr>
        <w:pStyle w:val="a3"/>
        <w:jc w:val="center"/>
      </w:pPr>
    </w:p>
    <w:p w:rsidR="00FA6D60" w:rsidRPr="008A2A49" w:rsidRDefault="00FA6D60" w:rsidP="008A2A49">
      <w:pPr>
        <w:pStyle w:val="a3"/>
        <w:jc w:val="center"/>
      </w:pPr>
    </w:p>
    <w:p w:rsidR="00FA6D60" w:rsidRPr="008A2A49" w:rsidRDefault="00FA6D60" w:rsidP="008A2A49">
      <w:pPr>
        <w:pStyle w:val="a3"/>
        <w:jc w:val="center"/>
      </w:pPr>
    </w:p>
    <w:p w:rsidR="00FA6D60" w:rsidRPr="008A2A49" w:rsidRDefault="00FA6D60" w:rsidP="008A2A49">
      <w:pPr>
        <w:pStyle w:val="a3"/>
        <w:jc w:val="center"/>
      </w:pPr>
    </w:p>
    <w:p w:rsidR="00FA6D60" w:rsidRPr="008A2A49" w:rsidRDefault="00FA6D60" w:rsidP="008A2A49">
      <w:pPr>
        <w:pStyle w:val="a3"/>
        <w:jc w:val="center"/>
      </w:pPr>
    </w:p>
    <w:p w:rsidR="00FA6D60" w:rsidRPr="008A2A49" w:rsidRDefault="00FA6D60" w:rsidP="008A2A49">
      <w:pPr>
        <w:pStyle w:val="a3"/>
        <w:spacing w:before="318"/>
        <w:jc w:val="center"/>
      </w:pPr>
    </w:p>
    <w:p w:rsidR="008A2A49" w:rsidRPr="008A2A49" w:rsidRDefault="008A2A49" w:rsidP="008A2A49">
      <w:pPr>
        <w:pStyle w:val="a3"/>
        <w:spacing w:before="318"/>
        <w:jc w:val="center"/>
      </w:pPr>
    </w:p>
    <w:p w:rsidR="00FA6D60" w:rsidRPr="008A2A49" w:rsidRDefault="005C076D" w:rsidP="008A2A49">
      <w:pPr>
        <w:pStyle w:val="a3"/>
        <w:spacing w:before="1"/>
        <w:jc w:val="center"/>
        <w:rPr>
          <w:spacing w:val="-4"/>
        </w:rPr>
      </w:pPr>
      <w:r w:rsidRPr="008A2A49">
        <w:rPr>
          <w:spacing w:val="-2"/>
        </w:rPr>
        <w:t xml:space="preserve">Одеса </w:t>
      </w:r>
      <w:r w:rsidRPr="008A2A49">
        <w:rPr>
          <w:spacing w:val="-4"/>
        </w:rPr>
        <w:t>2025</w:t>
      </w:r>
    </w:p>
    <w:p w:rsidR="008A2A49" w:rsidRPr="008A2A49" w:rsidRDefault="008A2A49" w:rsidP="008A2A49">
      <w:pPr>
        <w:pStyle w:val="a3"/>
        <w:spacing w:before="1"/>
        <w:jc w:val="center"/>
      </w:pPr>
    </w:p>
    <w:p w:rsidR="00FA6D60" w:rsidRPr="008A2A49" w:rsidRDefault="00FA6D60" w:rsidP="008A2A49">
      <w:pPr>
        <w:pStyle w:val="a3"/>
        <w:jc w:val="center"/>
        <w:sectPr w:rsidR="00FA6D60" w:rsidRPr="008A2A49" w:rsidSect="008A2A49">
          <w:type w:val="continuous"/>
          <w:pgSz w:w="11930" w:h="16860"/>
          <w:pgMar w:top="1134" w:right="850" w:bottom="1134" w:left="1701" w:header="720" w:footer="720" w:gutter="0"/>
          <w:cols w:space="720"/>
          <w:docGrid w:linePitch="299"/>
        </w:sectPr>
      </w:pPr>
    </w:p>
    <w:p w:rsidR="00FA6D60" w:rsidRPr="008A2A49" w:rsidRDefault="005C076D" w:rsidP="008A2A49">
      <w:pPr>
        <w:pStyle w:val="11"/>
        <w:numPr>
          <w:ilvl w:val="0"/>
          <w:numId w:val="2"/>
        </w:numPr>
        <w:tabs>
          <w:tab w:val="left" w:pos="1863"/>
        </w:tabs>
        <w:spacing w:before="66"/>
        <w:ind w:left="0" w:firstLine="0"/>
        <w:jc w:val="left"/>
      </w:pPr>
      <w:r w:rsidRPr="008A2A49">
        <w:lastRenderedPageBreak/>
        <w:t>Загальна</w:t>
      </w:r>
      <w:r w:rsidRPr="008A2A49">
        <w:rPr>
          <w:spacing w:val="-20"/>
        </w:rPr>
        <w:t xml:space="preserve"> </w:t>
      </w:r>
      <w:r w:rsidRPr="008A2A49">
        <w:t>інформація</w:t>
      </w:r>
      <w:r w:rsidRPr="008A2A49">
        <w:rPr>
          <w:spacing w:val="-17"/>
        </w:rPr>
        <w:t xml:space="preserve"> </w:t>
      </w:r>
      <w:r w:rsidRPr="008A2A49">
        <w:t>про</w:t>
      </w:r>
      <w:r w:rsidRPr="008A2A49">
        <w:rPr>
          <w:spacing w:val="-18"/>
        </w:rPr>
        <w:t xml:space="preserve"> </w:t>
      </w:r>
      <w:r w:rsidRPr="008A2A49">
        <w:t>дослідження</w:t>
      </w:r>
      <w:r w:rsidRPr="008A2A49">
        <w:rPr>
          <w:spacing w:val="-17"/>
        </w:rPr>
        <w:t xml:space="preserve"> </w:t>
      </w:r>
      <w:r w:rsidRPr="008A2A49">
        <w:t>і</w:t>
      </w:r>
      <w:r w:rsidRPr="008A2A49">
        <w:rPr>
          <w:spacing w:val="-16"/>
        </w:rPr>
        <w:t xml:space="preserve"> </w:t>
      </w:r>
      <w:r w:rsidRPr="008A2A49">
        <w:rPr>
          <w:spacing w:val="-2"/>
        </w:rPr>
        <w:t>респондентів</w:t>
      </w:r>
    </w:p>
    <w:p w:rsidR="008A2A49" w:rsidRDefault="008A2A49" w:rsidP="008A2A49">
      <w:pPr>
        <w:pStyle w:val="a3"/>
        <w:spacing w:before="320" w:line="360" w:lineRule="auto"/>
        <w:ind w:firstLine="709"/>
        <w:jc w:val="both"/>
      </w:pPr>
    </w:p>
    <w:p w:rsidR="00FA6D60" w:rsidRPr="008A2A49" w:rsidRDefault="005C076D" w:rsidP="008A2A49">
      <w:pPr>
        <w:pStyle w:val="a3"/>
        <w:spacing w:before="320" w:line="360" w:lineRule="auto"/>
        <w:ind w:firstLine="709"/>
        <w:jc w:val="both"/>
      </w:pPr>
      <w:r w:rsidRPr="008A2A49">
        <w:t xml:space="preserve">Опитування з проводилось </w:t>
      </w:r>
      <w:proofErr w:type="spellStart"/>
      <w:r w:rsidRPr="008A2A49">
        <w:t>онлайн</w:t>
      </w:r>
      <w:proofErr w:type="spellEnd"/>
      <w:r w:rsidRPr="008A2A49">
        <w:t xml:space="preserve"> у жовтні 2025 року. Метою опитування було з’ясувати думку науково-педагогічних працівників щодо рівня академічної свободи,</w:t>
      </w:r>
      <w:r w:rsidRPr="008A2A49">
        <w:rPr>
          <w:spacing w:val="-11"/>
        </w:rPr>
        <w:t xml:space="preserve"> </w:t>
      </w:r>
      <w:r w:rsidRPr="008A2A49">
        <w:t>кадрової</w:t>
      </w:r>
      <w:r w:rsidRPr="008A2A49">
        <w:rPr>
          <w:spacing w:val="-9"/>
        </w:rPr>
        <w:t xml:space="preserve"> </w:t>
      </w:r>
      <w:r w:rsidRPr="008A2A49">
        <w:t>політики,</w:t>
      </w:r>
      <w:r w:rsidRPr="008A2A49">
        <w:rPr>
          <w:spacing w:val="-10"/>
        </w:rPr>
        <w:t xml:space="preserve"> </w:t>
      </w:r>
      <w:r w:rsidRPr="008A2A49">
        <w:t>інфраструктури</w:t>
      </w:r>
      <w:r w:rsidRPr="008A2A49">
        <w:rPr>
          <w:spacing w:val="-4"/>
        </w:rPr>
        <w:t xml:space="preserve"> </w:t>
      </w:r>
      <w:r w:rsidRPr="008A2A49">
        <w:t>та</w:t>
      </w:r>
      <w:r w:rsidRPr="008A2A49">
        <w:rPr>
          <w:spacing w:val="-11"/>
        </w:rPr>
        <w:t xml:space="preserve"> </w:t>
      </w:r>
      <w:r w:rsidRPr="008A2A49">
        <w:t>якості</w:t>
      </w:r>
      <w:r w:rsidRPr="008A2A49">
        <w:rPr>
          <w:spacing w:val="-8"/>
        </w:rPr>
        <w:t xml:space="preserve"> </w:t>
      </w:r>
      <w:r w:rsidRPr="008A2A49">
        <w:t>освітньої</w:t>
      </w:r>
      <w:r w:rsidRPr="008A2A49">
        <w:rPr>
          <w:spacing w:val="-4"/>
        </w:rPr>
        <w:t xml:space="preserve"> </w:t>
      </w:r>
      <w:r w:rsidRPr="008A2A49">
        <w:t>програми,</w:t>
      </w:r>
      <w:r w:rsidRPr="008A2A49">
        <w:rPr>
          <w:spacing w:val="-8"/>
        </w:rPr>
        <w:t xml:space="preserve"> </w:t>
      </w:r>
      <w:r w:rsidRPr="008A2A49">
        <w:t>а</w:t>
      </w:r>
      <w:r w:rsidRPr="008A2A49">
        <w:rPr>
          <w:spacing w:val="-9"/>
        </w:rPr>
        <w:t xml:space="preserve"> </w:t>
      </w:r>
      <w:r w:rsidRPr="008A2A49">
        <w:t>також визначити сильні сторони та проблемні напрями розвитку освітнього проце</w:t>
      </w:r>
      <w:r w:rsidR="00780FE1" w:rsidRPr="008A2A49">
        <w:t>су. В опитуванні бра</w:t>
      </w:r>
      <w:r w:rsidR="008A2A49" w:rsidRPr="008A2A49">
        <w:t>ли°</w:t>
      </w:r>
      <w:r w:rsidR="00BF4900" w:rsidRPr="008A2A49">
        <w:t xml:space="preserve"> участь </w:t>
      </w:r>
      <w:r w:rsidR="00D617B1" w:rsidRPr="008A2A49">
        <w:t>4</w:t>
      </w:r>
      <w:r w:rsidR="00BF4900" w:rsidRPr="008A2A49">
        <w:t xml:space="preserve"> респондент</w:t>
      </w:r>
      <w:r w:rsidR="00D617B1" w:rsidRPr="008A2A49">
        <w:t>и</w:t>
      </w:r>
      <w:r w:rsidRPr="008A2A49">
        <w:t>.</w:t>
      </w:r>
    </w:p>
    <w:p w:rsidR="008A2A49" w:rsidRDefault="008A2A49" w:rsidP="008A2A49">
      <w:pPr>
        <w:pStyle w:val="11"/>
        <w:spacing w:before="318" w:line="360" w:lineRule="auto"/>
        <w:ind w:left="0" w:firstLine="709"/>
        <w:jc w:val="both"/>
      </w:pPr>
    </w:p>
    <w:p w:rsidR="00780FE1" w:rsidRDefault="005C076D" w:rsidP="008A2A49">
      <w:pPr>
        <w:pStyle w:val="11"/>
        <w:spacing w:before="318" w:line="360" w:lineRule="auto"/>
        <w:ind w:left="0" w:firstLine="709"/>
        <w:jc w:val="center"/>
      </w:pPr>
      <w:r w:rsidRPr="008A2A49">
        <w:t>Загальна</w:t>
      </w:r>
      <w:r w:rsidRPr="008A2A49">
        <w:rPr>
          <w:spacing w:val="-10"/>
        </w:rPr>
        <w:t xml:space="preserve"> </w:t>
      </w:r>
      <w:r w:rsidRPr="008A2A49">
        <w:t>характеристика</w:t>
      </w:r>
      <w:r w:rsidRPr="008A2A49">
        <w:rPr>
          <w:spacing w:val="-6"/>
        </w:rPr>
        <w:t xml:space="preserve"> </w:t>
      </w:r>
      <w:r w:rsidR="00780FE1" w:rsidRPr="008A2A49">
        <w:t>респондентів, які прийняли участь у</w:t>
      </w:r>
      <w:r w:rsidR="008A2A49">
        <w:t xml:space="preserve"> опитуванні</w:t>
      </w:r>
    </w:p>
    <w:p w:rsidR="008A2A49" w:rsidRPr="008A2A49" w:rsidRDefault="008A2A49" w:rsidP="008A2A49">
      <w:pPr>
        <w:pStyle w:val="11"/>
        <w:spacing w:before="318" w:line="360" w:lineRule="auto"/>
        <w:ind w:left="0" w:firstLine="709"/>
        <w:jc w:val="both"/>
      </w:pPr>
    </w:p>
    <w:p w:rsidR="00FA6D60" w:rsidRPr="008A2A49" w:rsidRDefault="00780FE1" w:rsidP="008A2A49">
      <w:pPr>
        <w:pStyle w:val="11"/>
        <w:spacing w:line="360" w:lineRule="auto"/>
        <w:ind w:left="0" w:firstLine="709"/>
        <w:jc w:val="both"/>
      </w:pPr>
      <w:r w:rsidRPr="008A2A49">
        <w:t>Науковий ступень</w:t>
      </w:r>
      <w:r w:rsidR="00D617B1" w:rsidRPr="008A2A49">
        <w:t>:</w:t>
      </w:r>
      <w:r w:rsidRPr="008A2A49">
        <w:t xml:space="preserve"> </w:t>
      </w:r>
      <w:r w:rsidR="00D617B1" w:rsidRPr="008A2A49">
        <w:rPr>
          <w:b w:val="0"/>
        </w:rPr>
        <w:t xml:space="preserve">100 % </w:t>
      </w:r>
      <w:r w:rsidR="008A2A49" w:rsidRPr="008A2A49">
        <w:rPr>
          <w:b w:val="0"/>
        </w:rPr>
        <w:t>–</w:t>
      </w:r>
      <w:r w:rsidR="00D617B1" w:rsidRPr="008A2A49">
        <w:rPr>
          <w:b w:val="0"/>
        </w:rPr>
        <w:t xml:space="preserve"> </w:t>
      </w:r>
      <w:r w:rsidR="00BF4900" w:rsidRPr="008A2A49">
        <w:rPr>
          <w:b w:val="0"/>
        </w:rPr>
        <w:t>кандидат</w:t>
      </w:r>
      <w:r w:rsidR="005C076D" w:rsidRPr="008A2A49">
        <w:rPr>
          <w:b w:val="0"/>
        </w:rPr>
        <w:t xml:space="preserve"> наук</w:t>
      </w:r>
      <w:r w:rsidR="00D617B1" w:rsidRPr="008A2A49">
        <w:rPr>
          <w:b w:val="0"/>
        </w:rPr>
        <w:t xml:space="preserve"> </w:t>
      </w:r>
    </w:p>
    <w:p w:rsidR="00FA6D60" w:rsidRDefault="005C076D" w:rsidP="008A2A49">
      <w:pPr>
        <w:pStyle w:val="11"/>
        <w:spacing w:line="360" w:lineRule="auto"/>
        <w:ind w:left="0" w:firstLine="709"/>
        <w:rPr>
          <w:spacing w:val="-2"/>
        </w:rPr>
      </w:pPr>
      <w:r w:rsidRPr="008A2A49">
        <w:t>Вчен</w:t>
      </w:r>
      <w:r w:rsidR="00780FE1" w:rsidRPr="008A2A49">
        <w:t>е</w:t>
      </w:r>
      <w:r w:rsidRPr="008A2A49">
        <w:rPr>
          <w:spacing w:val="-5"/>
        </w:rPr>
        <w:t xml:space="preserve"> </w:t>
      </w:r>
      <w:r w:rsidRPr="008A2A49">
        <w:rPr>
          <w:spacing w:val="-2"/>
        </w:rPr>
        <w:t>звання</w:t>
      </w:r>
      <w:r w:rsidR="00D617B1" w:rsidRPr="008A2A49">
        <w:rPr>
          <w:spacing w:val="-2"/>
        </w:rPr>
        <w:t>:</w:t>
      </w:r>
      <w:r w:rsidR="00780FE1" w:rsidRPr="008A2A49">
        <w:rPr>
          <w:spacing w:val="-2"/>
        </w:rPr>
        <w:t xml:space="preserve"> </w:t>
      </w:r>
    </w:p>
    <w:p w:rsidR="008A2A49" w:rsidRPr="008A2A49" w:rsidRDefault="008A2A49" w:rsidP="008A2A49">
      <w:pPr>
        <w:pStyle w:val="11"/>
        <w:spacing w:line="360" w:lineRule="auto"/>
        <w:ind w:left="0" w:firstLine="709"/>
        <w:rPr>
          <w:b w:val="0"/>
        </w:rPr>
      </w:pPr>
    </w:p>
    <w:p w:rsidR="00D617B1" w:rsidRPr="008A2A49" w:rsidRDefault="00D617B1" w:rsidP="008A2A49">
      <w:pPr>
        <w:pStyle w:val="11"/>
        <w:spacing w:line="360" w:lineRule="auto"/>
        <w:ind w:left="0"/>
        <w:rPr>
          <w:b w:val="0"/>
        </w:rPr>
      </w:pPr>
      <w:r w:rsidRPr="008A2A49">
        <w:rPr>
          <w:b w:val="0"/>
          <w:noProof/>
          <w:lang w:eastAsia="ru-RU"/>
        </w:rPr>
        <w:drawing>
          <wp:inline distT="0" distB="0" distL="0" distR="0" wp14:anchorId="205E2501" wp14:editId="56BE53FB">
            <wp:extent cx="5760000" cy="196834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00" cy="1968344"/>
                    </a:xfrm>
                    <a:prstGeom prst="rect">
                      <a:avLst/>
                    </a:prstGeom>
                    <a:noFill/>
                    <a:ln>
                      <a:noFill/>
                    </a:ln>
                  </pic:spPr>
                </pic:pic>
              </a:graphicData>
            </a:graphic>
          </wp:inline>
        </w:drawing>
      </w:r>
    </w:p>
    <w:p w:rsidR="00D617B1" w:rsidRPr="008A2A49" w:rsidRDefault="00D617B1" w:rsidP="008A2A49">
      <w:pPr>
        <w:pStyle w:val="11"/>
        <w:spacing w:line="360" w:lineRule="auto"/>
        <w:ind w:left="0"/>
      </w:pPr>
    </w:p>
    <w:p w:rsidR="00D617B1" w:rsidRPr="008A2A49" w:rsidRDefault="005C076D" w:rsidP="008A2A49">
      <w:pPr>
        <w:pStyle w:val="11"/>
        <w:spacing w:line="360" w:lineRule="auto"/>
        <w:ind w:left="0"/>
        <w:rPr>
          <w:b w:val="0"/>
        </w:rPr>
      </w:pPr>
      <w:r w:rsidRPr="008A2A49">
        <w:rPr>
          <w:spacing w:val="-2"/>
        </w:rPr>
        <w:t>Посад</w:t>
      </w:r>
      <w:r w:rsidR="00780FE1" w:rsidRPr="008A2A49">
        <w:rPr>
          <w:spacing w:val="-2"/>
        </w:rPr>
        <w:t>а</w:t>
      </w:r>
      <w:r w:rsidR="00D617B1" w:rsidRPr="008A2A49">
        <w:rPr>
          <w:spacing w:val="-2"/>
        </w:rPr>
        <w:t>:</w:t>
      </w:r>
      <w:r w:rsidR="00780FE1" w:rsidRPr="008A2A49">
        <w:rPr>
          <w:spacing w:val="-2"/>
        </w:rPr>
        <w:t xml:space="preserve"> </w:t>
      </w:r>
      <w:r w:rsidR="00D617B1" w:rsidRPr="008A2A49">
        <w:rPr>
          <w:b w:val="0"/>
          <w:spacing w:val="-2"/>
        </w:rPr>
        <w:t>50 %</w:t>
      </w:r>
      <w:r w:rsidR="00D617B1" w:rsidRPr="008A2A49">
        <w:rPr>
          <w:spacing w:val="-2"/>
        </w:rPr>
        <w:t xml:space="preserve"> - </w:t>
      </w:r>
      <w:r w:rsidR="00BF4900" w:rsidRPr="008A2A49">
        <w:rPr>
          <w:b w:val="0"/>
        </w:rPr>
        <w:t>доцен</w:t>
      </w:r>
      <w:r w:rsidR="00780FE1" w:rsidRPr="008A2A49">
        <w:rPr>
          <w:b w:val="0"/>
        </w:rPr>
        <w:t>т</w:t>
      </w:r>
      <w:r w:rsidR="00D617B1" w:rsidRPr="008A2A49">
        <w:rPr>
          <w:b w:val="0"/>
        </w:rPr>
        <w:t xml:space="preserve">, 25 % </w:t>
      </w:r>
      <w:r w:rsidR="008A2A49">
        <w:rPr>
          <w:b w:val="0"/>
        </w:rPr>
        <w:t>–</w:t>
      </w:r>
      <w:r w:rsidR="00D617B1" w:rsidRPr="008A2A49">
        <w:rPr>
          <w:b w:val="0"/>
        </w:rPr>
        <w:t xml:space="preserve"> ст</w:t>
      </w:r>
      <w:r w:rsidR="008A2A49">
        <w:rPr>
          <w:b w:val="0"/>
        </w:rPr>
        <w:t xml:space="preserve">арший викладач, 25 % </w:t>
      </w:r>
      <w:r w:rsidR="008A2A49">
        <w:rPr>
          <w:b w:val="0"/>
        </w:rPr>
        <w:t>–</w:t>
      </w:r>
      <w:r w:rsidR="00D617B1" w:rsidRPr="008A2A49">
        <w:rPr>
          <w:b w:val="0"/>
        </w:rPr>
        <w:t xml:space="preserve"> викладач.</w:t>
      </w:r>
    </w:p>
    <w:p w:rsidR="00FA6D60" w:rsidRPr="008A2A49" w:rsidRDefault="005C076D" w:rsidP="008A2A49">
      <w:pPr>
        <w:pStyle w:val="11"/>
        <w:spacing w:line="360" w:lineRule="auto"/>
        <w:ind w:left="0"/>
      </w:pPr>
      <w:r w:rsidRPr="008A2A49">
        <w:rPr>
          <w:spacing w:val="-2"/>
        </w:rPr>
        <w:t>Науково-педагогічний</w:t>
      </w:r>
      <w:r w:rsidRPr="008A2A49">
        <w:rPr>
          <w:spacing w:val="18"/>
        </w:rPr>
        <w:t xml:space="preserve"> </w:t>
      </w:r>
      <w:r w:rsidRPr="008A2A49">
        <w:rPr>
          <w:spacing w:val="-2"/>
        </w:rPr>
        <w:t>стаж</w:t>
      </w:r>
      <w:r w:rsidR="00D617B1" w:rsidRPr="008A2A49">
        <w:rPr>
          <w:spacing w:val="-2"/>
        </w:rPr>
        <w:t xml:space="preserve">: </w:t>
      </w:r>
      <w:r w:rsidR="00D617B1" w:rsidRPr="008A2A49">
        <w:rPr>
          <w:b w:val="0"/>
          <w:spacing w:val="-2"/>
        </w:rPr>
        <w:t xml:space="preserve">50 % </w:t>
      </w:r>
      <w:r w:rsidR="008A2A49">
        <w:rPr>
          <w:b w:val="0"/>
        </w:rPr>
        <w:t>–</w:t>
      </w:r>
      <w:r w:rsidR="00D617B1" w:rsidRPr="008A2A49">
        <w:rPr>
          <w:b w:val="0"/>
          <w:spacing w:val="-2"/>
        </w:rPr>
        <w:t xml:space="preserve"> менше 5 років, 25 % </w:t>
      </w:r>
      <w:r w:rsidR="008A2A49">
        <w:rPr>
          <w:b w:val="0"/>
        </w:rPr>
        <w:t>–</w:t>
      </w:r>
      <w:r w:rsidR="00D617B1" w:rsidRPr="008A2A49">
        <w:rPr>
          <w:b w:val="0"/>
          <w:spacing w:val="-2"/>
        </w:rPr>
        <w:t xml:space="preserve"> від 20 до 25 років, 25 % </w:t>
      </w:r>
      <w:r w:rsidR="008A2A49">
        <w:rPr>
          <w:b w:val="0"/>
        </w:rPr>
        <w:t>–</w:t>
      </w:r>
      <w:r w:rsidR="00D617B1" w:rsidRPr="008A2A49">
        <w:rPr>
          <w:b w:val="0"/>
          <w:spacing w:val="-2"/>
        </w:rPr>
        <w:t xml:space="preserve"> більше 40 років.</w:t>
      </w:r>
    </w:p>
    <w:p w:rsidR="00FA6D60" w:rsidRPr="008A2A49" w:rsidRDefault="005C076D" w:rsidP="008A2A49">
      <w:pPr>
        <w:pStyle w:val="11"/>
        <w:spacing w:line="360" w:lineRule="auto"/>
        <w:ind w:left="0"/>
        <w:jc w:val="both"/>
        <w:rPr>
          <w:b w:val="0"/>
        </w:rPr>
      </w:pPr>
      <w:r w:rsidRPr="008A2A49">
        <w:t>Стаж</w:t>
      </w:r>
      <w:r w:rsidRPr="008A2A49">
        <w:rPr>
          <w:spacing w:val="-3"/>
        </w:rPr>
        <w:t xml:space="preserve"> </w:t>
      </w:r>
      <w:r w:rsidRPr="008A2A49">
        <w:t>роботи</w:t>
      </w:r>
      <w:r w:rsidRPr="008A2A49">
        <w:rPr>
          <w:spacing w:val="-3"/>
        </w:rPr>
        <w:t xml:space="preserve"> </w:t>
      </w:r>
      <w:r w:rsidRPr="008A2A49">
        <w:t>в</w:t>
      </w:r>
      <w:r w:rsidRPr="008A2A49">
        <w:rPr>
          <w:spacing w:val="-4"/>
        </w:rPr>
        <w:t xml:space="preserve"> </w:t>
      </w:r>
      <w:r w:rsidRPr="008A2A49">
        <w:t>ОНУ</w:t>
      </w:r>
      <w:r w:rsidRPr="008A2A49">
        <w:rPr>
          <w:spacing w:val="-2"/>
        </w:rPr>
        <w:t xml:space="preserve"> </w:t>
      </w:r>
      <w:r w:rsidRPr="008A2A49">
        <w:t>імені</w:t>
      </w:r>
      <w:r w:rsidRPr="008A2A49">
        <w:rPr>
          <w:spacing w:val="-2"/>
        </w:rPr>
        <w:t xml:space="preserve"> </w:t>
      </w:r>
      <w:r w:rsidRPr="008A2A49">
        <w:t>І.</w:t>
      </w:r>
      <w:r w:rsidRPr="008A2A49">
        <w:rPr>
          <w:spacing w:val="-5"/>
        </w:rPr>
        <w:t xml:space="preserve"> </w:t>
      </w:r>
      <w:r w:rsidRPr="008A2A49">
        <w:t>І.</w:t>
      </w:r>
      <w:r w:rsidRPr="008A2A49">
        <w:rPr>
          <w:spacing w:val="-3"/>
        </w:rPr>
        <w:t xml:space="preserve"> </w:t>
      </w:r>
      <w:r w:rsidRPr="008A2A49">
        <w:rPr>
          <w:spacing w:val="-2"/>
        </w:rPr>
        <w:t>Мечникова</w:t>
      </w:r>
      <w:r w:rsidR="00D617B1" w:rsidRPr="008A2A49">
        <w:rPr>
          <w:spacing w:val="-2"/>
        </w:rPr>
        <w:t>:</w:t>
      </w:r>
      <w:r w:rsidR="00D617B1" w:rsidRPr="008A2A49">
        <w:rPr>
          <w:b w:val="0"/>
        </w:rPr>
        <w:t xml:space="preserve"> 100 % – 1,5 роки.</w:t>
      </w:r>
    </w:p>
    <w:p w:rsidR="00780FE1" w:rsidRDefault="00780FE1" w:rsidP="008A2A49">
      <w:pPr>
        <w:pStyle w:val="11"/>
        <w:spacing w:before="1"/>
        <w:ind w:left="0"/>
        <w:jc w:val="both"/>
      </w:pPr>
    </w:p>
    <w:p w:rsidR="008A2A49" w:rsidRPr="008A2A49" w:rsidRDefault="008A2A49" w:rsidP="008A2A49">
      <w:pPr>
        <w:pStyle w:val="11"/>
        <w:spacing w:before="1"/>
        <w:ind w:left="0"/>
        <w:jc w:val="both"/>
      </w:pPr>
    </w:p>
    <w:p w:rsidR="00FA6D60" w:rsidRPr="008A2A49" w:rsidRDefault="005C076D" w:rsidP="008A2A49">
      <w:pPr>
        <w:pStyle w:val="11"/>
        <w:spacing w:before="1"/>
        <w:ind w:left="0"/>
        <w:jc w:val="both"/>
      </w:pPr>
      <w:r w:rsidRPr="008A2A49">
        <w:lastRenderedPageBreak/>
        <w:t>Загальний</w:t>
      </w:r>
      <w:r w:rsidRPr="008A2A49">
        <w:rPr>
          <w:spacing w:val="-9"/>
        </w:rPr>
        <w:t xml:space="preserve"> </w:t>
      </w:r>
      <w:r w:rsidRPr="008A2A49">
        <w:rPr>
          <w:spacing w:val="-2"/>
        </w:rPr>
        <w:t>висновок:</w:t>
      </w:r>
    </w:p>
    <w:p w:rsidR="00FA6D60" w:rsidRPr="008A2A49" w:rsidRDefault="005C076D" w:rsidP="008A2A49">
      <w:pPr>
        <w:pStyle w:val="a3"/>
        <w:spacing w:before="160" w:line="360" w:lineRule="auto"/>
        <w:ind w:firstLine="709"/>
        <w:jc w:val="both"/>
      </w:pPr>
      <w:r w:rsidRPr="008A2A49">
        <w:t>Колектив науково-педагогічних працівників відзначається високою кваліфікацією</w:t>
      </w:r>
      <w:r w:rsidR="008A2A49">
        <w:t xml:space="preserve">, що </w:t>
      </w:r>
      <w:r w:rsidRPr="008A2A49">
        <w:t>створює умови для підвищення якості освітнього процесу, модернізації програм і посилення наукового потенціалу університету</w:t>
      </w:r>
    </w:p>
    <w:p w:rsidR="00FA6D60" w:rsidRDefault="00FA6D60" w:rsidP="008A2A49">
      <w:pPr>
        <w:pStyle w:val="a3"/>
        <w:spacing w:before="4"/>
      </w:pPr>
    </w:p>
    <w:p w:rsidR="008A2A49" w:rsidRPr="008A2A49" w:rsidRDefault="008A2A49" w:rsidP="008A2A49">
      <w:pPr>
        <w:pStyle w:val="a3"/>
        <w:spacing w:before="4"/>
      </w:pPr>
    </w:p>
    <w:p w:rsidR="00FA6D60" w:rsidRPr="008A2A49" w:rsidRDefault="005C076D" w:rsidP="008A2A49">
      <w:pPr>
        <w:pStyle w:val="11"/>
        <w:numPr>
          <w:ilvl w:val="0"/>
          <w:numId w:val="2"/>
        </w:numPr>
        <w:ind w:left="0" w:firstLine="0"/>
        <w:jc w:val="left"/>
      </w:pPr>
      <w:r w:rsidRPr="008A2A49">
        <w:rPr>
          <w:spacing w:val="-2"/>
        </w:rPr>
        <w:t>Аналіз</w:t>
      </w:r>
      <w:r w:rsidRPr="008A2A49">
        <w:rPr>
          <w:spacing w:val="-8"/>
        </w:rPr>
        <w:t xml:space="preserve"> </w:t>
      </w:r>
      <w:r w:rsidRPr="008A2A49">
        <w:rPr>
          <w:spacing w:val="-2"/>
        </w:rPr>
        <w:t>результатів</w:t>
      </w:r>
      <w:r w:rsidRPr="008A2A49">
        <w:rPr>
          <w:spacing w:val="-12"/>
        </w:rPr>
        <w:t xml:space="preserve"> </w:t>
      </w:r>
      <w:r w:rsidRPr="008A2A49">
        <w:rPr>
          <w:spacing w:val="-2"/>
        </w:rPr>
        <w:t>опитування</w:t>
      </w:r>
    </w:p>
    <w:p w:rsidR="00FA6D60" w:rsidRPr="008A2A49" w:rsidRDefault="00FA6D60" w:rsidP="008A2A49">
      <w:pPr>
        <w:pStyle w:val="a3"/>
        <w:rPr>
          <w:sz w:val="20"/>
        </w:rPr>
      </w:pPr>
    </w:p>
    <w:p w:rsidR="008A2A49" w:rsidRDefault="008A2A49" w:rsidP="008A2A49">
      <w:pPr>
        <w:spacing w:before="73"/>
        <w:rPr>
          <w:b/>
          <w:spacing w:val="-2"/>
          <w:sz w:val="28"/>
        </w:rPr>
      </w:pPr>
    </w:p>
    <w:p w:rsidR="00FA6D60" w:rsidRPr="008A2A49" w:rsidRDefault="005C076D" w:rsidP="008A2A49">
      <w:pPr>
        <w:spacing w:before="73" w:line="360" w:lineRule="auto"/>
        <w:ind w:firstLine="709"/>
        <w:jc w:val="both"/>
        <w:rPr>
          <w:spacing w:val="-2"/>
          <w:sz w:val="28"/>
          <w:szCs w:val="28"/>
        </w:rPr>
      </w:pPr>
      <w:r w:rsidRPr="008A2A49">
        <w:rPr>
          <w:b/>
          <w:spacing w:val="-2"/>
          <w:sz w:val="28"/>
          <w:szCs w:val="28"/>
        </w:rPr>
        <w:t>Зміст</w:t>
      </w:r>
      <w:r w:rsidRPr="008A2A49">
        <w:rPr>
          <w:b/>
          <w:spacing w:val="-12"/>
          <w:sz w:val="28"/>
          <w:szCs w:val="28"/>
        </w:rPr>
        <w:t xml:space="preserve"> </w:t>
      </w:r>
      <w:r w:rsidRPr="008A2A49">
        <w:rPr>
          <w:b/>
          <w:spacing w:val="-2"/>
          <w:sz w:val="28"/>
          <w:szCs w:val="28"/>
        </w:rPr>
        <w:t>навчальних</w:t>
      </w:r>
      <w:r w:rsidRPr="008A2A49">
        <w:rPr>
          <w:b/>
          <w:spacing w:val="-4"/>
          <w:sz w:val="28"/>
          <w:szCs w:val="28"/>
        </w:rPr>
        <w:t xml:space="preserve"> </w:t>
      </w:r>
      <w:r w:rsidRPr="008A2A49">
        <w:rPr>
          <w:b/>
          <w:spacing w:val="-2"/>
          <w:sz w:val="28"/>
          <w:szCs w:val="28"/>
        </w:rPr>
        <w:t>дисциплін</w:t>
      </w:r>
      <w:r w:rsidRPr="008A2A49">
        <w:rPr>
          <w:b/>
          <w:spacing w:val="-9"/>
          <w:sz w:val="28"/>
          <w:szCs w:val="28"/>
        </w:rPr>
        <w:t xml:space="preserve"> </w:t>
      </w:r>
      <w:r w:rsidRPr="008A2A49">
        <w:rPr>
          <w:b/>
          <w:spacing w:val="-2"/>
          <w:sz w:val="28"/>
          <w:szCs w:val="28"/>
        </w:rPr>
        <w:t>оновлюється</w:t>
      </w:r>
      <w:r w:rsidRPr="008A2A49">
        <w:rPr>
          <w:b/>
          <w:spacing w:val="-3"/>
          <w:sz w:val="28"/>
          <w:szCs w:val="28"/>
        </w:rPr>
        <w:t xml:space="preserve"> </w:t>
      </w:r>
      <w:r w:rsidRPr="008A2A49">
        <w:rPr>
          <w:spacing w:val="-2"/>
          <w:sz w:val="28"/>
          <w:szCs w:val="28"/>
        </w:rPr>
        <w:t>досить</w:t>
      </w:r>
      <w:r w:rsidRPr="008A2A49">
        <w:rPr>
          <w:spacing w:val="-8"/>
          <w:sz w:val="28"/>
          <w:szCs w:val="28"/>
        </w:rPr>
        <w:t xml:space="preserve"> </w:t>
      </w:r>
      <w:r w:rsidR="00FD034E" w:rsidRPr="008A2A49">
        <w:rPr>
          <w:spacing w:val="-2"/>
          <w:sz w:val="28"/>
          <w:szCs w:val="28"/>
        </w:rPr>
        <w:t xml:space="preserve">регулярно </w:t>
      </w:r>
      <w:r w:rsidR="008A2A49">
        <w:rPr>
          <w:spacing w:val="-2"/>
          <w:sz w:val="28"/>
          <w:szCs w:val="28"/>
        </w:rPr>
        <w:t>–</w:t>
      </w:r>
      <w:r w:rsidR="00FD034E" w:rsidRPr="008A2A49">
        <w:rPr>
          <w:spacing w:val="-2"/>
          <w:sz w:val="28"/>
          <w:szCs w:val="28"/>
        </w:rPr>
        <w:t xml:space="preserve"> </w:t>
      </w:r>
      <w:r w:rsidR="00D617B1" w:rsidRPr="008A2A49">
        <w:rPr>
          <w:sz w:val="28"/>
          <w:szCs w:val="28"/>
        </w:rPr>
        <w:t>1</w:t>
      </w:r>
      <w:r w:rsidR="00BF4900" w:rsidRPr="008A2A49">
        <w:rPr>
          <w:sz w:val="28"/>
          <w:szCs w:val="28"/>
        </w:rPr>
        <w:t>00</w:t>
      </w:r>
      <w:r w:rsidRPr="008A2A49">
        <w:rPr>
          <w:spacing w:val="-14"/>
          <w:sz w:val="28"/>
          <w:szCs w:val="28"/>
        </w:rPr>
        <w:t xml:space="preserve"> </w:t>
      </w:r>
      <w:r w:rsidRPr="008A2A49">
        <w:rPr>
          <w:sz w:val="28"/>
          <w:szCs w:val="28"/>
        </w:rPr>
        <w:t>%</w:t>
      </w:r>
      <w:r w:rsidRPr="008A2A49">
        <w:rPr>
          <w:spacing w:val="-6"/>
          <w:sz w:val="28"/>
          <w:szCs w:val="28"/>
        </w:rPr>
        <w:t xml:space="preserve"> </w:t>
      </w:r>
      <w:r w:rsidRPr="008A2A49">
        <w:rPr>
          <w:sz w:val="28"/>
          <w:szCs w:val="28"/>
        </w:rPr>
        <w:t>викладачів</w:t>
      </w:r>
      <w:r w:rsidRPr="008A2A49">
        <w:rPr>
          <w:spacing w:val="-15"/>
          <w:sz w:val="28"/>
          <w:szCs w:val="28"/>
        </w:rPr>
        <w:t xml:space="preserve"> </w:t>
      </w:r>
      <w:r w:rsidRPr="008A2A49">
        <w:rPr>
          <w:sz w:val="28"/>
          <w:szCs w:val="28"/>
        </w:rPr>
        <w:t>роблять</w:t>
      </w:r>
      <w:r w:rsidRPr="008A2A49">
        <w:rPr>
          <w:spacing w:val="-10"/>
          <w:sz w:val="28"/>
          <w:szCs w:val="28"/>
        </w:rPr>
        <w:t xml:space="preserve"> </w:t>
      </w:r>
      <w:r w:rsidRPr="008A2A49">
        <w:rPr>
          <w:sz w:val="28"/>
          <w:szCs w:val="28"/>
        </w:rPr>
        <w:t>це</w:t>
      </w:r>
      <w:r w:rsidRPr="008A2A49">
        <w:rPr>
          <w:spacing w:val="-5"/>
          <w:sz w:val="28"/>
          <w:szCs w:val="28"/>
        </w:rPr>
        <w:t xml:space="preserve"> </w:t>
      </w:r>
      <w:r w:rsidR="00FD034E" w:rsidRPr="008A2A49">
        <w:rPr>
          <w:spacing w:val="-2"/>
          <w:sz w:val="28"/>
          <w:szCs w:val="28"/>
        </w:rPr>
        <w:t>щороку.</w:t>
      </w:r>
    </w:p>
    <w:p w:rsidR="00FD034E" w:rsidRPr="008A2A49" w:rsidRDefault="00FD034E" w:rsidP="008A2A49">
      <w:pPr>
        <w:spacing w:before="73"/>
        <w:rPr>
          <w:sz w:val="24"/>
          <w:szCs w:val="24"/>
        </w:rPr>
      </w:pPr>
    </w:p>
    <w:p w:rsidR="00F35F5B" w:rsidRPr="008A2A49" w:rsidRDefault="00F35F5B" w:rsidP="008A2A49">
      <w:pPr>
        <w:spacing w:before="73"/>
        <w:rPr>
          <w:sz w:val="24"/>
          <w:szCs w:val="24"/>
        </w:rPr>
      </w:pPr>
    </w:p>
    <w:p w:rsidR="00080981" w:rsidRPr="008A2A49" w:rsidRDefault="00080981" w:rsidP="008A2A49">
      <w:pPr>
        <w:spacing w:before="73" w:line="360" w:lineRule="auto"/>
        <w:ind w:left="709"/>
        <w:jc w:val="both"/>
        <w:rPr>
          <w:sz w:val="28"/>
          <w:szCs w:val="28"/>
        </w:rPr>
      </w:pPr>
      <w:r w:rsidRPr="008A2A49">
        <w:rPr>
          <w:sz w:val="28"/>
          <w:szCs w:val="28"/>
        </w:rPr>
        <w:t>Таблиця 1 – Узагальнені результати анкетування</w:t>
      </w:r>
      <w:r w:rsidRPr="008A2A49">
        <w:rPr>
          <w:spacing w:val="-14"/>
          <w:sz w:val="28"/>
          <w:szCs w:val="28"/>
        </w:rPr>
        <w:t xml:space="preserve"> </w:t>
      </w:r>
      <w:r w:rsidRPr="008A2A49">
        <w:rPr>
          <w:sz w:val="28"/>
          <w:szCs w:val="28"/>
        </w:rPr>
        <w:t>науково-педагогічних</w:t>
      </w:r>
      <w:r w:rsidRPr="008A2A49">
        <w:rPr>
          <w:spacing w:val="-12"/>
          <w:sz w:val="28"/>
          <w:szCs w:val="28"/>
        </w:rPr>
        <w:t xml:space="preserve"> </w:t>
      </w:r>
      <w:r w:rsidRPr="008A2A49">
        <w:rPr>
          <w:sz w:val="28"/>
          <w:szCs w:val="28"/>
        </w:rPr>
        <w:t>працівників з метою удосконалення якості освіти за ОПП</w:t>
      </w:r>
    </w:p>
    <w:tbl>
      <w:tblPr>
        <w:tblStyle w:val="a7"/>
        <w:tblW w:w="0" w:type="auto"/>
        <w:tblLook w:val="04A0" w:firstRow="1" w:lastRow="0" w:firstColumn="1" w:lastColumn="0" w:noHBand="0" w:noVBand="1"/>
      </w:tblPr>
      <w:tblGrid>
        <w:gridCol w:w="7178"/>
        <w:gridCol w:w="1183"/>
        <w:gridCol w:w="1234"/>
      </w:tblGrid>
      <w:tr w:rsidR="00FD034E" w:rsidRPr="008A2A49" w:rsidTr="00F35F5B">
        <w:tc>
          <w:tcPr>
            <w:tcW w:w="7479" w:type="dxa"/>
            <w:vMerge w:val="restart"/>
            <w:vAlign w:val="center"/>
          </w:tcPr>
          <w:p w:rsidR="00FD034E" w:rsidRPr="008A2A49" w:rsidRDefault="00FD034E" w:rsidP="008A2A49">
            <w:pPr>
              <w:pStyle w:val="a3"/>
              <w:jc w:val="center"/>
              <w:rPr>
                <w:sz w:val="24"/>
                <w:szCs w:val="24"/>
              </w:rPr>
            </w:pPr>
            <w:r w:rsidRPr="008A2A49">
              <w:rPr>
                <w:sz w:val="24"/>
                <w:szCs w:val="24"/>
              </w:rPr>
              <w:t>Питання</w:t>
            </w:r>
          </w:p>
        </w:tc>
        <w:tc>
          <w:tcPr>
            <w:tcW w:w="2486" w:type="dxa"/>
            <w:gridSpan w:val="2"/>
            <w:vAlign w:val="center"/>
          </w:tcPr>
          <w:p w:rsidR="00FD034E" w:rsidRPr="008A2A49" w:rsidRDefault="00FD034E" w:rsidP="008A2A49">
            <w:pPr>
              <w:pStyle w:val="a3"/>
              <w:spacing w:line="360" w:lineRule="auto"/>
              <w:jc w:val="center"/>
              <w:rPr>
                <w:sz w:val="24"/>
                <w:szCs w:val="24"/>
              </w:rPr>
            </w:pPr>
            <w:r w:rsidRPr="008A2A49">
              <w:rPr>
                <w:sz w:val="24"/>
                <w:szCs w:val="24"/>
              </w:rPr>
              <w:t>Відповідь, %</w:t>
            </w:r>
          </w:p>
        </w:tc>
      </w:tr>
      <w:tr w:rsidR="00FD034E" w:rsidRPr="008A2A49" w:rsidTr="00F35F5B">
        <w:tc>
          <w:tcPr>
            <w:tcW w:w="7479" w:type="dxa"/>
            <w:vMerge/>
            <w:vAlign w:val="center"/>
          </w:tcPr>
          <w:p w:rsidR="00FD034E" w:rsidRPr="008A2A49" w:rsidRDefault="00FD034E" w:rsidP="008A2A49">
            <w:pPr>
              <w:pStyle w:val="a3"/>
              <w:jc w:val="center"/>
              <w:rPr>
                <w:sz w:val="24"/>
                <w:szCs w:val="24"/>
              </w:rPr>
            </w:pPr>
          </w:p>
        </w:tc>
        <w:tc>
          <w:tcPr>
            <w:tcW w:w="1210" w:type="dxa"/>
            <w:vAlign w:val="center"/>
          </w:tcPr>
          <w:p w:rsidR="00FD034E" w:rsidRPr="008A2A49" w:rsidRDefault="00FD034E" w:rsidP="008A2A49">
            <w:pPr>
              <w:pStyle w:val="a3"/>
              <w:spacing w:line="360" w:lineRule="auto"/>
              <w:jc w:val="center"/>
              <w:rPr>
                <w:sz w:val="24"/>
                <w:szCs w:val="24"/>
              </w:rPr>
            </w:pPr>
            <w:r w:rsidRPr="008A2A49">
              <w:rPr>
                <w:sz w:val="24"/>
                <w:szCs w:val="24"/>
              </w:rPr>
              <w:t>Так</w:t>
            </w:r>
          </w:p>
        </w:tc>
        <w:tc>
          <w:tcPr>
            <w:tcW w:w="1276" w:type="dxa"/>
            <w:vAlign w:val="center"/>
          </w:tcPr>
          <w:p w:rsidR="00FD034E" w:rsidRPr="008A2A49" w:rsidRDefault="00FD034E" w:rsidP="008A2A49">
            <w:pPr>
              <w:pStyle w:val="a3"/>
              <w:spacing w:line="360" w:lineRule="auto"/>
              <w:jc w:val="center"/>
              <w:rPr>
                <w:sz w:val="24"/>
                <w:szCs w:val="24"/>
              </w:rPr>
            </w:pPr>
            <w:r w:rsidRPr="008A2A49">
              <w:rPr>
                <w:sz w:val="24"/>
                <w:szCs w:val="24"/>
              </w:rPr>
              <w:t>Ні</w:t>
            </w:r>
          </w:p>
        </w:tc>
      </w:tr>
      <w:tr w:rsidR="00FD034E" w:rsidRPr="008A2A49" w:rsidTr="00080981">
        <w:tc>
          <w:tcPr>
            <w:tcW w:w="7479" w:type="dxa"/>
          </w:tcPr>
          <w:p w:rsidR="00FD034E" w:rsidRPr="008A2A49" w:rsidRDefault="00FD034E" w:rsidP="008A2A49">
            <w:pPr>
              <w:pStyle w:val="a3"/>
              <w:jc w:val="both"/>
              <w:rPr>
                <w:sz w:val="24"/>
                <w:szCs w:val="24"/>
              </w:rPr>
            </w:pPr>
            <w:r w:rsidRPr="008A2A49">
              <w:rPr>
                <w:color w:val="202124"/>
                <w:spacing w:val="3"/>
                <w:sz w:val="24"/>
                <w:szCs w:val="24"/>
                <w:shd w:val="clear" w:color="auto" w:fill="FFFFFF"/>
              </w:rPr>
              <w:t>Чи маєте Ви особисто можливість вільно обирати методи навчання та викладання відповідно до принципів академічної свободи?</w:t>
            </w:r>
          </w:p>
        </w:tc>
        <w:tc>
          <w:tcPr>
            <w:tcW w:w="1210" w:type="dxa"/>
            <w:vAlign w:val="center"/>
          </w:tcPr>
          <w:p w:rsidR="00FD034E" w:rsidRPr="008A2A49" w:rsidRDefault="00FD034E" w:rsidP="008A2A49">
            <w:pPr>
              <w:pStyle w:val="a3"/>
              <w:spacing w:line="360" w:lineRule="auto"/>
              <w:jc w:val="center"/>
              <w:rPr>
                <w:sz w:val="24"/>
                <w:szCs w:val="24"/>
              </w:rPr>
            </w:pPr>
            <w:r w:rsidRPr="008A2A49">
              <w:rPr>
                <w:sz w:val="24"/>
                <w:szCs w:val="24"/>
              </w:rPr>
              <w:t>100</w:t>
            </w:r>
          </w:p>
        </w:tc>
        <w:tc>
          <w:tcPr>
            <w:tcW w:w="1276" w:type="dxa"/>
            <w:vAlign w:val="center"/>
          </w:tcPr>
          <w:p w:rsidR="00FD034E" w:rsidRPr="008A2A49" w:rsidRDefault="00080981" w:rsidP="008A2A49">
            <w:pPr>
              <w:pStyle w:val="a3"/>
              <w:spacing w:line="360" w:lineRule="auto"/>
              <w:jc w:val="center"/>
              <w:rPr>
                <w:sz w:val="24"/>
                <w:szCs w:val="24"/>
              </w:rPr>
            </w:pPr>
            <w:r w:rsidRPr="008A2A49">
              <w:rPr>
                <w:sz w:val="24"/>
                <w:szCs w:val="24"/>
              </w:rPr>
              <w:t>-</w:t>
            </w:r>
          </w:p>
        </w:tc>
      </w:tr>
      <w:tr w:rsidR="00FD034E" w:rsidRPr="008A2A49" w:rsidTr="00080981">
        <w:tc>
          <w:tcPr>
            <w:tcW w:w="7479" w:type="dxa"/>
          </w:tcPr>
          <w:p w:rsidR="00FD034E" w:rsidRPr="008A2A49" w:rsidRDefault="00FD034E" w:rsidP="008A2A49">
            <w:pPr>
              <w:pStyle w:val="a3"/>
              <w:jc w:val="both"/>
              <w:rPr>
                <w:sz w:val="24"/>
                <w:szCs w:val="24"/>
              </w:rPr>
            </w:pPr>
            <w:r w:rsidRPr="008A2A49">
              <w:rPr>
                <w:color w:val="202124"/>
                <w:spacing w:val="3"/>
                <w:sz w:val="24"/>
                <w:szCs w:val="24"/>
                <w:shd w:val="clear" w:color="auto" w:fill="FFFFFF"/>
              </w:rPr>
              <w:t>Чи маєте Ви особисто можливість для власного професійного розвитку в Одеському національному університеті імені І. І. Мечникова? </w:t>
            </w:r>
          </w:p>
        </w:tc>
        <w:tc>
          <w:tcPr>
            <w:tcW w:w="1210" w:type="dxa"/>
            <w:vAlign w:val="center"/>
          </w:tcPr>
          <w:p w:rsidR="00FD034E" w:rsidRPr="008A2A49" w:rsidRDefault="00FD034E" w:rsidP="008A2A49">
            <w:pPr>
              <w:pStyle w:val="a3"/>
              <w:spacing w:line="360" w:lineRule="auto"/>
              <w:jc w:val="center"/>
              <w:rPr>
                <w:sz w:val="24"/>
                <w:szCs w:val="24"/>
              </w:rPr>
            </w:pPr>
            <w:r w:rsidRPr="008A2A49">
              <w:rPr>
                <w:sz w:val="24"/>
                <w:szCs w:val="24"/>
              </w:rPr>
              <w:t>100</w:t>
            </w:r>
          </w:p>
        </w:tc>
        <w:tc>
          <w:tcPr>
            <w:tcW w:w="1276" w:type="dxa"/>
            <w:vAlign w:val="center"/>
          </w:tcPr>
          <w:p w:rsidR="00FD034E" w:rsidRPr="008A2A49" w:rsidRDefault="00080981" w:rsidP="008A2A49">
            <w:pPr>
              <w:pStyle w:val="a3"/>
              <w:spacing w:line="360" w:lineRule="auto"/>
              <w:jc w:val="center"/>
              <w:rPr>
                <w:sz w:val="24"/>
                <w:szCs w:val="24"/>
              </w:rPr>
            </w:pPr>
            <w:r w:rsidRPr="008A2A49">
              <w:rPr>
                <w:sz w:val="24"/>
                <w:szCs w:val="24"/>
              </w:rPr>
              <w:t>-</w:t>
            </w:r>
          </w:p>
        </w:tc>
      </w:tr>
      <w:tr w:rsidR="00FD034E" w:rsidRPr="008A2A49" w:rsidTr="00080981">
        <w:tc>
          <w:tcPr>
            <w:tcW w:w="7479" w:type="dxa"/>
          </w:tcPr>
          <w:p w:rsidR="00FD034E" w:rsidRPr="008A2A49" w:rsidRDefault="00FD034E" w:rsidP="008A2A49">
            <w:pPr>
              <w:pStyle w:val="a3"/>
              <w:jc w:val="both"/>
              <w:rPr>
                <w:sz w:val="24"/>
                <w:szCs w:val="24"/>
              </w:rPr>
            </w:pPr>
            <w:r w:rsidRPr="008A2A49">
              <w:rPr>
                <w:color w:val="202124"/>
                <w:spacing w:val="3"/>
                <w:sz w:val="24"/>
                <w:szCs w:val="24"/>
                <w:shd w:val="clear" w:color="auto" w:fill="FFFFFF"/>
              </w:rPr>
              <w:t xml:space="preserve">Чи сприяє Одеський національний університет імені І.І.Мечникова інтернаціоналізації Вашої наукової та освітньої діяльності шляхом участі у міжнародних програмах, </w:t>
            </w:r>
            <w:proofErr w:type="spellStart"/>
            <w:r w:rsidRPr="008A2A49">
              <w:rPr>
                <w:color w:val="202124"/>
                <w:spacing w:val="3"/>
                <w:sz w:val="24"/>
                <w:szCs w:val="24"/>
                <w:shd w:val="clear" w:color="auto" w:fill="FFFFFF"/>
              </w:rPr>
              <w:t>проєктах</w:t>
            </w:r>
            <w:proofErr w:type="spellEnd"/>
            <w:r w:rsidRPr="008A2A49">
              <w:rPr>
                <w:color w:val="202124"/>
                <w:spacing w:val="3"/>
                <w:sz w:val="24"/>
                <w:szCs w:val="24"/>
                <w:shd w:val="clear" w:color="auto" w:fill="FFFFFF"/>
              </w:rPr>
              <w:t xml:space="preserve"> та грантах?</w:t>
            </w:r>
          </w:p>
        </w:tc>
        <w:tc>
          <w:tcPr>
            <w:tcW w:w="1210" w:type="dxa"/>
            <w:vAlign w:val="center"/>
          </w:tcPr>
          <w:p w:rsidR="00FD034E" w:rsidRPr="008A2A49" w:rsidRDefault="00FD034E" w:rsidP="008A2A49">
            <w:pPr>
              <w:pStyle w:val="a3"/>
              <w:spacing w:line="360" w:lineRule="auto"/>
              <w:jc w:val="center"/>
              <w:rPr>
                <w:sz w:val="24"/>
                <w:szCs w:val="24"/>
              </w:rPr>
            </w:pPr>
            <w:r w:rsidRPr="008A2A49">
              <w:rPr>
                <w:sz w:val="24"/>
                <w:szCs w:val="24"/>
              </w:rPr>
              <w:t>100</w:t>
            </w:r>
          </w:p>
        </w:tc>
        <w:tc>
          <w:tcPr>
            <w:tcW w:w="1276" w:type="dxa"/>
            <w:vAlign w:val="center"/>
          </w:tcPr>
          <w:p w:rsidR="00FD034E" w:rsidRPr="008A2A49" w:rsidRDefault="00080981" w:rsidP="008A2A49">
            <w:pPr>
              <w:pStyle w:val="a3"/>
              <w:spacing w:line="360" w:lineRule="auto"/>
              <w:jc w:val="center"/>
              <w:rPr>
                <w:sz w:val="24"/>
                <w:szCs w:val="24"/>
              </w:rPr>
            </w:pPr>
            <w:r w:rsidRPr="008A2A49">
              <w:rPr>
                <w:sz w:val="24"/>
                <w:szCs w:val="24"/>
              </w:rPr>
              <w:t>-</w:t>
            </w:r>
          </w:p>
        </w:tc>
      </w:tr>
      <w:tr w:rsidR="00FD034E" w:rsidRPr="008A2A49" w:rsidTr="00080981">
        <w:tc>
          <w:tcPr>
            <w:tcW w:w="7479" w:type="dxa"/>
          </w:tcPr>
          <w:p w:rsidR="00FD034E" w:rsidRPr="008A2A49" w:rsidRDefault="00FD034E" w:rsidP="008A2A49">
            <w:pPr>
              <w:pStyle w:val="a3"/>
              <w:jc w:val="both"/>
              <w:rPr>
                <w:color w:val="202124"/>
                <w:spacing w:val="3"/>
                <w:sz w:val="24"/>
                <w:szCs w:val="24"/>
                <w:shd w:val="clear" w:color="auto" w:fill="FFFFFF"/>
              </w:rPr>
            </w:pPr>
            <w:r w:rsidRPr="008A2A49">
              <w:rPr>
                <w:color w:val="202124"/>
                <w:spacing w:val="3"/>
                <w:sz w:val="24"/>
                <w:szCs w:val="24"/>
                <w:shd w:val="clear" w:color="auto" w:fill="FFFFFF"/>
              </w:rPr>
              <w:t>Чи вважаєте Ви, що процедура конкурсного відбору викладачів в ОНУ імені І. І. Мечникова є прозорою, дає можливість забезпечити потрібний рівень їхнього професіоналізму для викладання? </w:t>
            </w:r>
          </w:p>
        </w:tc>
        <w:tc>
          <w:tcPr>
            <w:tcW w:w="1210" w:type="dxa"/>
            <w:vAlign w:val="center"/>
          </w:tcPr>
          <w:p w:rsidR="00FD034E" w:rsidRPr="008A2A49" w:rsidRDefault="00FD034E" w:rsidP="008A2A49">
            <w:pPr>
              <w:pStyle w:val="a3"/>
              <w:spacing w:line="360" w:lineRule="auto"/>
              <w:jc w:val="center"/>
              <w:rPr>
                <w:sz w:val="24"/>
                <w:szCs w:val="24"/>
              </w:rPr>
            </w:pPr>
            <w:r w:rsidRPr="008A2A49">
              <w:rPr>
                <w:sz w:val="24"/>
                <w:szCs w:val="24"/>
              </w:rPr>
              <w:t>100</w:t>
            </w:r>
          </w:p>
        </w:tc>
        <w:tc>
          <w:tcPr>
            <w:tcW w:w="1276" w:type="dxa"/>
            <w:vAlign w:val="center"/>
          </w:tcPr>
          <w:p w:rsidR="00FD034E" w:rsidRPr="008A2A49" w:rsidRDefault="00080981" w:rsidP="008A2A49">
            <w:pPr>
              <w:pStyle w:val="a3"/>
              <w:spacing w:line="360" w:lineRule="auto"/>
              <w:jc w:val="center"/>
              <w:rPr>
                <w:sz w:val="24"/>
                <w:szCs w:val="24"/>
              </w:rPr>
            </w:pPr>
            <w:r w:rsidRPr="008A2A49">
              <w:rPr>
                <w:sz w:val="24"/>
                <w:szCs w:val="24"/>
              </w:rPr>
              <w:t>-</w:t>
            </w:r>
          </w:p>
        </w:tc>
      </w:tr>
      <w:tr w:rsidR="00FD034E" w:rsidRPr="008A2A49" w:rsidTr="00080981">
        <w:tc>
          <w:tcPr>
            <w:tcW w:w="7479" w:type="dxa"/>
          </w:tcPr>
          <w:p w:rsidR="00FD034E" w:rsidRPr="008A2A49" w:rsidRDefault="00FD034E" w:rsidP="008A2A49">
            <w:pPr>
              <w:pStyle w:val="a3"/>
              <w:jc w:val="both"/>
              <w:rPr>
                <w:color w:val="202124"/>
                <w:spacing w:val="3"/>
                <w:sz w:val="24"/>
                <w:szCs w:val="24"/>
                <w:shd w:val="clear" w:color="auto" w:fill="FFFFFF"/>
              </w:rPr>
            </w:pPr>
            <w:r w:rsidRPr="008A2A49">
              <w:rPr>
                <w:color w:val="202124"/>
                <w:spacing w:val="3"/>
                <w:sz w:val="24"/>
                <w:szCs w:val="24"/>
                <w:shd w:val="clear" w:color="auto" w:fill="FFFFFF"/>
              </w:rPr>
              <w:t>Чи маєте Ви в ОНУ імені І. І. Мечникова безоплатний доступ до відповідної інфраструктури та інформаційних ресурсів, потрібних для педагогічної та наукової діяльності? </w:t>
            </w:r>
          </w:p>
        </w:tc>
        <w:tc>
          <w:tcPr>
            <w:tcW w:w="1210" w:type="dxa"/>
            <w:vAlign w:val="center"/>
          </w:tcPr>
          <w:p w:rsidR="00FD034E" w:rsidRPr="008A2A49" w:rsidRDefault="00FD034E" w:rsidP="008A2A49">
            <w:pPr>
              <w:pStyle w:val="a3"/>
              <w:spacing w:line="360" w:lineRule="auto"/>
              <w:jc w:val="center"/>
              <w:rPr>
                <w:sz w:val="24"/>
                <w:szCs w:val="24"/>
              </w:rPr>
            </w:pPr>
            <w:r w:rsidRPr="008A2A49">
              <w:rPr>
                <w:sz w:val="24"/>
                <w:szCs w:val="24"/>
              </w:rPr>
              <w:t>100</w:t>
            </w:r>
          </w:p>
        </w:tc>
        <w:tc>
          <w:tcPr>
            <w:tcW w:w="1276" w:type="dxa"/>
            <w:vAlign w:val="center"/>
          </w:tcPr>
          <w:p w:rsidR="00FD034E" w:rsidRPr="008A2A49" w:rsidRDefault="00080981" w:rsidP="008A2A49">
            <w:pPr>
              <w:pStyle w:val="a3"/>
              <w:spacing w:line="360" w:lineRule="auto"/>
              <w:jc w:val="center"/>
              <w:rPr>
                <w:sz w:val="24"/>
                <w:szCs w:val="24"/>
              </w:rPr>
            </w:pPr>
            <w:r w:rsidRPr="008A2A49">
              <w:rPr>
                <w:sz w:val="24"/>
                <w:szCs w:val="24"/>
              </w:rPr>
              <w:t>-</w:t>
            </w:r>
          </w:p>
        </w:tc>
      </w:tr>
      <w:tr w:rsidR="00FD034E" w:rsidRPr="008A2A49" w:rsidTr="00080981">
        <w:tc>
          <w:tcPr>
            <w:tcW w:w="7479" w:type="dxa"/>
          </w:tcPr>
          <w:p w:rsidR="00FD034E" w:rsidRPr="008A2A49" w:rsidRDefault="00FD034E" w:rsidP="008A2A49">
            <w:pPr>
              <w:pStyle w:val="a3"/>
              <w:jc w:val="both"/>
              <w:rPr>
                <w:color w:val="202124"/>
                <w:spacing w:val="3"/>
                <w:sz w:val="24"/>
                <w:szCs w:val="24"/>
                <w:shd w:val="clear" w:color="auto" w:fill="FFFFFF"/>
              </w:rPr>
            </w:pPr>
            <w:r w:rsidRPr="008A2A49">
              <w:rPr>
                <w:color w:val="202124"/>
                <w:spacing w:val="3"/>
                <w:sz w:val="24"/>
                <w:szCs w:val="24"/>
                <w:shd w:val="clear" w:color="auto" w:fill="FFFFFF"/>
              </w:rPr>
              <w:t>Чи задоволені Ви своїм рівнем забезпечення прав та обов’язків як учасника (</w:t>
            </w:r>
            <w:proofErr w:type="spellStart"/>
            <w:r w:rsidRPr="008A2A49">
              <w:rPr>
                <w:color w:val="202124"/>
                <w:spacing w:val="3"/>
                <w:sz w:val="24"/>
                <w:szCs w:val="24"/>
                <w:shd w:val="clear" w:color="auto" w:fill="FFFFFF"/>
              </w:rPr>
              <w:t>-ці</w:t>
            </w:r>
            <w:proofErr w:type="spellEnd"/>
            <w:r w:rsidRPr="008A2A49">
              <w:rPr>
                <w:color w:val="202124"/>
                <w:spacing w:val="3"/>
                <w:sz w:val="24"/>
                <w:szCs w:val="24"/>
                <w:shd w:val="clear" w:color="auto" w:fill="FFFFFF"/>
              </w:rPr>
              <w:t>) освітнього процесу? </w:t>
            </w:r>
          </w:p>
        </w:tc>
        <w:tc>
          <w:tcPr>
            <w:tcW w:w="1210" w:type="dxa"/>
            <w:vAlign w:val="center"/>
          </w:tcPr>
          <w:p w:rsidR="00FD034E" w:rsidRPr="008A2A49" w:rsidRDefault="00FD034E" w:rsidP="008A2A49">
            <w:pPr>
              <w:pStyle w:val="a3"/>
              <w:spacing w:line="360" w:lineRule="auto"/>
              <w:jc w:val="center"/>
              <w:rPr>
                <w:sz w:val="24"/>
                <w:szCs w:val="24"/>
              </w:rPr>
            </w:pPr>
            <w:r w:rsidRPr="008A2A49">
              <w:rPr>
                <w:sz w:val="24"/>
                <w:szCs w:val="24"/>
              </w:rPr>
              <w:t>100</w:t>
            </w:r>
          </w:p>
        </w:tc>
        <w:tc>
          <w:tcPr>
            <w:tcW w:w="1276" w:type="dxa"/>
            <w:vAlign w:val="center"/>
          </w:tcPr>
          <w:p w:rsidR="00FD034E" w:rsidRPr="008A2A49" w:rsidRDefault="00080981" w:rsidP="008A2A49">
            <w:pPr>
              <w:pStyle w:val="a3"/>
              <w:spacing w:line="360" w:lineRule="auto"/>
              <w:jc w:val="center"/>
              <w:rPr>
                <w:sz w:val="24"/>
                <w:szCs w:val="24"/>
              </w:rPr>
            </w:pPr>
            <w:r w:rsidRPr="008A2A49">
              <w:rPr>
                <w:sz w:val="24"/>
                <w:szCs w:val="24"/>
              </w:rPr>
              <w:t>-</w:t>
            </w:r>
          </w:p>
        </w:tc>
      </w:tr>
      <w:tr w:rsidR="00FD034E" w:rsidRPr="008A2A49" w:rsidTr="00080981">
        <w:tc>
          <w:tcPr>
            <w:tcW w:w="7479" w:type="dxa"/>
          </w:tcPr>
          <w:p w:rsidR="00FD034E" w:rsidRPr="008A2A49" w:rsidRDefault="00FD034E" w:rsidP="008A2A49">
            <w:pPr>
              <w:pStyle w:val="a3"/>
              <w:jc w:val="both"/>
              <w:rPr>
                <w:color w:val="202124"/>
                <w:spacing w:val="3"/>
                <w:sz w:val="24"/>
                <w:szCs w:val="24"/>
                <w:shd w:val="clear" w:color="auto" w:fill="FFFFFF"/>
              </w:rPr>
            </w:pPr>
            <w:r w:rsidRPr="008A2A49">
              <w:rPr>
                <w:color w:val="202124"/>
                <w:spacing w:val="3"/>
                <w:sz w:val="24"/>
                <w:szCs w:val="24"/>
                <w:shd w:val="clear" w:color="auto" w:fill="FFFFFF"/>
              </w:rPr>
              <w:t>Чи обізнані Ви з політикою та процедурами вирішення конфліктних ситуацій (зокрема пов’язаних із сексуальними домаганнями,  дискримінацією та/або корупцією тощо) в ОНУ імені І. І. Мечникова? </w:t>
            </w:r>
          </w:p>
        </w:tc>
        <w:tc>
          <w:tcPr>
            <w:tcW w:w="1210" w:type="dxa"/>
            <w:vAlign w:val="center"/>
          </w:tcPr>
          <w:p w:rsidR="00FD034E" w:rsidRPr="008A2A49" w:rsidRDefault="00FD034E" w:rsidP="008A2A49">
            <w:pPr>
              <w:pStyle w:val="a3"/>
              <w:spacing w:line="360" w:lineRule="auto"/>
              <w:jc w:val="center"/>
              <w:rPr>
                <w:sz w:val="24"/>
                <w:szCs w:val="24"/>
              </w:rPr>
            </w:pPr>
            <w:r w:rsidRPr="008A2A49">
              <w:rPr>
                <w:sz w:val="24"/>
                <w:szCs w:val="24"/>
              </w:rPr>
              <w:t>100</w:t>
            </w:r>
          </w:p>
        </w:tc>
        <w:tc>
          <w:tcPr>
            <w:tcW w:w="1276" w:type="dxa"/>
            <w:vAlign w:val="center"/>
          </w:tcPr>
          <w:p w:rsidR="00FD034E" w:rsidRPr="008A2A49" w:rsidRDefault="00080981" w:rsidP="008A2A49">
            <w:pPr>
              <w:pStyle w:val="a3"/>
              <w:spacing w:line="360" w:lineRule="auto"/>
              <w:jc w:val="center"/>
              <w:rPr>
                <w:sz w:val="24"/>
                <w:szCs w:val="24"/>
              </w:rPr>
            </w:pPr>
            <w:r w:rsidRPr="008A2A49">
              <w:rPr>
                <w:sz w:val="24"/>
                <w:szCs w:val="24"/>
              </w:rPr>
              <w:t>-</w:t>
            </w:r>
          </w:p>
        </w:tc>
      </w:tr>
      <w:tr w:rsidR="00FD034E" w:rsidRPr="008A2A49" w:rsidTr="00080981">
        <w:tc>
          <w:tcPr>
            <w:tcW w:w="7479" w:type="dxa"/>
          </w:tcPr>
          <w:p w:rsidR="00FD034E" w:rsidRPr="008A2A49" w:rsidRDefault="00FD034E" w:rsidP="008A2A49">
            <w:pPr>
              <w:pStyle w:val="a3"/>
              <w:jc w:val="both"/>
              <w:rPr>
                <w:color w:val="202124"/>
                <w:spacing w:val="3"/>
                <w:sz w:val="24"/>
                <w:szCs w:val="24"/>
                <w:shd w:val="clear" w:color="auto" w:fill="FFFFFF"/>
              </w:rPr>
            </w:pPr>
            <w:r w:rsidRPr="008A2A49">
              <w:rPr>
                <w:color w:val="202124"/>
                <w:spacing w:val="3"/>
                <w:sz w:val="24"/>
                <w:szCs w:val="24"/>
                <w:shd w:val="clear" w:color="auto" w:fill="FFFFFF"/>
              </w:rPr>
              <w:t>Чи долучалися Ви особисто до обговорення цієї освітньої програми?</w:t>
            </w:r>
          </w:p>
        </w:tc>
        <w:tc>
          <w:tcPr>
            <w:tcW w:w="1210" w:type="dxa"/>
            <w:vAlign w:val="center"/>
          </w:tcPr>
          <w:p w:rsidR="00FD034E" w:rsidRPr="008A2A49" w:rsidRDefault="00FD034E" w:rsidP="008A2A49">
            <w:pPr>
              <w:pStyle w:val="a3"/>
              <w:spacing w:line="360" w:lineRule="auto"/>
              <w:jc w:val="center"/>
              <w:rPr>
                <w:sz w:val="24"/>
                <w:szCs w:val="24"/>
              </w:rPr>
            </w:pPr>
            <w:r w:rsidRPr="008A2A49">
              <w:rPr>
                <w:sz w:val="24"/>
                <w:szCs w:val="24"/>
              </w:rPr>
              <w:t>100</w:t>
            </w:r>
          </w:p>
        </w:tc>
        <w:tc>
          <w:tcPr>
            <w:tcW w:w="1276" w:type="dxa"/>
            <w:vAlign w:val="center"/>
          </w:tcPr>
          <w:p w:rsidR="00FD034E" w:rsidRPr="008A2A49" w:rsidRDefault="00080981" w:rsidP="008A2A49">
            <w:pPr>
              <w:pStyle w:val="a3"/>
              <w:spacing w:line="360" w:lineRule="auto"/>
              <w:jc w:val="center"/>
              <w:rPr>
                <w:sz w:val="24"/>
                <w:szCs w:val="24"/>
              </w:rPr>
            </w:pPr>
            <w:r w:rsidRPr="008A2A49">
              <w:rPr>
                <w:sz w:val="24"/>
                <w:szCs w:val="24"/>
              </w:rPr>
              <w:t>-</w:t>
            </w:r>
          </w:p>
        </w:tc>
      </w:tr>
    </w:tbl>
    <w:p w:rsidR="00BF4900" w:rsidRPr="008A2A49" w:rsidRDefault="00BF4900" w:rsidP="008A2A49">
      <w:pPr>
        <w:pStyle w:val="a3"/>
        <w:spacing w:line="360" w:lineRule="auto"/>
        <w:jc w:val="both"/>
        <w:rPr>
          <w:sz w:val="24"/>
          <w:szCs w:val="24"/>
        </w:rPr>
      </w:pPr>
    </w:p>
    <w:p w:rsidR="00FD034E" w:rsidRPr="008A2A49" w:rsidRDefault="00FD034E" w:rsidP="008A2A49">
      <w:pPr>
        <w:pStyle w:val="a3"/>
        <w:spacing w:line="360" w:lineRule="auto"/>
        <w:jc w:val="both"/>
        <w:rPr>
          <w:sz w:val="24"/>
          <w:szCs w:val="24"/>
        </w:rPr>
      </w:pPr>
    </w:p>
    <w:p w:rsidR="00FD034E" w:rsidRPr="008A2A49" w:rsidRDefault="00080981" w:rsidP="008A2A49">
      <w:pPr>
        <w:pStyle w:val="a3"/>
        <w:spacing w:line="360" w:lineRule="auto"/>
        <w:ind w:left="709"/>
        <w:jc w:val="both"/>
        <w:rPr>
          <w:spacing w:val="-4"/>
        </w:rPr>
      </w:pPr>
      <w:r w:rsidRPr="008A2A49">
        <w:t>Таблиця 2 – Оцінювання щодо рівня академічної свободи та</w:t>
      </w:r>
      <w:r w:rsidRPr="008A2A49">
        <w:rPr>
          <w:spacing w:val="-11"/>
        </w:rPr>
        <w:t xml:space="preserve"> </w:t>
      </w:r>
      <w:r w:rsidRPr="008A2A49">
        <w:t>кадрової</w:t>
      </w:r>
      <w:r w:rsidRPr="008A2A49">
        <w:rPr>
          <w:spacing w:val="-9"/>
        </w:rPr>
        <w:t xml:space="preserve"> </w:t>
      </w:r>
      <w:r w:rsidRPr="008A2A49">
        <w:t>політики</w:t>
      </w:r>
      <w:r w:rsidRPr="008A2A49">
        <w:rPr>
          <w:spacing w:val="-4"/>
        </w:rPr>
        <w:t xml:space="preserve"> </w:t>
      </w:r>
    </w:p>
    <w:p w:rsidR="00080981" w:rsidRPr="008A2A49" w:rsidRDefault="00080981" w:rsidP="008A2A49">
      <w:pPr>
        <w:pStyle w:val="a3"/>
        <w:spacing w:line="360" w:lineRule="auto"/>
        <w:jc w:val="both"/>
        <w:rPr>
          <w:sz w:val="24"/>
          <w:szCs w:val="24"/>
        </w:rPr>
      </w:pPr>
    </w:p>
    <w:tbl>
      <w:tblPr>
        <w:tblStyle w:val="a7"/>
        <w:tblW w:w="0" w:type="auto"/>
        <w:tblLook w:val="04A0" w:firstRow="1" w:lastRow="0" w:firstColumn="1" w:lastColumn="0" w:noHBand="0" w:noVBand="1"/>
      </w:tblPr>
      <w:tblGrid>
        <w:gridCol w:w="4586"/>
        <w:gridCol w:w="1090"/>
        <w:gridCol w:w="941"/>
        <w:gridCol w:w="949"/>
        <w:gridCol w:w="949"/>
        <w:gridCol w:w="1080"/>
      </w:tblGrid>
      <w:tr w:rsidR="00FD034E" w:rsidRPr="008A2A49" w:rsidTr="00080981">
        <w:tc>
          <w:tcPr>
            <w:tcW w:w="4786" w:type="dxa"/>
            <w:vMerge w:val="restart"/>
            <w:vAlign w:val="center"/>
          </w:tcPr>
          <w:p w:rsidR="00FD034E" w:rsidRPr="008A2A49" w:rsidRDefault="00FD034E" w:rsidP="008A2A49">
            <w:pPr>
              <w:pStyle w:val="a3"/>
              <w:jc w:val="center"/>
              <w:rPr>
                <w:sz w:val="24"/>
                <w:szCs w:val="24"/>
              </w:rPr>
            </w:pPr>
            <w:r w:rsidRPr="008A2A49">
              <w:rPr>
                <w:sz w:val="24"/>
                <w:szCs w:val="24"/>
              </w:rPr>
              <w:t>Питання</w:t>
            </w:r>
          </w:p>
        </w:tc>
        <w:tc>
          <w:tcPr>
            <w:tcW w:w="5266" w:type="dxa"/>
            <w:gridSpan w:val="5"/>
            <w:vAlign w:val="center"/>
          </w:tcPr>
          <w:p w:rsidR="00FD034E" w:rsidRPr="008A2A49" w:rsidRDefault="00FD034E" w:rsidP="008A2A49">
            <w:pPr>
              <w:pStyle w:val="a3"/>
              <w:spacing w:line="360" w:lineRule="auto"/>
              <w:jc w:val="center"/>
              <w:rPr>
                <w:sz w:val="24"/>
                <w:szCs w:val="24"/>
              </w:rPr>
            </w:pPr>
            <w:r w:rsidRPr="008A2A49">
              <w:rPr>
                <w:sz w:val="24"/>
                <w:szCs w:val="24"/>
              </w:rPr>
              <w:t>Відповідь, %</w:t>
            </w:r>
          </w:p>
          <w:p w:rsidR="00FD034E" w:rsidRPr="008A2A49" w:rsidRDefault="00FD034E" w:rsidP="008A2A49">
            <w:pPr>
              <w:pStyle w:val="a3"/>
              <w:spacing w:line="360" w:lineRule="auto"/>
              <w:jc w:val="center"/>
              <w:rPr>
                <w:sz w:val="24"/>
                <w:szCs w:val="24"/>
              </w:rPr>
            </w:pPr>
            <w:r w:rsidRPr="008A2A49">
              <w:rPr>
                <w:color w:val="202124"/>
                <w:spacing w:val="3"/>
                <w:sz w:val="24"/>
                <w:szCs w:val="24"/>
                <w:shd w:val="clear" w:color="auto" w:fill="FFFFFF"/>
              </w:rPr>
              <w:t>(1 – незадовільно, 5 – відмінно)</w:t>
            </w:r>
          </w:p>
        </w:tc>
      </w:tr>
      <w:tr w:rsidR="00FD034E" w:rsidRPr="008A2A49" w:rsidTr="00080981">
        <w:tc>
          <w:tcPr>
            <w:tcW w:w="4786" w:type="dxa"/>
            <w:vMerge/>
            <w:vAlign w:val="center"/>
          </w:tcPr>
          <w:p w:rsidR="00FD034E" w:rsidRPr="008A2A49" w:rsidRDefault="00FD034E" w:rsidP="008A2A49">
            <w:pPr>
              <w:pStyle w:val="a3"/>
              <w:jc w:val="center"/>
              <w:rPr>
                <w:sz w:val="24"/>
                <w:szCs w:val="24"/>
              </w:rPr>
            </w:pPr>
          </w:p>
        </w:tc>
        <w:tc>
          <w:tcPr>
            <w:tcW w:w="1155" w:type="dxa"/>
            <w:vAlign w:val="center"/>
          </w:tcPr>
          <w:p w:rsidR="00FD034E" w:rsidRPr="008A2A49" w:rsidRDefault="00FD034E" w:rsidP="008A2A49">
            <w:pPr>
              <w:pStyle w:val="a3"/>
              <w:spacing w:line="360" w:lineRule="auto"/>
              <w:jc w:val="center"/>
              <w:rPr>
                <w:sz w:val="24"/>
                <w:szCs w:val="24"/>
              </w:rPr>
            </w:pPr>
            <w:r w:rsidRPr="008A2A49">
              <w:rPr>
                <w:sz w:val="24"/>
                <w:szCs w:val="24"/>
              </w:rPr>
              <w:t>1</w:t>
            </w:r>
          </w:p>
        </w:tc>
        <w:tc>
          <w:tcPr>
            <w:tcW w:w="993" w:type="dxa"/>
            <w:vAlign w:val="center"/>
          </w:tcPr>
          <w:p w:rsidR="00FD034E" w:rsidRPr="008A2A49" w:rsidRDefault="00FD034E" w:rsidP="008A2A49">
            <w:pPr>
              <w:pStyle w:val="a3"/>
              <w:spacing w:line="360" w:lineRule="auto"/>
              <w:jc w:val="center"/>
              <w:rPr>
                <w:sz w:val="24"/>
                <w:szCs w:val="24"/>
              </w:rPr>
            </w:pPr>
            <w:r w:rsidRPr="008A2A49">
              <w:rPr>
                <w:sz w:val="24"/>
                <w:szCs w:val="24"/>
              </w:rPr>
              <w:t>2</w:t>
            </w:r>
          </w:p>
        </w:tc>
        <w:tc>
          <w:tcPr>
            <w:tcW w:w="992" w:type="dxa"/>
            <w:vAlign w:val="center"/>
          </w:tcPr>
          <w:p w:rsidR="00FD034E" w:rsidRPr="008A2A49" w:rsidRDefault="00FD034E" w:rsidP="008A2A49">
            <w:pPr>
              <w:pStyle w:val="a3"/>
              <w:spacing w:line="360" w:lineRule="auto"/>
              <w:jc w:val="center"/>
              <w:rPr>
                <w:sz w:val="24"/>
                <w:szCs w:val="24"/>
              </w:rPr>
            </w:pPr>
            <w:r w:rsidRPr="008A2A49">
              <w:rPr>
                <w:sz w:val="24"/>
                <w:szCs w:val="24"/>
              </w:rPr>
              <w:t>3</w:t>
            </w:r>
          </w:p>
        </w:tc>
        <w:tc>
          <w:tcPr>
            <w:tcW w:w="992" w:type="dxa"/>
            <w:vAlign w:val="center"/>
          </w:tcPr>
          <w:p w:rsidR="00FD034E" w:rsidRPr="008A2A49" w:rsidRDefault="00FD034E" w:rsidP="008A2A49">
            <w:pPr>
              <w:pStyle w:val="a3"/>
              <w:spacing w:line="360" w:lineRule="auto"/>
              <w:jc w:val="center"/>
              <w:rPr>
                <w:sz w:val="24"/>
                <w:szCs w:val="24"/>
              </w:rPr>
            </w:pPr>
            <w:r w:rsidRPr="008A2A49">
              <w:rPr>
                <w:sz w:val="24"/>
                <w:szCs w:val="24"/>
              </w:rPr>
              <w:t>4</w:t>
            </w:r>
          </w:p>
        </w:tc>
        <w:tc>
          <w:tcPr>
            <w:tcW w:w="1134" w:type="dxa"/>
            <w:vAlign w:val="center"/>
          </w:tcPr>
          <w:p w:rsidR="00FD034E" w:rsidRPr="008A2A49" w:rsidRDefault="00FD034E" w:rsidP="008A2A49">
            <w:pPr>
              <w:pStyle w:val="a3"/>
              <w:spacing w:line="360" w:lineRule="auto"/>
              <w:jc w:val="center"/>
              <w:rPr>
                <w:sz w:val="24"/>
                <w:szCs w:val="24"/>
              </w:rPr>
            </w:pPr>
            <w:r w:rsidRPr="008A2A49">
              <w:rPr>
                <w:sz w:val="24"/>
                <w:szCs w:val="24"/>
              </w:rPr>
              <w:t>5</w:t>
            </w:r>
          </w:p>
        </w:tc>
      </w:tr>
      <w:tr w:rsidR="00FD034E" w:rsidRPr="008A2A49" w:rsidTr="00080981">
        <w:tc>
          <w:tcPr>
            <w:tcW w:w="4786" w:type="dxa"/>
          </w:tcPr>
          <w:p w:rsidR="00FD034E" w:rsidRPr="008A2A49" w:rsidRDefault="00FD034E" w:rsidP="008A2A49">
            <w:pPr>
              <w:pStyle w:val="a3"/>
              <w:jc w:val="both"/>
              <w:rPr>
                <w:sz w:val="24"/>
                <w:szCs w:val="24"/>
              </w:rPr>
            </w:pPr>
            <w:r w:rsidRPr="008A2A49">
              <w:rPr>
                <w:color w:val="202124"/>
                <w:spacing w:val="3"/>
                <w:sz w:val="24"/>
                <w:szCs w:val="24"/>
                <w:shd w:val="clear" w:color="auto" w:fill="FFFFFF"/>
              </w:rPr>
              <w:t xml:space="preserve">Оцініть рівень сформованості в ОНУ імені І. І. Мечникова академічного середовища з нульовою толерантністю до проявів академічної </w:t>
            </w:r>
            <w:proofErr w:type="spellStart"/>
            <w:r w:rsidRPr="008A2A49">
              <w:rPr>
                <w:color w:val="202124"/>
                <w:spacing w:val="3"/>
                <w:sz w:val="24"/>
                <w:szCs w:val="24"/>
                <w:shd w:val="clear" w:color="auto" w:fill="FFFFFF"/>
              </w:rPr>
              <w:t>недоброчесності</w:t>
            </w:r>
            <w:proofErr w:type="spellEnd"/>
          </w:p>
        </w:tc>
        <w:tc>
          <w:tcPr>
            <w:tcW w:w="1155" w:type="dxa"/>
            <w:vAlign w:val="center"/>
          </w:tcPr>
          <w:p w:rsidR="00FD034E" w:rsidRPr="008A2A49" w:rsidRDefault="00080981" w:rsidP="008A2A49">
            <w:pPr>
              <w:pStyle w:val="a3"/>
              <w:spacing w:line="360" w:lineRule="auto"/>
              <w:jc w:val="center"/>
              <w:rPr>
                <w:sz w:val="24"/>
                <w:szCs w:val="24"/>
              </w:rPr>
            </w:pPr>
            <w:r w:rsidRPr="008A2A49">
              <w:rPr>
                <w:sz w:val="24"/>
                <w:szCs w:val="24"/>
              </w:rPr>
              <w:t>-</w:t>
            </w:r>
          </w:p>
        </w:tc>
        <w:tc>
          <w:tcPr>
            <w:tcW w:w="993" w:type="dxa"/>
            <w:vAlign w:val="center"/>
          </w:tcPr>
          <w:p w:rsidR="00FD034E" w:rsidRPr="008A2A49" w:rsidRDefault="00080981" w:rsidP="008A2A49">
            <w:pPr>
              <w:pStyle w:val="a3"/>
              <w:spacing w:line="360" w:lineRule="auto"/>
              <w:jc w:val="center"/>
              <w:rPr>
                <w:sz w:val="24"/>
                <w:szCs w:val="24"/>
              </w:rPr>
            </w:pPr>
            <w:r w:rsidRPr="008A2A49">
              <w:rPr>
                <w:sz w:val="24"/>
                <w:szCs w:val="24"/>
              </w:rPr>
              <w:t>-</w:t>
            </w:r>
          </w:p>
        </w:tc>
        <w:tc>
          <w:tcPr>
            <w:tcW w:w="992" w:type="dxa"/>
            <w:vAlign w:val="center"/>
          </w:tcPr>
          <w:p w:rsidR="00FD034E" w:rsidRPr="008A2A49" w:rsidRDefault="00080981" w:rsidP="008A2A49">
            <w:pPr>
              <w:pStyle w:val="a3"/>
              <w:spacing w:line="360" w:lineRule="auto"/>
              <w:jc w:val="center"/>
              <w:rPr>
                <w:sz w:val="24"/>
                <w:szCs w:val="24"/>
              </w:rPr>
            </w:pPr>
            <w:r w:rsidRPr="008A2A49">
              <w:rPr>
                <w:sz w:val="24"/>
                <w:szCs w:val="24"/>
              </w:rPr>
              <w:t>-</w:t>
            </w:r>
          </w:p>
        </w:tc>
        <w:tc>
          <w:tcPr>
            <w:tcW w:w="992" w:type="dxa"/>
            <w:vAlign w:val="center"/>
          </w:tcPr>
          <w:p w:rsidR="00FD034E" w:rsidRPr="008A2A49" w:rsidRDefault="00FD034E" w:rsidP="008A2A49">
            <w:pPr>
              <w:pStyle w:val="a3"/>
              <w:spacing w:line="360" w:lineRule="auto"/>
              <w:jc w:val="center"/>
              <w:rPr>
                <w:sz w:val="24"/>
                <w:szCs w:val="24"/>
              </w:rPr>
            </w:pPr>
            <w:r w:rsidRPr="008A2A49">
              <w:rPr>
                <w:sz w:val="24"/>
                <w:szCs w:val="24"/>
              </w:rPr>
              <w:t>25</w:t>
            </w:r>
          </w:p>
        </w:tc>
        <w:tc>
          <w:tcPr>
            <w:tcW w:w="1134" w:type="dxa"/>
            <w:vAlign w:val="center"/>
          </w:tcPr>
          <w:p w:rsidR="00FD034E" w:rsidRPr="008A2A49" w:rsidRDefault="00FD034E" w:rsidP="008A2A49">
            <w:pPr>
              <w:pStyle w:val="a3"/>
              <w:spacing w:line="360" w:lineRule="auto"/>
              <w:jc w:val="center"/>
              <w:rPr>
                <w:sz w:val="24"/>
                <w:szCs w:val="24"/>
              </w:rPr>
            </w:pPr>
            <w:r w:rsidRPr="008A2A49">
              <w:rPr>
                <w:sz w:val="24"/>
                <w:szCs w:val="24"/>
              </w:rPr>
              <w:t>75</w:t>
            </w:r>
          </w:p>
        </w:tc>
      </w:tr>
      <w:tr w:rsidR="00FD034E" w:rsidRPr="008A2A49" w:rsidTr="00080981">
        <w:tc>
          <w:tcPr>
            <w:tcW w:w="4786" w:type="dxa"/>
          </w:tcPr>
          <w:p w:rsidR="00FD034E" w:rsidRPr="008A2A49" w:rsidRDefault="00FD034E" w:rsidP="008A2A49">
            <w:pPr>
              <w:pStyle w:val="a3"/>
              <w:jc w:val="both"/>
              <w:rPr>
                <w:sz w:val="24"/>
                <w:szCs w:val="24"/>
              </w:rPr>
            </w:pPr>
            <w:r w:rsidRPr="008A2A49">
              <w:rPr>
                <w:color w:val="202124"/>
                <w:spacing w:val="3"/>
                <w:sz w:val="24"/>
                <w:szCs w:val="24"/>
                <w:shd w:val="clear" w:color="auto" w:fill="FFFFFF"/>
              </w:rPr>
              <w:t>Оцініть, наскільки система матеріального та/або морального заохочення викладачів до досконалості у вик</w:t>
            </w:r>
            <w:r w:rsidR="00080981" w:rsidRPr="008A2A49">
              <w:rPr>
                <w:color w:val="202124"/>
                <w:spacing w:val="3"/>
                <w:sz w:val="24"/>
                <w:szCs w:val="24"/>
                <w:shd w:val="clear" w:color="auto" w:fill="FFFFFF"/>
              </w:rPr>
              <w:t>ладанні в ОНУ імені І.І.Мечников</w:t>
            </w:r>
            <w:r w:rsidRPr="008A2A49">
              <w:rPr>
                <w:color w:val="202124"/>
                <w:spacing w:val="3"/>
                <w:sz w:val="24"/>
                <w:szCs w:val="24"/>
                <w:shd w:val="clear" w:color="auto" w:fill="FFFFFF"/>
              </w:rPr>
              <w:t>а є дієвою, справедливою та стимулює розвиток викладацької майстерності</w:t>
            </w:r>
          </w:p>
        </w:tc>
        <w:tc>
          <w:tcPr>
            <w:tcW w:w="1155" w:type="dxa"/>
            <w:vAlign w:val="center"/>
          </w:tcPr>
          <w:p w:rsidR="00FD034E" w:rsidRPr="008A2A49" w:rsidRDefault="00080981" w:rsidP="008A2A49">
            <w:pPr>
              <w:pStyle w:val="a3"/>
              <w:spacing w:line="360" w:lineRule="auto"/>
              <w:jc w:val="center"/>
              <w:rPr>
                <w:sz w:val="24"/>
                <w:szCs w:val="24"/>
              </w:rPr>
            </w:pPr>
            <w:r w:rsidRPr="008A2A49">
              <w:rPr>
                <w:sz w:val="24"/>
                <w:szCs w:val="24"/>
              </w:rPr>
              <w:t>-</w:t>
            </w:r>
          </w:p>
        </w:tc>
        <w:tc>
          <w:tcPr>
            <w:tcW w:w="993" w:type="dxa"/>
            <w:vAlign w:val="center"/>
          </w:tcPr>
          <w:p w:rsidR="00FD034E" w:rsidRPr="008A2A49" w:rsidRDefault="00080981" w:rsidP="008A2A49">
            <w:pPr>
              <w:pStyle w:val="a3"/>
              <w:spacing w:line="360" w:lineRule="auto"/>
              <w:jc w:val="center"/>
              <w:rPr>
                <w:sz w:val="24"/>
                <w:szCs w:val="24"/>
              </w:rPr>
            </w:pPr>
            <w:r w:rsidRPr="008A2A49">
              <w:rPr>
                <w:sz w:val="24"/>
                <w:szCs w:val="24"/>
              </w:rPr>
              <w:t>-</w:t>
            </w:r>
          </w:p>
        </w:tc>
        <w:tc>
          <w:tcPr>
            <w:tcW w:w="992" w:type="dxa"/>
            <w:vAlign w:val="center"/>
          </w:tcPr>
          <w:p w:rsidR="00FD034E" w:rsidRPr="008A2A49" w:rsidRDefault="00FD034E" w:rsidP="008A2A49">
            <w:pPr>
              <w:pStyle w:val="a3"/>
              <w:spacing w:line="360" w:lineRule="auto"/>
              <w:jc w:val="center"/>
              <w:rPr>
                <w:sz w:val="24"/>
                <w:szCs w:val="24"/>
              </w:rPr>
            </w:pPr>
            <w:r w:rsidRPr="008A2A49">
              <w:rPr>
                <w:sz w:val="24"/>
                <w:szCs w:val="24"/>
              </w:rPr>
              <w:t>25</w:t>
            </w:r>
          </w:p>
        </w:tc>
        <w:tc>
          <w:tcPr>
            <w:tcW w:w="992" w:type="dxa"/>
            <w:vAlign w:val="center"/>
          </w:tcPr>
          <w:p w:rsidR="00FD034E" w:rsidRPr="008A2A49" w:rsidRDefault="00FD034E" w:rsidP="008A2A49">
            <w:pPr>
              <w:pStyle w:val="a3"/>
              <w:spacing w:line="360" w:lineRule="auto"/>
              <w:jc w:val="center"/>
              <w:rPr>
                <w:sz w:val="24"/>
                <w:szCs w:val="24"/>
              </w:rPr>
            </w:pPr>
            <w:r w:rsidRPr="008A2A49">
              <w:rPr>
                <w:sz w:val="24"/>
                <w:szCs w:val="24"/>
              </w:rPr>
              <w:t>25</w:t>
            </w:r>
          </w:p>
        </w:tc>
        <w:tc>
          <w:tcPr>
            <w:tcW w:w="1134" w:type="dxa"/>
            <w:vAlign w:val="center"/>
          </w:tcPr>
          <w:p w:rsidR="00FD034E" w:rsidRPr="008A2A49" w:rsidRDefault="00FD034E" w:rsidP="008A2A49">
            <w:pPr>
              <w:pStyle w:val="a3"/>
              <w:spacing w:line="360" w:lineRule="auto"/>
              <w:jc w:val="center"/>
              <w:rPr>
                <w:sz w:val="24"/>
                <w:szCs w:val="24"/>
              </w:rPr>
            </w:pPr>
            <w:r w:rsidRPr="008A2A49">
              <w:rPr>
                <w:sz w:val="24"/>
                <w:szCs w:val="24"/>
              </w:rPr>
              <w:t>50</w:t>
            </w:r>
          </w:p>
        </w:tc>
      </w:tr>
      <w:tr w:rsidR="00FD034E" w:rsidRPr="008A2A49" w:rsidTr="00080981">
        <w:tc>
          <w:tcPr>
            <w:tcW w:w="4786" w:type="dxa"/>
          </w:tcPr>
          <w:p w:rsidR="00FD034E" w:rsidRPr="008A2A49" w:rsidRDefault="00FD034E" w:rsidP="008A2A49">
            <w:pPr>
              <w:pStyle w:val="a3"/>
              <w:jc w:val="both"/>
              <w:rPr>
                <w:sz w:val="24"/>
                <w:szCs w:val="24"/>
              </w:rPr>
            </w:pPr>
            <w:r w:rsidRPr="008A2A49">
              <w:rPr>
                <w:color w:val="202124"/>
                <w:spacing w:val="3"/>
                <w:sz w:val="24"/>
                <w:szCs w:val="24"/>
                <w:shd w:val="clear" w:color="auto" w:fill="FFFFFF"/>
              </w:rPr>
              <w:t>Оцініть рівень сформованості в ОНУ імені І. І. Мечникова культури якості, що сприяє розвитку ОП та освітньої діяльності за цією програмою</w:t>
            </w:r>
          </w:p>
        </w:tc>
        <w:tc>
          <w:tcPr>
            <w:tcW w:w="1155" w:type="dxa"/>
            <w:vAlign w:val="center"/>
          </w:tcPr>
          <w:p w:rsidR="00FD034E" w:rsidRPr="008A2A49" w:rsidRDefault="00080981" w:rsidP="008A2A49">
            <w:pPr>
              <w:pStyle w:val="a3"/>
              <w:spacing w:line="360" w:lineRule="auto"/>
              <w:jc w:val="center"/>
              <w:rPr>
                <w:sz w:val="24"/>
                <w:szCs w:val="24"/>
              </w:rPr>
            </w:pPr>
            <w:r w:rsidRPr="008A2A49">
              <w:rPr>
                <w:sz w:val="24"/>
                <w:szCs w:val="24"/>
              </w:rPr>
              <w:t>-</w:t>
            </w:r>
          </w:p>
        </w:tc>
        <w:tc>
          <w:tcPr>
            <w:tcW w:w="993" w:type="dxa"/>
            <w:vAlign w:val="center"/>
          </w:tcPr>
          <w:p w:rsidR="00FD034E" w:rsidRPr="008A2A49" w:rsidRDefault="00080981" w:rsidP="008A2A49">
            <w:pPr>
              <w:pStyle w:val="a3"/>
              <w:spacing w:line="360" w:lineRule="auto"/>
              <w:jc w:val="center"/>
              <w:rPr>
                <w:sz w:val="24"/>
                <w:szCs w:val="24"/>
              </w:rPr>
            </w:pPr>
            <w:r w:rsidRPr="008A2A49">
              <w:rPr>
                <w:sz w:val="24"/>
                <w:szCs w:val="24"/>
              </w:rPr>
              <w:t>-</w:t>
            </w:r>
          </w:p>
        </w:tc>
        <w:tc>
          <w:tcPr>
            <w:tcW w:w="992" w:type="dxa"/>
            <w:vAlign w:val="center"/>
          </w:tcPr>
          <w:p w:rsidR="00FD034E" w:rsidRPr="008A2A49" w:rsidRDefault="008A2A49" w:rsidP="008A2A49">
            <w:pPr>
              <w:pStyle w:val="a3"/>
              <w:spacing w:line="360" w:lineRule="auto"/>
              <w:jc w:val="center"/>
              <w:rPr>
                <w:sz w:val="24"/>
                <w:szCs w:val="24"/>
              </w:rPr>
            </w:pPr>
            <w:r>
              <w:rPr>
                <w:sz w:val="24"/>
                <w:szCs w:val="24"/>
              </w:rPr>
              <w:t>-</w:t>
            </w:r>
          </w:p>
        </w:tc>
        <w:tc>
          <w:tcPr>
            <w:tcW w:w="992" w:type="dxa"/>
            <w:vAlign w:val="center"/>
          </w:tcPr>
          <w:p w:rsidR="00FD034E" w:rsidRPr="008A2A49" w:rsidRDefault="00FD034E" w:rsidP="008A2A49">
            <w:pPr>
              <w:pStyle w:val="a3"/>
              <w:spacing w:line="360" w:lineRule="auto"/>
              <w:jc w:val="center"/>
              <w:rPr>
                <w:sz w:val="24"/>
                <w:szCs w:val="24"/>
              </w:rPr>
            </w:pPr>
            <w:r w:rsidRPr="008A2A49">
              <w:rPr>
                <w:sz w:val="24"/>
                <w:szCs w:val="24"/>
              </w:rPr>
              <w:t>25</w:t>
            </w:r>
          </w:p>
        </w:tc>
        <w:tc>
          <w:tcPr>
            <w:tcW w:w="1134" w:type="dxa"/>
            <w:vAlign w:val="center"/>
          </w:tcPr>
          <w:p w:rsidR="00FD034E" w:rsidRPr="008A2A49" w:rsidRDefault="00FD034E" w:rsidP="008A2A49">
            <w:pPr>
              <w:pStyle w:val="a3"/>
              <w:spacing w:line="360" w:lineRule="auto"/>
              <w:jc w:val="center"/>
              <w:rPr>
                <w:sz w:val="24"/>
                <w:szCs w:val="24"/>
              </w:rPr>
            </w:pPr>
            <w:r w:rsidRPr="008A2A49">
              <w:rPr>
                <w:sz w:val="24"/>
                <w:szCs w:val="24"/>
              </w:rPr>
              <w:t>75</w:t>
            </w:r>
          </w:p>
        </w:tc>
      </w:tr>
    </w:tbl>
    <w:p w:rsidR="00FD034E" w:rsidRDefault="00FD034E" w:rsidP="008A2A49">
      <w:pPr>
        <w:pStyle w:val="a3"/>
        <w:spacing w:line="360" w:lineRule="auto"/>
        <w:jc w:val="both"/>
      </w:pPr>
    </w:p>
    <w:p w:rsidR="008A2A49" w:rsidRPr="008A2A49" w:rsidRDefault="008A2A49" w:rsidP="008A2A49">
      <w:pPr>
        <w:pStyle w:val="a3"/>
        <w:spacing w:line="360" w:lineRule="auto"/>
        <w:jc w:val="both"/>
      </w:pPr>
    </w:p>
    <w:p w:rsidR="00FA6D60" w:rsidRPr="008A2A49" w:rsidRDefault="005C076D" w:rsidP="008A2A49">
      <w:pPr>
        <w:pStyle w:val="11"/>
        <w:numPr>
          <w:ilvl w:val="0"/>
          <w:numId w:val="2"/>
        </w:numPr>
        <w:tabs>
          <w:tab w:val="left" w:pos="1419"/>
        </w:tabs>
        <w:spacing w:before="72"/>
        <w:ind w:left="0" w:firstLine="0"/>
        <w:jc w:val="left"/>
      </w:pPr>
      <w:r w:rsidRPr="008A2A49">
        <w:rPr>
          <w:spacing w:val="-2"/>
        </w:rPr>
        <w:t>Узагальнення</w:t>
      </w:r>
      <w:r w:rsidRPr="008A2A49">
        <w:rPr>
          <w:spacing w:val="-8"/>
        </w:rPr>
        <w:t xml:space="preserve"> </w:t>
      </w:r>
      <w:r w:rsidRPr="008A2A49">
        <w:rPr>
          <w:spacing w:val="-2"/>
        </w:rPr>
        <w:t>відповідей</w:t>
      </w:r>
      <w:r w:rsidRPr="008A2A49">
        <w:rPr>
          <w:spacing w:val="-9"/>
        </w:rPr>
        <w:t xml:space="preserve"> </w:t>
      </w:r>
      <w:r w:rsidRPr="008A2A49">
        <w:rPr>
          <w:spacing w:val="-2"/>
        </w:rPr>
        <w:t>на</w:t>
      </w:r>
      <w:r w:rsidRPr="008A2A49">
        <w:rPr>
          <w:spacing w:val="-4"/>
        </w:rPr>
        <w:t xml:space="preserve"> </w:t>
      </w:r>
      <w:r w:rsidRPr="008A2A49">
        <w:rPr>
          <w:spacing w:val="-2"/>
        </w:rPr>
        <w:t>відкриті</w:t>
      </w:r>
      <w:r w:rsidRPr="008A2A49">
        <w:rPr>
          <w:spacing w:val="-5"/>
        </w:rPr>
        <w:t xml:space="preserve"> </w:t>
      </w:r>
      <w:r w:rsidRPr="008A2A49">
        <w:rPr>
          <w:spacing w:val="-2"/>
        </w:rPr>
        <w:t>питання</w:t>
      </w:r>
    </w:p>
    <w:p w:rsidR="00FA6D60" w:rsidRDefault="00FA6D60" w:rsidP="008A2A49">
      <w:pPr>
        <w:pStyle w:val="a3"/>
        <w:spacing w:before="14"/>
        <w:rPr>
          <w:b/>
        </w:rPr>
      </w:pPr>
    </w:p>
    <w:p w:rsidR="008A2A49" w:rsidRPr="008A2A49" w:rsidRDefault="008A2A49" w:rsidP="008A2A49">
      <w:pPr>
        <w:pStyle w:val="a3"/>
        <w:spacing w:before="14"/>
        <w:rPr>
          <w:b/>
        </w:rPr>
      </w:pPr>
    </w:p>
    <w:p w:rsidR="00FA6D60" w:rsidRPr="008A2A49" w:rsidRDefault="00FD034E" w:rsidP="008A2A49">
      <w:pPr>
        <w:spacing w:line="360" w:lineRule="auto"/>
        <w:ind w:firstLine="709"/>
        <w:jc w:val="both"/>
        <w:rPr>
          <w:b/>
          <w:sz w:val="28"/>
        </w:rPr>
      </w:pPr>
      <w:r w:rsidRPr="008A2A49">
        <w:rPr>
          <w:b/>
          <w:sz w:val="28"/>
        </w:rPr>
        <w:t>Я</w:t>
      </w:r>
      <w:r w:rsidR="005C076D" w:rsidRPr="008A2A49">
        <w:rPr>
          <w:b/>
          <w:sz w:val="28"/>
        </w:rPr>
        <w:t>ких</w:t>
      </w:r>
      <w:r w:rsidR="005C076D" w:rsidRPr="008A2A49">
        <w:rPr>
          <w:b/>
          <w:spacing w:val="-4"/>
          <w:sz w:val="28"/>
        </w:rPr>
        <w:t xml:space="preserve"> </w:t>
      </w:r>
      <w:r w:rsidR="005C076D" w:rsidRPr="008A2A49">
        <w:rPr>
          <w:b/>
          <w:sz w:val="28"/>
        </w:rPr>
        <w:t>теоретичних</w:t>
      </w:r>
      <w:r w:rsidR="005C076D" w:rsidRPr="008A2A49">
        <w:rPr>
          <w:b/>
          <w:spacing w:val="-4"/>
          <w:sz w:val="28"/>
        </w:rPr>
        <w:t xml:space="preserve"> </w:t>
      </w:r>
      <w:r w:rsidR="005C076D" w:rsidRPr="008A2A49">
        <w:rPr>
          <w:b/>
          <w:sz w:val="28"/>
        </w:rPr>
        <w:t>знань,</w:t>
      </w:r>
      <w:r w:rsidR="005C076D" w:rsidRPr="008A2A49">
        <w:rPr>
          <w:b/>
          <w:spacing w:val="-6"/>
          <w:sz w:val="28"/>
        </w:rPr>
        <w:t xml:space="preserve"> </w:t>
      </w:r>
      <w:r w:rsidR="005C076D" w:rsidRPr="008A2A49">
        <w:rPr>
          <w:b/>
          <w:sz w:val="28"/>
        </w:rPr>
        <w:t>на</w:t>
      </w:r>
      <w:r w:rsidR="005C076D" w:rsidRPr="008A2A49">
        <w:rPr>
          <w:b/>
          <w:spacing w:val="-4"/>
          <w:sz w:val="28"/>
        </w:rPr>
        <w:t xml:space="preserve"> </w:t>
      </w:r>
      <w:r w:rsidR="005C076D" w:rsidRPr="008A2A49">
        <w:rPr>
          <w:b/>
          <w:sz w:val="28"/>
        </w:rPr>
        <w:t>думку</w:t>
      </w:r>
      <w:r w:rsidR="005C076D" w:rsidRPr="008A2A49">
        <w:rPr>
          <w:b/>
          <w:spacing w:val="-6"/>
          <w:sz w:val="28"/>
        </w:rPr>
        <w:t xml:space="preserve"> </w:t>
      </w:r>
      <w:r w:rsidR="005C076D" w:rsidRPr="008A2A49">
        <w:rPr>
          <w:b/>
          <w:sz w:val="28"/>
        </w:rPr>
        <w:t>викладачів,</w:t>
      </w:r>
      <w:r w:rsidR="005C076D" w:rsidRPr="008A2A49">
        <w:rPr>
          <w:b/>
          <w:spacing w:val="-9"/>
          <w:sz w:val="28"/>
        </w:rPr>
        <w:t xml:space="preserve"> </w:t>
      </w:r>
      <w:r w:rsidR="005C076D" w:rsidRPr="008A2A49">
        <w:rPr>
          <w:b/>
          <w:sz w:val="28"/>
        </w:rPr>
        <w:t>бракує</w:t>
      </w:r>
      <w:r w:rsidR="005C076D" w:rsidRPr="008A2A49">
        <w:rPr>
          <w:b/>
          <w:spacing w:val="-4"/>
          <w:sz w:val="28"/>
        </w:rPr>
        <w:t xml:space="preserve"> </w:t>
      </w:r>
      <w:r w:rsidRPr="008A2A49">
        <w:rPr>
          <w:b/>
          <w:sz w:val="28"/>
        </w:rPr>
        <w:t xml:space="preserve">випускникам освітньої програми? </w:t>
      </w:r>
    </w:p>
    <w:p w:rsidR="00FD034E" w:rsidRPr="008A2A49" w:rsidRDefault="00FD034E" w:rsidP="008A2A49">
      <w:pPr>
        <w:spacing w:line="360" w:lineRule="auto"/>
        <w:ind w:firstLine="709"/>
        <w:jc w:val="both"/>
        <w:rPr>
          <w:sz w:val="28"/>
        </w:rPr>
      </w:pPr>
      <w:r w:rsidRPr="008A2A49">
        <w:rPr>
          <w:sz w:val="28"/>
        </w:rPr>
        <w:t>Бул</w:t>
      </w:r>
      <w:r w:rsidR="00C4762A" w:rsidRPr="008A2A49">
        <w:rPr>
          <w:sz w:val="28"/>
        </w:rPr>
        <w:t>и</w:t>
      </w:r>
      <w:r w:rsidRPr="008A2A49">
        <w:rPr>
          <w:sz w:val="28"/>
        </w:rPr>
        <w:t xml:space="preserve"> отриман</w:t>
      </w:r>
      <w:r w:rsidR="00C4762A" w:rsidRPr="008A2A49">
        <w:rPr>
          <w:sz w:val="28"/>
        </w:rPr>
        <w:t>і</w:t>
      </w:r>
      <w:r w:rsidRPr="008A2A49">
        <w:rPr>
          <w:sz w:val="28"/>
        </w:rPr>
        <w:t xml:space="preserve"> відповіді:</w:t>
      </w:r>
    </w:p>
    <w:p w:rsidR="00FD034E" w:rsidRPr="008A2A49" w:rsidRDefault="00C4762A" w:rsidP="008A2A49">
      <w:pPr>
        <w:pStyle w:val="a4"/>
        <w:numPr>
          <w:ilvl w:val="0"/>
          <w:numId w:val="3"/>
        </w:numPr>
        <w:spacing w:before="0" w:line="360" w:lineRule="auto"/>
        <w:ind w:left="0" w:firstLine="709"/>
        <w:jc w:val="both"/>
        <w:rPr>
          <w:sz w:val="28"/>
        </w:rPr>
      </w:pPr>
      <w:r w:rsidRPr="008A2A49">
        <w:rPr>
          <w:sz w:val="28"/>
        </w:rPr>
        <w:t>по фізико-математичним дисциплінам</w:t>
      </w:r>
      <w:r w:rsidR="00FD034E" w:rsidRPr="008A2A49">
        <w:rPr>
          <w:sz w:val="28"/>
        </w:rPr>
        <w:t xml:space="preserve">, </w:t>
      </w:r>
    </w:p>
    <w:p w:rsidR="00FD034E" w:rsidRPr="008A2A49" w:rsidRDefault="00FD034E" w:rsidP="008A2A49">
      <w:pPr>
        <w:pStyle w:val="a4"/>
        <w:numPr>
          <w:ilvl w:val="0"/>
          <w:numId w:val="3"/>
        </w:numPr>
        <w:spacing w:before="0" w:line="360" w:lineRule="auto"/>
        <w:ind w:left="0" w:firstLine="709"/>
        <w:jc w:val="both"/>
        <w:rPr>
          <w:sz w:val="28"/>
        </w:rPr>
      </w:pPr>
      <w:r w:rsidRPr="008A2A49">
        <w:rPr>
          <w:sz w:val="28"/>
        </w:rPr>
        <w:t>по роботі з програмними комплексами по обробки гідромет</w:t>
      </w:r>
      <w:r w:rsidR="008A2A49">
        <w:rPr>
          <w:sz w:val="28"/>
        </w:rPr>
        <w:t xml:space="preserve">еорологічної </w:t>
      </w:r>
      <w:r w:rsidRPr="008A2A49">
        <w:rPr>
          <w:sz w:val="28"/>
        </w:rPr>
        <w:t>інформації</w:t>
      </w:r>
      <w:r w:rsidR="008A2A49">
        <w:rPr>
          <w:sz w:val="28"/>
        </w:rPr>
        <w:t>.</w:t>
      </w:r>
    </w:p>
    <w:p w:rsidR="00FA6D60" w:rsidRPr="008A2A49" w:rsidRDefault="00FA6D60" w:rsidP="008A2A49">
      <w:pPr>
        <w:pStyle w:val="a3"/>
        <w:spacing w:line="360" w:lineRule="auto"/>
        <w:ind w:firstLine="709"/>
        <w:jc w:val="both"/>
        <w:rPr>
          <w:b/>
        </w:rPr>
      </w:pPr>
    </w:p>
    <w:p w:rsidR="00C4762A" w:rsidRPr="008A2A49" w:rsidRDefault="00C4762A" w:rsidP="008A2A49">
      <w:pPr>
        <w:pStyle w:val="11"/>
        <w:spacing w:line="360" w:lineRule="auto"/>
        <w:ind w:left="0" w:firstLine="709"/>
        <w:jc w:val="both"/>
        <w:rPr>
          <w:b w:val="0"/>
          <w:spacing w:val="-2"/>
        </w:rPr>
      </w:pPr>
      <w:r w:rsidRPr="008A2A49">
        <w:rPr>
          <w:b w:val="0"/>
        </w:rPr>
        <w:t>Серед відповідей викладачів була отримана пропозиція</w:t>
      </w:r>
      <w:r w:rsidRPr="008A2A49">
        <w:t xml:space="preserve"> </w:t>
      </w:r>
      <w:r w:rsidR="005C076D" w:rsidRPr="008A2A49">
        <w:t xml:space="preserve">додати до освітньої </w:t>
      </w:r>
      <w:r w:rsidRPr="008A2A49">
        <w:rPr>
          <w:spacing w:val="-2"/>
        </w:rPr>
        <w:t xml:space="preserve">програми дисципліну </w:t>
      </w:r>
      <w:r w:rsidRPr="008A2A49">
        <w:rPr>
          <w:b w:val="0"/>
          <w:spacing w:val="-2"/>
        </w:rPr>
        <w:t>спрямовану на поглиблення знань в області програмування.</w:t>
      </w:r>
    </w:p>
    <w:p w:rsidR="00C4762A" w:rsidRPr="008A2A49" w:rsidRDefault="00C4762A" w:rsidP="008A2A49">
      <w:pPr>
        <w:pStyle w:val="11"/>
        <w:spacing w:line="360" w:lineRule="auto"/>
        <w:ind w:left="0" w:firstLine="709"/>
        <w:jc w:val="both"/>
      </w:pPr>
    </w:p>
    <w:p w:rsidR="00FA6D60" w:rsidRPr="008A2A49" w:rsidRDefault="004F273A" w:rsidP="008A2A49">
      <w:pPr>
        <w:pStyle w:val="11"/>
        <w:spacing w:line="360" w:lineRule="auto"/>
        <w:ind w:left="0" w:firstLine="709"/>
        <w:jc w:val="both"/>
        <w:rPr>
          <w:b w:val="0"/>
        </w:rPr>
      </w:pPr>
      <w:r w:rsidRPr="008A2A49">
        <w:rPr>
          <w:b w:val="0"/>
        </w:rPr>
        <w:lastRenderedPageBreak/>
        <w:t xml:space="preserve">Усі респонденти зазначили, що випускники </w:t>
      </w:r>
      <w:r w:rsidR="00F35F5B" w:rsidRPr="008A2A49">
        <w:rPr>
          <w:b w:val="0"/>
        </w:rPr>
        <w:t xml:space="preserve">в </w:t>
      </w:r>
      <w:r w:rsidRPr="008A2A49">
        <w:rPr>
          <w:b w:val="0"/>
        </w:rPr>
        <w:t>достатн</w:t>
      </w:r>
      <w:r w:rsidR="00F35F5B" w:rsidRPr="008A2A49">
        <w:rPr>
          <w:b w:val="0"/>
        </w:rPr>
        <w:t>ій мірі</w:t>
      </w:r>
      <w:r w:rsidRPr="008A2A49">
        <w:rPr>
          <w:b w:val="0"/>
        </w:rPr>
        <w:t xml:space="preserve"> набувають </w:t>
      </w:r>
      <w:r w:rsidR="00F35F5B" w:rsidRPr="008A2A49">
        <w:rPr>
          <w:b w:val="0"/>
          <w:color w:val="202124"/>
          <w:spacing w:val="3"/>
          <w:shd w:val="clear" w:color="auto" w:fill="FFFFFF"/>
        </w:rPr>
        <w:t>умінь та практичних навичок</w:t>
      </w:r>
      <w:r w:rsidRPr="008A2A49">
        <w:rPr>
          <w:b w:val="0"/>
        </w:rPr>
        <w:t xml:space="preserve"> у результаті навчання на освітній програ</w:t>
      </w:r>
      <w:r w:rsidR="008A2A49">
        <w:rPr>
          <w:b w:val="0"/>
        </w:rPr>
        <w:t>мі «Океанологія та гідрографія».</w:t>
      </w:r>
    </w:p>
    <w:p w:rsidR="00F35F5B" w:rsidRPr="008A2A49" w:rsidRDefault="00F35F5B" w:rsidP="008A2A49">
      <w:pPr>
        <w:pStyle w:val="11"/>
        <w:spacing w:line="360" w:lineRule="auto"/>
        <w:ind w:left="0"/>
        <w:jc w:val="both"/>
        <w:rPr>
          <w:b w:val="0"/>
        </w:rPr>
      </w:pPr>
    </w:p>
    <w:p w:rsidR="00FA6D60" w:rsidRPr="008A2A49" w:rsidRDefault="005C076D" w:rsidP="008A2A49">
      <w:pPr>
        <w:pStyle w:val="11"/>
        <w:tabs>
          <w:tab w:val="left" w:pos="-3544"/>
        </w:tabs>
        <w:ind w:left="0"/>
        <w:jc w:val="center"/>
      </w:pPr>
      <w:r w:rsidRPr="008A2A49">
        <w:t>Висновки</w:t>
      </w:r>
      <w:r w:rsidRPr="008A2A49">
        <w:rPr>
          <w:spacing w:val="-17"/>
        </w:rPr>
        <w:t xml:space="preserve"> </w:t>
      </w:r>
      <w:r w:rsidRPr="008A2A49">
        <w:t>та</w:t>
      </w:r>
      <w:r w:rsidRPr="008A2A49">
        <w:rPr>
          <w:spacing w:val="-13"/>
        </w:rPr>
        <w:t xml:space="preserve"> </w:t>
      </w:r>
      <w:r w:rsidRPr="008A2A49">
        <w:rPr>
          <w:spacing w:val="-2"/>
        </w:rPr>
        <w:t>пропозиції</w:t>
      </w:r>
    </w:p>
    <w:p w:rsidR="00FA6D60" w:rsidRPr="008A2A49" w:rsidRDefault="00FA6D60" w:rsidP="008A2A49">
      <w:pPr>
        <w:pStyle w:val="a3"/>
        <w:spacing w:before="2"/>
        <w:rPr>
          <w:b/>
        </w:rPr>
      </w:pPr>
    </w:p>
    <w:p w:rsidR="00FA6D60" w:rsidRPr="008A2A49" w:rsidRDefault="00F35F5B" w:rsidP="008A2A49">
      <w:pPr>
        <w:spacing w:line="360" w:lineRule="auto"/>
        <w:ind w:firstLine="709"/>
        <w:jc w:val="both"/>
        <w:rPr>
          <w:sz w:val="28"/>
          <w:szCs w:val="28"/>
        </w:rPr>
      </w:pPr>
      <w:bookmarkStart w:id="0" w:name="_GoBack"/>
      <w:bookmarkEnd w:id="0"/>
      <w:r w:rsidRPr="008A2A49">
        <w:rPr>
          <w:sz w:val="28"/>
          <w:szCs w:val="28"/>
        </w:rPr>
        <w:t>Відповіді викладачів характеризують освітню програму як відповідну сучасним вимогам професійної підготовки. Висловлені зауваження та побажання націлені на набуття ширшого спектру практичних навичок, що сприятиме підвищенню конкурентоспроможності випускників ОП на сучасному ринку праці.</w:t>
      </w:r>
    </w:p>
    <w:p w:rsidR="00F35F5B" w:rsidRPr="008A2A49" w:rsidRDefault="00F35F5B" w:rsidP="008A2A49">
      <w:pPr>
        <w:pStyle w:val="a3"/>
        <w:spacing w:line="321" w:lineRule="exact"/>
        <w:jc w:val="both"/>
        <w:rPr>
          <w:spacing w:val="-2"/>
        </w:rPr>
      </w:pPr>
    </w:p>
    <w:p w:rsidR="00F35F5B" w:rsidRPr="008A2A49" w:rsidRDefault="00F35F5B" w:rsidP="008A2A49">
      <w:pPr>
        <w:pStyle w:val="a3"/>
        <w:rPr>
          <w:b/>
        </w:rPr>
      </w:pPr>
    </w:p>
    <w:p w:rsidR="00F35F5B" w:rsidRPr="008A2A49" w:rsidRDefault="00F35F5B" w:rsidP="008A2A49">
      <w:pPr>
        <w:pStyle w:val="a3"/>
        <w:rPr>
          <w:b/>
        </w:rPr>
      </w:pPr>
      <w:r w:rsidRPr="008A2A49">
        <w:rPr>
          <w:b/>
          <w:noProof/>
          <w:lang w:eastAsia="ru-RU"/>
        </w:rPr>
        <w:drawing>
          <wp:anchor distT="0" distB="0" distL="114300" distR="114300" simplePos="0" relativeHeight="251659264" behindDoc="0" locked="0" layoutInCell="1" allowOverlap="1" wp14:anchorId="5EA89BFF" wp14:editId="05758159">
            <wp:simplePos x="0" y="0"/>
            <wp:positionH relativeFrom="column">
              <wp:posOffset>2545080</wp:posOffset>
            </wp:positionH>
            <wp:positionV relativeFrom="paragraph">
              <wp:posOffset>92710</wp:posOffset>
            </wp:positionV>
            <wp:extent cx="895350" cy="676275"/>
            <wp:effectExtent l="0" t="0" r="0" b="9525"/>
            <wp:wrapNone/>
            <wp:docPr id="6" name="Рисунок 6" descr="2015-07-03 11-50-06_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5-07-03 11-50-06_003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5F5B" w:rsidRPr="008A2A49" w:rsidRDefault="00F35F5B" w:rsidP="008A2A49">
      <w:pPr>
        <w:pStyle w:val="a3"/>
        <w:tabs>
          <w:tab w:val="left" w:pos="6698"/>
        </w:tabs>
        <w:rPr>
          <w:spacing w:val="68"/>
        </w:rPr>
      </w:pPr>
      <w:r w:rsidRPr="008A2A49">
        <w:t>Гарант</w:t>
      </w:r>
      <w:r w:rsidRPr="008A2A49">
        <w:rPr>
          <w:spacing w:val="-6"/>
        </w:rPr>
        <w:t xml:space="preserve"> </w:t>
      </w:r>
      <w:r w:rsidRPr="008A2A49">
        <w:t>ОПП</w:t>
      </w:r>
      <w:r w:rsidRPr="008A2A49">
        <w:rPr>
          <w:spacing w:val="68"/>
        </w:rPr>
        <w:t xml:space="preserve"> </w:t>
      </w:r>
    </w:p>
    <w:p w:rsidR="00F35F5B" w:rsidRPr="008A2A49" w:rsidRDefault="00F35F5B" w:rsidP="008A2A49">
      <w:pPr>
        <w:pStyle w:val="a3"/>
        <w:tabs>
          <w:tab w:val="left" w:pos="6698"/>
        </w:tabs>
      </w:pPr>
      <w:r w:rsidRPr="008A2A49">
        <w:rPr>
          <w:spacing w:val="-2"/>
          <w:sz w:val="26"/>
        </w:rPr>
        <w:t>«</w:t>
      </w:r>
      <w:r w:rsidRPr="008A2A49">
        <w:rPr>
          <w:spacing w:val="-2"/>
        </w:rPr>
        <w:t>Океанологія і гідрографія</w:t>
      </w:r>
      <w:r w:rsidRPr="008A2A49">
        <w:rPr>
          <w:spacing w:val="-2"/>
          <w:sz w:val="22"/>
        </w:rPr>
        <w:t>»</w:t>
      </w:r>
      <w:r w:rsidRPr="008A2A49">
        <w:rPr>
          <w:sz w:val="22"/>
        </w:rPr>
        <w:t xml:space="preserve">                                                          </w:t>
      </w:r>
      <w:r w:rsidRPr="008A2A49">
        <w:rPr>
          <w:spacing w:val="-2"/>
        </w:rPr>
        <w:t>Микола БЕРЛІНСЬКИЙ</w:t>
      </w:r>
    </w:p>
    <w:p w:rsidR="00FA6D60" w:rsidRPr="008A2A49" w:rsidRDefault="00FA6D60" w:rsidP="008A2A49">
      <w:pPr>
        <w:pStyle w:val="a3"/>
        <w:spacing w:before="163"/>
      </w:pPr>
    </w:p>
    <w:sectPr w:rsidR="00FA6D60" w:rsidRPr="008A2A49" w:rsidSect="008A2A49">
      <w:pgSz w:w="11930" w:h="16860"/>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201CD"/>
    <w:multiLevelType w:val="hybridMultilevel"/>
    <w:tmpl w:val="858CDA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2545835"/>
    <w:multiLevelType w:val="hybridMultilevel"/>
    <w:tmpl w:val="72EADB10"/>
    <w:lvl w:ilvl="0" w:tplc="AB7893E6">
      <w:start w:val="1"/>
      <w:numFmt w:val="decimal"/>
      <w:lvlText w:val="%1."/>
      <w:lvlJc w:val="left"/>
      <w:pPr>
        <w:ind w:left="1864" w:hanging="360"/>
        <w:jc w:val="right"/>
      </w:pPr>
      <w:rPr>
        <w:rFonts w:ascii="Times New Roman" w:eastAsia="Times New Roman" w:hAnsi="Times New Roman" w:cs="Times New Roman" w:hint="default"/>
        <w:b/>
        <w:bCs/>
        <w:i w:val="0"/>
        <w:iCs w:val="0"/>
        <w:spacing w:val="0"/>
        <w:w w:val="100"/>
        <w:sz w:val="28"/>
        <w:szCs w:val="28"/>
        <w:lang w:val="uk-UA" w:eastAsia="en-US" w:bidi="ar-SA"/>
      </w:rPr>
    </w:lvl>
    <w:lvl w:ilvl="1" w:tplc="727C8120">
      <w:numFmt w:val="bullet"/>
      <w:lvlText w:val=""/>
      <w:lvlJc w:val="left"/>
      <w:pPr>
        <w:ind w:left="1864" w:hanging="360"/>
      </w:pPr>
      <w:rPr>
        <w:rFonts w:ascii="Symbol" w:eastAsia="Symbol" w:hAnsi="Symbol" w:cs="Symbol" w:hint="default"/>
        <w:b w:val="0"/>
        <w:bCs w:val="0"/>
        <w:i w:val="0"/>
        <w:iCs w:val="0"/>
        <w:spacing w:val="0"/>
        <w:w w:val="100"/>
        <w:sz w:val="28"/>
        <w:szCs w:val="28"/>
        <w:lang w:val="uk-UA" w:eastAsia="en-US" w:bidi="ar-SA"/>
      </w:rPr>
    </w:lvl>
    <w:lvl w:ilvl="2" w:tplc="1E04BFE2">
      <w:numFmt w:val="bullet"/>
      <w:lvlText w:val="•"/>
      <w:lvlJc w:val="left"/>
      <w:pPr>
        <w:ind w:left="3588" w:hanging="360"/>
      </w:pPr>
      <w:rPr>
        <w:rFonts w:hint="default"/>
        <w:lang w:val="uk-UA" w:eastAsia="en-US" w:bidi="ar-SA"/>
      </w:rPr>
    </w:lvl>
    <w:lvl w:ilvl="3" w:tplc="C16A8FF2">
      <w:numFmt w:val="bullet"/>
      <w:lvlText w:val="•"/>
      <w:lvlJc w:val="left"/>
      <w:pPr>
        <w:ind w:left="4453" w:hanging="360"/>
      </w:pPr>
      <w:rPr>
        <w:rFonts w:hint="default"/>
        <w:lang w:val="uk-UA" w:eastAsia="en-US" w:bidi="ar-SA"/>
      </w:rPr>
    </w:lvl>
    <w:lvl w:ilvl="4" w:tplc="B7E674F2">
      <w:numFmt w:val="bullet"/>
      <w:lvlText w:val="•"/>
      <w:lvlJc w:val="left"/>
      <w:pPr>
        <w:ind w:left="5317" w:hanging="360"/>
      </w:pPr>
      <w:rPr>
        <w:rFonts w:hint="default"/>
        <w:lang w:val="uk-UA" w:eastAsia="en-US" w:bidi="ar-SA"/>
      </w:rPr>
    </w:lvl>
    <w:lvl w:ilvl="5" w:tplc="CC8A8454">
      <w:numFmt w:val="bullet"/>
      <w:lvlText w:val="•"/>
      <w:lvlJc w:val="left"/>
      <w:pPr>
        <w:ind w:left="6181" w:hanging="360"/>
      </w:pPr>
      <w:rPr>
        <w:rFonts w:hint="default"/>
        <w:lang w:val="uk-UA" w:eastAsia="en-US" w:bidi="ar-SA"/>
      </w:rPr>
    </w:lvl>
    <w:lvl w:ilvl="6" w:tplc="30F2F9E6">
      <w:numFmt w:val="bullet"/>
      <w:lvlText w:val="•"/>
      <w:lvlJc w:val="left"/>
      <w:pPr>
        <w:ind w:left="7046" w:hanging="360"/>
      </w:pPr>
      <w:rPr>
        <w:rFonts w:hint="default"/>
        <w:lang w:val="uk-UA" w:eastAsia="en-US" w:bidi="ar-SA"/>
      </w:rPr>
    </w:lvl>
    <w:lvl w:ilvl="7" w:tplc="AA6CA2DC">
      <w:numFmt w:val="bullet"/>
      <w:lvlText w:val="•"/>
      <w:lvlJc w:val="left"/>
      <w:pPr>
        <w:ind w:left="7910" w:hanging="360"/>
      </w:pPr>
      <w:rPr>
        <w:rFonts w:hint="default"/>
        <w:lang w:val="uk-UA" w:eastAsia="en-US" w:bidi="ar-SA"/>
      </w:rPr>
    </w:lvl>
    <w:lvl w:ilvl="8" w:tplc="5D6A066E">
      <w:numFmt w:val="bullet"/>
      <w:lvlText w:val="•"/>
      <w:lvlJc w:val="left"/>
      <w:pPr>
        <w:ind w:left="8775" w:hanging="360"/>
      </w:pPr>
      <w:rPr>
        <w:rFonts w:hint="default"/>
        <w:lang w:val="uk-UA" w:eastAsia="en-US" w:bidi="ar-SA"/>
      </w:rPr>
    </w:lvl>
  </w:abstractNum>
  <w:abstractNum w:abstractNumId="2">
    <w:nsid w:val="6D7979B7"/>
    <w:multiLevelType w:val="hybridMultilevel"/>
    <w:tmpl w:val="0BDC58B8"/>
    <w:lvl w:ilvl="0" w:tplc="22A6A40A">
      <w:numFmt w:val="bullet"/>
      <w:lvlText w:val=""/>
      <w:lvlJc w:val="left"/>
      <w:pPr>
        <w:ind w:left="861" w:hanging="360"/>
      </w:pPr>
      <w:rPr>
        <w:rFonts w:ascii="Symbol" w:eastAsia="Symbol" w:hAnsi="Symbol" w:cs="Symbol" w:hint="default"/>
        <w:b w:val="0"/>
        <w:bCs w:val="0"/>
        <w:i w:val="0"/>
        <w:iCs w:val="0"/>
        <w:spacing w:val="0"/>
        <w:w w:val="100"/>
        <w:sz w:val="28"/>
        <w:szCs w:val="28"/>
        <w:lang w:val="uk-UA" w:eastAsia="en-US" w:bidi="ar-SA"/>
      </w:rPr>
    </w:lvl>
    <w:lvl w:ilvl="1" w:tplc="BF049BC4">
      <w:numFmt w:val="bullet"/>
      <w:lvlText w:val="•"/>
      <w:lvlJc w:val="left"/>
      <w:pPr>
        <w:ind w:left="1824" w:hanging="360"/>
      </w:pPr>
      <w:rPr>
        <w:rFonts w:hint="default"/>
        <w:lang w:val="uk-UA" w:eastAsia="en-US" w:bidi="ar-SA"/>
      </w:rPr>
    </w:lvl>
    <w:lvl w:ilvl="2" w:tplc="1C42760A">
      <w:numFmt w:val="bullet"/>
      <w:lvlText w:val="•"/>
      <w:lvlJc w:val="left"/>
      <w:pPr>
        <w:ind w:left="2788" w:hanging="360"/>
      </w:pPr>
      <w:rPr>
        <w:rFonts w:hint="default"/>
        <w:lang w:val="uk-UA" w:eastAsia="en-US" w:bidi="ar-SA"/>
      </w:rPr>
    </w:lvl>
    <w:lvl w:ilvl="3" w:tplc="D370091A">
      <w:numFmt w:val="bullet"/>
      <w:lvlText w:val="•"/>
      <w:lvlJc w:val="left"/>
      <w:pPr>
        <w:ind w:left="3753" w:hanging="360"/>
      </w:pPr>
      <w:rPr>
        <w:rFonts w:hint="default"/>
        <w:lang w:val="uk-UA" w:eastAsia="en-US" w:bidi="ar-SA"/>
      </w:rPr>
    </w:lvl>
    <w:lvl w:ilvl="4" w:tplc="72CC8694">
      <w:numFmt w:val="bullet"/>
      <w:lvlText w:val="•"/>
      <w:lvlJc w:val="left"/>
      <w:pPr>
        <w:ind w:left="4717" w:hanging="360"/>
      </w:pPr>
      <w:rPr>
        <w:rFonts w:hint="default"/>
        <w:lang w:val="uk-UA" w:eastAsia="en-US" w:bidi="ar-SA"/>
      </w:rPr>
    </w:lvl>
    <w:lvl w:ilvl="5" w:tplc="6B3A18F6">
      <w:numFmt w:val="bullet"/>
      <w:lvlText w:val="•"/>
      <w:lvlJc w:val="left"/>
      <w:pPr>
        <w:ind w:left="5681" w:hanging="360"/>
      </w:pPr>
      <w:rPr>
        <w:rFonts w:hint="default"/>
        <w:lang w:val="uk-UA" w:eastAsia="en-US" w:bidi="ar-SA"/>
      </w:rPr>
    </w:lvl>
    <w:lvl w:ilvl="6" w:tplc="13A88C9C">
      <w:numFmt w:val="bullet"/>
      <w:lvlText w:val="•"/>
      <w:lvlJc w:val="left"/>
      <w:pPr>
        <w:ind w:left="6646" w:hanging="360"/>
      </w:pPr>
      <w:rPr>
        <w:rFonts w:hint="default"/>
        <w:lang w:val="uk-UA" w:eastAsia="en-US" w:bidi="ar-SA"/>
      </w:rPr>
    </w:lvl>
    <w:lvl w:ilvl="7" w:tplc="AFD02DDC">
      <w:numFmt w:val="bullet"/>
      <w:lvlText w:val="•"/>
      <w:lvlJc w:val="left"/>
      <w:pPr>
        <w:ind w:left="7610" w:hanging="360"/>
      </w:pPr>
      <w:rPr>
        <w:rFonts w:hint="default"/>
        <w:lang w:val="uk-UA" w:eastAsia="en-US" w:bidi="ar-SA"/>
      </w:rPr>
    </w:lvl>
    <w:lvl w:ilvl="8" w:tplc="C08AF556">
      <w:numFmt w:val="bullet"/>
      <w:lvlText w:val="•"/>
      <w:lvlJc w:val="left"/>
      <w:pPr>
        <w:ind w:left="8575" w:hanging="360"/>
      </w:pPr>
      <w:rPr>
        <w:rFonts w:hint="default"/>
        <w:lang w:val="uk-UA"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FA6D60"/>
    <w:rsid w:val="00080981"/>
    <w:rsid w:val="004F273A"/>
    <w:rsid w:val="005C076D"/>
    <w:rsid w:val="00780FE1"/>
    <w:rsid w:val="008A2A49"/>
    <w:rsid w:val="00BF4900"/>
    <w:rsid w:val="00C4762A"/>
    <w:rsid w:val="00D617B1"/>
    <w:rsid w:val="00F35F5B"/>
    <w:rsid w:val="00FA6D60"/>
    <w:rsid w:val="00FD0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A6D60"/>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A6D60"/>
    <w:tblPr>
      <w:tblInd w:w="0" w:type="dxa"/>
      <w:tblCellMar>
        <w:top w:w="0" w:type="dxa"/>
        <w:left w:w="0" w:type="dxa"/>
        <w:bottom w:w="0" w:type="dxa"/>
        <w:right w:w="0" w:type="dxa"/>
      </w:tblCellMar>
    </w:tblPr>
  </w:style>
  <w:style w:type="paragraph" w:styleId="a3">
    <w:name w:val="Body Text"/>
    <w:basedOn w:val="a"/>
    <w:uiPriority w:val="1"/>
    <w:qFormat/>
    <w:rsid w:val="00FA6D60"/>
    <w:rPr>
      <w:sz w:val="28"/>
      <w:szCs w:val="28"/>
    </w:rPr>
  </w:style>
  <w:style w:type="paragraph" w:customStyle="1" w:styleId="11">
    <w:name w:val="Заголовок 11"/>
    <w:basedOn w:val="a"/>
    <w:uiPriority w:val="1"/>
    <w:qFormat/>
    <w:rsid w:val="00FA6D60"/>
    <w:pPr>
      <w:ind w:left="861"/>
      <w:outlineLvl w:val="1"/>
    </w:pPr>
    <w:rPr>
      <w:b/>
      <w:bCs/>
      <w:sz w:val="28"/>
      <w:szCs w:val="28"/>
    </w:rPr>
  </w:style>
  <w:style w:type="paragraph" w:styleId="a4">
    <w:name w:val="List Paragraph"/>
    <w:basedOn w:val="a"/>
    <w:uiPriority w:val="1"/>
    <w:qFormat/>
    <w:rsid w:val="00FA6D60"/>
    <w:pPr>
      <w:spacing w:before="161"/>
      <w:ind w:left="861" w:hanging="360"/>
    </w:pPr>
  </w:style>
  <w:style w:type="paragraph" w:customStyle="1" w:styleId="TableParagraph">
    <w:name w:val="Table Paragraph"/>
    <w:basedOn w:val="a"/>
    <w:uiPriority w:val="1"/>
    <w:qFormat/>
    <w:rsid w:val="00FA6D60"/>
  </w:style>
  <w:style w:type="paragraph" w:styleId="a5">
    <w:name w:val="Balloon Text"/>
    <w:basedOn w:val="a"/>
    <w:link w:val="a6"/>
    <w:uiPriority w:val="99"/>
    <w:semiHidden/>
    <w:unhideWhenUsed/>
    <w:rsid w:val="00BF4900"/>
    <w:rPr>
      <w:rFonts w:ascii="Tahoma" w:hAnsi="Tahoma" w:cs="Tahoma"/>
      <w:sz w:val="16"/>
      <w:szCs w:val="16"/>
    </w:rPr>
  </w:style>
  <w:style w:type="character" w:customStyle="1" w:styleId="a6">
    <w:name w:val="Текст выноски Знак"/>
    <w:basedOn w:val="a0"/>
    <w:link w:val="a5"/>
    <w:uiPriority w:val="99"/>
    <w:semiHidden/>
    <w:rsid w:val="00BF4900"/>
    <w:rPr>
      <w:rFonts w:ascii="Tahoma" w:eastAsia="Times New Roman" w:hAnsi="Tahoma" w:cs="Tahoma"/>
      <w:sz w:val="16"/>
      <w:szCs w:val="16"/>
      <w:lang w:val="uk-UA"/>
    </w:rPr>
  </w:style>
  <w:style w:type="table" w:styleId="a7">
    <w:name w:val="Table Grid"/>
    <w:basedOn w:val="a1"/>
    <w:uiPriority w:val="59"/>
    <w:rsid w:val="00FD03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682</Words>
  <Characters>3890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Человек</cp:lastModifiedBy>
  <cp:revision>6</cp:revision>
  <dcterms:created xsi:type="dcterms:W3CDTF">2025-11-25T17:27:00Z</dcterms:created>
  <dcterms:modified xsi:type="dcterms:W3CDTF">2025-11-27T20:33:00Z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LTSC</vt:lpwstr>
  </property>
  <property fmtid="{D5CDD505-2E9C-101B-9397-08002B2CF9AE}" pid="4" name="LastSaved">
    <vt:filetime>2025-11-25T00:00:00Z</vt:filetime>
  </property>
  <property fmtid="{D5CDD505-2E9C-101B-9397-08002B2CF9AE}" pid="5" name="Producer">
    <vt:lpwstr>Microsoft® Word LTSC</vt:lpwstr>
  </property>
</Properties>
</file>