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52A" w:rsidRDefault="00E156C5" w:rsidP="00E156C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156C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Тематика </w:t>
      </w:r>
      <w:r w:rsidR="00C74410">
        <w:rPr>
          <w:rFonts w:ascii="Times New Roman" w:hAnsi="Times New Roman" w:cs="Times New Roman"/>
          <w:b/>
          <w:sz w:val="28"/>
          <w:szCs w:val="28"/>
          <w:lang w:val="uk-UA"/>
        </w:rPr>
        <w:t>курсових  робіт</w:t>
      </w:r>
      <w:r w:rsidR="0071552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9149A7" w:rsidRDefault="0071552A" w:rsidP="00E156C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 спеціальності</w:t>
      </w:r>
      <w:r w:rsidR="00C7441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 2021/2022</w:t>
      </w:r>
      <w:r w:rsidR="00E156C5" w:rsidRPr="00E156C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навчальний рік</w:t>
      </w:r>
    </w:p>
    <w:p w:rsidR="00C74410" w:rsidRDefault="00E156C5" w:rsidP="00E156C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для першого (бакалаврського) рівня вищої освіти</w:t>
      </w:r>
      <w:r w:rsidR="00C7441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E156C5" w:rsidRPr="00E156C5" w:rsidRDefault="00C74410" w:rsidP="00E156C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спеціальності 034 «Культурологія»</w:t>
      </w:r>
    </w:p>
    <w:p w:rsidR="0071552A" w:rsidRPr="0071552A" w:rsidRDefault="0071552A" w:rsidP="0071552A">
      <w:pPr>
        <w:pStyle w:val="a5"/>
        <w:numPr>
          <w:ilvl w:val="0"/>
          <w:numId w:val="5"/>
        </w:numPr>
        <w:shd w:val="clear" w:color="auto" w:fill="FFFFFF"/>
        <w:jc w:val="both"/>
        <w:rPr>
          <w:color w:val="222222"/>
          <w:sz w:val="28"/>
          <w:szCs w:val="28"/>
          <w:lang w:val="uk-UA" w:eastAsia="ru-RU"/>
        </w:rPr>
      </w:pPr>
      <w:r w:rsidRPr="0071552A">
        <w:rPr>
          <w:color w:val="222222"/>
          <w:sz w:val="28"/>
          <w:szCs w:val="28"/>
          <w:lang w:eastAsia="ru-RU"/>
        </w:rPr>
        <w:t xml:space="preserve">Феномен </w:t>
      </w:r>
      <w:proofErr w:type="spellStart"/>
      <w:r w:rsidRPr="0071552A">
        <w:rPr>
          <w:color w:val="222222"/>
          <w:sz w:val="28"/>
          <w:szCs w:val="28"/>
          <w:lang w:eastAsia="ru-RU"/>
        </w:rPr>
        <w:t>джентельменства</w:t>
      </w:r>
      <w:proofErr w:type="spellEnd"/>
      <w:r w:rsidRPr="0071552A">
        <w:rPr>
          <w:color w:val="222222"/>
          <w:sz w:val="28"/>
          <w:szCs w:val="28"/>
          <w:lang w:eastAsia="ru-RU"/>
        </w:rPr>
        <w:t xml:space="preserve"> в культурному </w:t>
      </w:r>
      <w:proofErr w:type="spellStart"/>
      <w:r w:rsidRPr="0071552A">
        <w:rPr>
          <w:color w:val="222222"/>
          <w:sz w:val="28"/>
          <w:szCs w:val="28"/>
          <w:lang w:eastAsia="ru-RU"/>
        </w:rPr>
        <w:t>житті</w:t>
      </w:r>
      <w:proofErr w:type="spellEnd"/>
      <w:r w:rsidRPr="0071552A">
        <w:rPr>
          <w:color w:val="222222"/>
          <w:sz w:val="28"/>
          <w:szCs w:val="28"/>
          <w:lang w:eastAsia="ru-RU"/>
        </w:rPr>
        <w:t xml:space="preserve"> </w:t>
      </w:r>
      <w:proofErr w:type="spellStart"/>
      <w:proofErr w:type="gramStart"/>
      <w:r w:rsidRPr="0071552A">
        <w:rPr>
          <w:color w:val="222222"/>
          <w:sz w:val="28"/>
          <w:szCs w:val="28"/>
          <w:lang w:eastAsia="ru-RU"/>
        </w:rPr>
        <w:t>Англ</w:t>
      </w:r>
      <w:proofErr w:type="gramEnd"/>
      <w:r w:rsidRPr="0071552A">
        <w:rPr>
          <w:color w:val="222222"/>
          <w:sz w:val="28"/>
          <w:szCs w:val="28"/>
          <w:lang w:eastAsia="ru-RU"/>
        </w:rPr>
        <w:t>ії</w:t>
      </w:r>
      <w:proofErr w:type="spellEnd"/>
      <w:r w:rsidRPr="0071552A">
        <w:rPr>
          <w:color w:val="222222"/>
          <w:sz w:val="28"/>
          <w:szCs w:val="28"/>
          <w:lang w:eastAsia="ru-RU"/>
        </w:rPr>
        <w:t xml:space="preserve"> 19 ст.</w:t>
      </w:r>
    </w:p>
    <w:p w:rsidR="0071552A" w:rsidRPr="0071552A" w:rsidRDefault="0071552A" w:rsidP="0071552A">
      <w:pPr>
        <w:pStyle w:val="a5"/>
        <w:numPr>
          <w:ilvl w:val="0"/>
          <w:numId w:val="5"/>
        </w:numPr>
        <w:shd w:val="clear" w:color="auto" w:fill="FFFFFF"/>
        <w:jc w:val="both"/>
        <w:rPr>
          <w:color w:val="222222"/>
          <w:sz w:val="28"/>
          <w:szCs w:val="28"/>
          <w:lang w:val="uk-UA" w:eastAsia="ru-RU"/>
        </w:rPr>
      </w:pPr>
      <w:r w:rsidRPr="0071552A">
        <w:rPr>
          <w:color w:val="222222"/>
          <w:sz w:val="28"/>
          <w:szCs w:val="28"/>
          <w:lang w:val="uk-UA" w:eastAsia="ru-RU"/>
        </w:rPr>
        <w:t>Образи кельтської міфології у відображенні універсальних типів поведінки сучасних англійців.</w:t>
      </w:r>
    </w:p>
    <w:p w:rsidR="0071552A" w:rsidRPr="0071552A" w:rsidRDefault="0071552A" w:rsidP="0071552A">
      <w:pPr>
        <w:pStyle w:val="a5"/>
        <w:numPr>
          <w:ilvl w:val="0"/>
          <w:numId w:val="5"/>
        </w:numPr>
        <w:shd w:val="clear" w:color="auto" w:fill="FFFFFF"/>
        <w:jc w:val="both"/>
        <w:rPr>
          <w:color w:val="222222"/>
          <w:sz w:val="28"/>
          <w:szCs w:val="28"/>
          <w:lang w:val="uk-UA" w:eastAsia="ru-RU"/>
        </w:rPr>
      </w:pPr>
      <w:proofErr w:type="spellStart"/>
      <w:proofErr w:type="gramStart"/>
      <w:r w:rsidRPr="0071552A">
        <w:rPr>
          <w:color w:val="222222"/>
          <w:sz w:val="28"/>
          <w:szCs w:val="28"/>
          <w:lang w:eastAsia="ru-RU"/>
        </w:rPr>
        <w:t>Соц</w:t>
      </w:r>
      <w:proofErr w:type="gramEnd"/>
      <w:r w:rsidRPr="0071552A">
        <w:rPr>
          <w:color w:val="222222"/>
          <w:sz w:val="28"/>
          <w:szCs w:val="28"/>
          <w:lang w:eastAsia="ru-RU"/>
        </w:rPr>
        <w:t>іально-культурологічна</w:t>
      </w:r>
      <w:proofErr w:type="spellEnd"/>
      <w:r w:rsidRPr="0071552A">
        <w:rPr>
          <w:color w:val="222222"/>
          <w:sz w:val="28"/>
          <w:szCs w:val="28"/>
          <w:lang w:eastAsia="ru-RU"/>
        </w:rPr>
        <w:t xml:space="preserve"> </w:t>
      </w:r>
      <w:proofErr w:type="spellStart"/>
      <w:r w:rsidRPr="0071552A">
        <w:rPr>
          <w:color w:val="222222"/>
          <w:sz w:val="28"/>
          <w:szCs w:val="28"/>
          <w:lang w:eastAsia="ru-RU"/>
        </w:rPr>
        <w:t>зумовленість</w:t>
      </w:r>
      <w:proofErr w:type="spellEnd"/>
      <w:r w:rsidRPr="0071552A">
        <w:rPr>
          <w:color w:val="222222"/>
          <w:sz w:val="28"/>
          <w:szCs w:val="28"/>
          <w:lang w:eastAsia="ru-RU"/>
        </w:rPr>
        <w:t xml:space="preserve"> </w:t>
      </w:r>
      <w:proofErr w:type="spellStart"/>
      <w:r w:rsidRPr="0071552A">
        <w:rPr>
          <w:color w:val="222222"/>
          <w:sz w:val="28"/>
          <w:szCs w:val="28"/>
          <w:lang w:eastAsia="ru-RU"/>
        </w:rPr>
        <w:t>проблеми</w:t>
      </w:r>
      <w:proofErr w:type="spellEnd"/>
      <w:r w:rsidRPr="0071552A">
        <w:rPr>
          <w:color w:val="222222"/>
          <w:sz w:val="28"/>
          <w:szCs w:val="28"/>
          <w:lang w:eastAsia="ru-RU"/>
        </w:rPr>
        <w:t xml:space="preserve"> символу у </w:t>
      </w:r>
      <w:proofErr w:type="spellStart"/>
      <w:r w:rsidRPr="0071552A">
        <w:rPr>
          <w:color w:val="222222"/>
          <w:sz w:val="28"/>
          <w:szCs w:val="28"/>
          <w:lang w:eastAsia="ru-RU"/>
        </w:rPr>
        <w:t>житті</w:t>
      </w:r>
      <w:proofErr w:type="spellEnd"/>
      <w:r w:rsidRPr="0071552A">
        <w:rPr>
          <w:color w:val="222222"/>
          <w:sz w:val="28"/>
          <w:szCs w:val="28"/>
          <w:lang w:eastAsia="ru-RU"/>
        </w:rPr>
        <w:t xml:space="preserve"> </w:t>
      </w:r>
      <w:proofErr w:type="spellStart"/>
      <w:r w:rsidRPr="0071552A">
        <w:rPr>
          <w:color w:val="222222"/>
          <w:sz w:val="28"/>
          <w:szCs w:val="28"/>
          <w:lang w:eastAsia="ru-RU"/>
        </w:rPr>
        <w:t>етносу</w:t>
      </w:r>
      <w:proofErr w:type="spellEnd"/>
      <w:r w:rsidRPr="0071552A">
        <w:rPr>
          <w:color w:val="222222"/>
          <w:sz w:val="28"/>
          <w:szCs w:val="28"/>
          <w:lang w:eastAsia="ru-RU"/>
        </w:rPr>
        <w:t xml:space="preserve"> та </w:t>
      </w:r>
      <w:proofErr w:type="spellStart"/>
      <w:r w:rsidRPr="0071552A">
        <w:rPr>
          <w:color w:val="222222"/>
          <w:sz w:val="28"/>
          <w:szCs w:val="28"/>
          <w:lang w:eastAsia="ru-RU"/>
        </w:rPr>
        <w:t>людини</w:t>
      </w:r>
      <w:proofErr w:type="spellEnd"/>
      <w:r w:rsidRPr="0071552A">
        <w:rPr>
          <w:color w:val="222222"/>
          <w:sz w:val="28"/>
          <w:szCs w:val="28"/>
          <w:lang w:val="uk-UA" w:eastAsia="ru-RU"/>
        </w:rPr>
        <w:t>.</w:t>
      </w:r>
    </w:p>
    <w:p w:rsidR="0071552A" w:rsidRPr="0071552A" w:rsidRDefault="0071552A" w:rsidP="0071552A">
      <w:pPr>
        <w:pStyle w:val="a5"/>
        <w:numPr>
          <w:ilvl w:val="0"/>
          <w:numId w:val="5"/>
        </w:numPr>
        <w:shd w:val="clear" w:color="auto" w:fill="FFFFFF"/>
        <w:jc w:val="both"/>
        <w:rPr>
          <w:color w:val="222222"/>
          <w:sz w:val="28"/>
          <w:szCs w:val="28"/>
          <w:lang w:eastAsia="ru-RU"/>
        </w:rPr>
      </w:pPr>
      <w:proofErr w:type="spellStart"/>
      <w:r w:rsidRPr="0071552A">
        <w:rPr>
          <w:color w:val="222222"/>
          <w:sz w:val="28"/>
          <w:szCs w:val="28"/>
          <w:lang w:eastAsia="ru-RU"/>
        </w:rPr>
        <w:t>Сучасний</w:t>
      </w:r>
      <w:proofErr w:type="spellEnd"/>
      <w:r w:rsidRPr="0071552A">
        <w:rPr>
          <w:color w:val="222222"/>
          <w:sz w:val="28"/>
          <w:szCs w:val="28"/>
          <w:lang w:eastAsia="ru-RU"/>
        </w:rPr>
        <w:t xml:space="preserve">  </w:t>
      </w:r>
      <w:proofErr w:type="spellStart"/>
      <w:r w:rsidRPr="0071552A">
        <w:rPr>
          <w:color w:val="222222"/>
          <w:sz w:val="28"/>
          <w:szCs w:val="28"/>
          <w:lang w:eastAsia="ru-RU"/>
        </w:rPr>
        <w:t>танець</w:t>
      </w:r>
      <w:proofErr w:type="spellEnd"/>
      <w:r w:rsidRPr="0071552A">
        <w:rPr>
          <w:color w:val="222222"/>
          <w:sz w:val="28"/>
          <w:szCs w:val="28"/>
          <w:lang w:eastAsia="ru-RU"/>
        </w:rPr>
        <w:t xml:space="preserve"> як феномен </w:t>
      </w:r>
      <w:proofErr w:type="spellStart"/>
      <w:r w:rsidRPr="0071552A">
        <w:rPr>
          <w:color w:val="222222"/>
          <w:sz w:val="28"/>
          <w:szCs w:val="28"/>
          <w:lang w:eastAsia="ru-RU"/>
        </w:rPr>
        <w:t>молодіжної</w:t>
      </w:r>
      <w:proofErr w:type="spellEnd"/>
      <w:r w:rsidRPr="0071552A">
        <w:rPr>
          <w:color w:val="222222"/>
          <w:sz w:val="28"/>
          <w:szCs w:val="28"/>
          <w:lang w:eastAsia="ru-RU"/>
        </w:rPr>
        <w:t xml:space="preserve"> </w:t>
      </w:r>
      <w:proofErr w:type="spellStart"/>
      <w:r w:rsidRPr="0071552A">
        <w:rPr>
          <w:color w:val="222222"/>
          <w:sz w:val="28"/>
          <w:szCs w:val="28"/>
          <w:lang w:eastAsia="ru-RU"/>
        </w:rPr>
        <w:t>культури</w:t>
      </w:r>
      <w:proofErr w:type="spellEnd"/>
      <w:r w:rsidRPr="0071552A">
        <w:rPr>
          <w:color w:val="222222"/>
          <w:sz w:val="28"/>
          <w:szCs w:val="28"/>
          <w:lang w:eastAsia="ru-RU"/>
        </w:rPr>
        <w:t>.</w:t>
      </w:r>
    </w:p>
    <w:p w:rsidR="0071552A" w:rsidRPr="0071552A" w:rsidRDefault="0071552A" w:rsidP="0071552A">
      <w:pPr>
        <w:pStyle w:val="a5"/>
        <w:numPr>
          <w:ilvl w:val="0"/>
          <w:numId w:val="5"/>
        </w:numPr>
        <w:shd w:val="clear" w:color="auto" w:fill="FFFFFF"/>
        <w:jc w:val="both"/>
        <w:rPr>
          <w:color w:val="222222"/>
          <w:sz w:val="28"/>
          <w:szCs w:val="28"/>
          <w:lang w:val="uk-UA" w:eastAsia="ru-RU"/>
        </w:rPr>
      </w:pPr>
      <w:proofErr w:type="spellStart"/>
      <w:r w:rsidRPr="0071552A">
        <w:rPr>
          <w:color w:val="222222"/>
          <w:sz w:val="28"/>
          <w:szCs w:val="28"/>
          <w:lang w:eastAsia="ru-RU"/>
        </w:rPr>
        <w:t>Специфіка</w:t>
      </w:r>
      <w:proofErr w:type="spellEnd"/>
      <w:r w:rsidRPr="0071552A">
        <w:rPr>
          <w:color w:val="222222"/>
          <w:sz w:val="28"/>
          <w:szCs w:val="28"/>
          <w:lang w:eastAsia="ru-RU"/>
        </w:rPr>
        <w:t xml:space="preserve"> </w:t>
      </w:r>
      <w:proofErr w:type="spellStart"/>
      <w:proofErr w:type="gramStart"/>
      <w:r w:rsidRPr="0071552A">
        <w:rPr>
          <w:color w:val="222222"/>
          <w:sz w:val="28"/>
          <w:szCs w:val="28"/>
          <w:lang w:eastAsia="ru-RU"/>
        </w:rPr>
        <w:t>соц</w:t>
      </w:r>
      <w:proofErr w:type="gramEnd"/>
      <w:r w:rsidRPr="0071552A">
        <w:rPr>
          <w:color w:val="222222"/>
          <w:sz w:val="28"/>
          <w:szCs w:val="28"/>
          <w:lang w:eastAsia="ru-RU"/>
        </w:rPr>
        <w:t>іокультурної</w:t>
      </w:r>
      <w:proofErr w:type="spellEnd"/>
      <w:r w:rsidRPr="0071552A">
        <w:rPr>
          <w:color w:val="222222"/>
          <w:sz w:val="28"/>
          <w:szCs w:val="28"/>
          <w:lang w:eastAsia="ru-RU"/>
        </w:rPr>
        <w:t xml:space="preserve"> </w:t>
      </w:r>
      <w:proofErr w:type="spellStart"/>
      <w:r w:rsidRPr="0071552A">
        <w:rPr>
          <w:color w:val="222222"/>
          <w:sz w:val="28"/>
          <w:szCs w:val="28"/>
          <w:lang w:eastAsia="ru-RU"/>
        </w:rPr>
        <w:t>динаміки</w:t>
      </w:r>
      <w:proofErr w:type="spellEnd"/>
      <w:r w:rsidRPr="0071552A">
        <w:rPr>
          <w:color w:val="222222"/>
          <w:sz w:val="28"/>
          <w:szCs w:val="28"/>
          <w:lang w:eastAsia="ru-RU"/>
        </w:rPr>
        <w:t xml:space="preserve"> в </w:t>
      </w:r>
      <w:proofErr w:type="spellStart"/>
      <w:r w:rsidRPr="0071552A">
        <w:rPr>
          <w:color w:val="222222"/>
          <w:sz w:val="28"/>
          <w:szCs w:val="28"/>
          <w:lang w:eastAsia="ru-RU"/>
        </w:rPr>
        <w:t>концепції</w:t>
      </w:r>
      <w:proofErr w:type="spellEnd"/>
      <w:r w:rsidRPr="0071552A">
        <w:rPr>
          <w:color w:val="222222"/>
          <w:sz w:val="28"/>
          <w:szCs w:val="28"/>
          <w:lang w:eastAsia="ru-RU"/>
        </w:rPr>
        <w:t xml:space="preserve"> </w:t>
      </w:r>
      <w:proofErr w:type="spellStart"/>
      <w:r w:rsidRPr="0071552A">
        <w:rPr>
          <w:color w:val="222222"/>
          <w:sz w:val="28"/>
          <w:szCs w:val="28"/>
          <w:lang w:eastAsia="ru-RU"/>
        </w:rPr>
        <w:t>Ю.Лотмана</w:t>
      </w:r>
      <w:proofErr w:type="spellEnd"/>
      <w:r w:rsidRPr="0071552A">
        <w:rPr>
          <w:color w:val="222222"/>
          <w:sz w:val="28"/>
          <w:szCs w:val="28"/>
          <w:lang w:val="uk-UA" w:eastAsia="ru-RU"/>
        </w:rPr>
        <w:t>.</w:t>
      </w:r>
    </w:p>
    <w:p w:rsidR="0071552A" w:rsidRDefault="0071552A" w:rsidP="0071552A">
      <w:pPr>
        <w:pStyle w:val="a5"/>
        <w:numPr>
          <w:ilvl w:val="0"/>
          <w:numId w:val="5"/>
        </w:numPr>
        <w:shd w:val="clear" w:color="auto" w:fill="FFFFFF"/>
        <w:jc w:val="both"/>
        <w:rPr>
          <w:color w:val="222222"/>
          <w:sz w:val="28"/>
          <w:szCs w:val="28"/>
          <w:lang w:val="uk-UA" w:eastAsia="ru-RU"/>
        </w:rPr>
      </w:pPr>
      <w:proofErr w:type="spellStart"/>
      <w:r w:rsidRPr="0071552A">
        <w:rPr>
          <w:color w:val="222222"/>
          <w:sz w:val="28"/>
          <w:szCs w:val="28"/>
          <w:lang w:eastAsia="ru-RU"/>
        </w:rPr>
        <w:t>Гендерні</w:t>
      </w:r>
      <w:proofErr w:type="spellEnd"/>
      <w:r w:rsidRPr="0071552A">
        <w:rPr>
          <w:color w:val="222222"/>
          <w:sz w:val="28"/>
          <w:szCs w:val="28"/>
          <w:lang w:eastAsia="ru-RU"/>
        </w:rPr>
        <w:t xml:space="preserve"> </w:t>
      </w:r>
      <w:proofErr w:type="spellStart"/>
      <w:r w:rsidRPr="0071552A">
        <w:rPr>
          <w:color w:val="222222"/>
          <w:sz w:val="28"/>
          <w:szCs w:val="28"/>
          <w:lang w:eastAsia="ru-RU"/>
        </w:rPr>
        <w:t>складові</w:t>
      </w:r>
      <w:proofErr w:type="spellEnd"/>
      <w:r w:rsidRPr="0071552A">
        <w:rPr>
          <w:color w:val="222222"/>
          <w:sz w:val="28"/>
          <w:szCs w:val="28"/>
          <w:lang w:eastAsia="ru-RU"/>
        </w:rPr>
        <w:t xml:space="preserve"> у </w:t>
      </w:r>
      <w:proofErr w:type="spellStart"/>
      <w:r w:rsidRPr="0071552A">
        <w:rPr>
          <w:color w:val="222222"/>
          <w:sz w:val="28"/>
          <w:szCs w:val="28"/>
          <w:lang w:eastAsia="ru-RU"/>
        </w:rPr>
        <w:t>трансформації</w:t>
      </w:r>
      <w:proofErr w:type="spellEnd"/>
      <w:r w:rsidRPr="0071552A">
        <w:rPr>
          <w:color w:val="222222"/>
          <w:sz w:val="28"/>
          <w:szCs w:val="28"/>
          <w:lang w:eastAsia="ru-RU"/>
        </w:rPr>
        <w:t xml:space="preserve"> моделей </w:t>
      </w:r>
      <w:proofErr w:type="spellStart"/>
      <w:r w:rsidRPr="0071552A">
        <w:rPr>
          <w:color w:val="222222"/>
          <w:sz w:val="28"/>
          <w:szCs w:val="28"/>
          <w:lang w:eastAsia="ru-RU"/>
        </w:rPr>
        <w:t>сучасної</w:t>
      </w:r>
      <w:proofErr w:type="spellEnd"/>
      <w:r w:rsidRPr="0071552A">
        <w:rPr>
          <w:color w:val="222222"/>
          <w:sz w:val="28"/>
          <w:szCs w:val="28"/>
          <w:lang w:eastAsia="ru-RU"/>
        </w:rPr>
        <w:t xml:space="preserve"> </w:t>
      </w:r>
      <w:proofErr w:type="spellStart"/>
      <w:r w:rsidRPr="0071552A">
        <w:rPr>
          <w:color w:val="222222"/>
          <w:sz w:val="28"/>
          <w:szCs w:val="28"/>
          <w:lang w:eastAsia="ru-RU"/>
        </w:rPr>
        <w:t>сі</w:t>
      </w:r>
      <w:proofErr w:type="gramStart"/>
      <w:r w:rsidRPr="0071552A">
        <w:rPr>
          <w:color w:val="222222"/>
          <w:sz w:val="28"/>
          <w:szCs w:val="28"/>
          <w:lang w:eastAsia="ru-RU"/>
        </w:rPr>
        <w:t>м</w:t>
      </w:r>
      <w:proofErr w:type="gramEnd"/>
      <w:r w:rsidRPr="0071552A">
        <w:rPr>
          <w:color w:val="222222"/>
          <w:sz w:val="28"/>
          <w:szCs w:val="28"/>
          <w:lang w:eastAsia="ru-RU"/>
        </w:rPr>
        <w:t>"ї</w:t>
      </w:r>
      <w:proofErr w:type="spellEnd"/>
      <w:r w:rsidRPr="0071552A">
        <w:rPr>
          <w:color w:val="222222"/>
          <w:sz w:val="28"/>
          <w:szCs w:val="28"/>
          <w:lang w:val="uk-UA" w:eastAsia="ru-RU"/>
        </w:rPr>
        <w:t>.</w:t>
      </w:r>
    </w:p>
    <w:p w:rsidR="003948B5" w:rsidRPr="003948B5" w:rsidRDefault="003948B5" w:rsidP="003948B5">
      <w:pPr>
        <w:pStyle w:val="a5"/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 w:rsidRPr="003948B5">
        <w:rPr>
          <w:sz w:val="28"/>
          <w:szCs w:val="28"/>
          <w:lang w:val="uk-UA"/>
        </w:rPr>
        <w:t xml:space="preserve">Культурно-історичні умови виникнення і формування </w:t>
      </w:r>
      <w:proofErr w:type="spellStart"/>
      <w:r w:rsidRPr="003948B5">
        <w:rPr>
          <w:sz w:val="28"/>
          <w:szCs w:val="28"/>
          <w:lang w:val="uk-UA"/>
        </w:rPr>
        <w:t>вікторіанського</w:t>
      </w:r>
      <w:proofErr w:type="spellEnd"/>
      <w:r w:rsidRPr="003948B5">
        <w:rPr>
          <w:sz w:val="28"/>
          <w:szCs w:val="28"/>
          <w:lang w:val="uk-UA"/>
        </w:rPr>
        <w:t xml:space="preserve"> культу смерті.</w:t>
      </w:r>
      <w:r w:rsidRPr="003948B5">
        <w:rPr>
          <w:sz w:val="28"/>
          <w:szCs w:val="28"/>
          <w:lang w:val="uk-UA"/>
        </w:rPr>
        <w:tab/>
      </w:r>
    </w:p>
    <w:p w:rsidR="003948B5" w:rsidRPr="003948B5" w:rsidRDefault="003948B5" w:rsidP="003948B5">
      <w:pPr>
        <w:pStyle w:val="a5"/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 w:rsidRPr="003948B5">
        <w:rPr>
          <w:sz w:val="28"/>
          <w:szCs w:val="28"/>
          <w:lang w:val="uk-UA"/>
        </w:rPr>
        <w:t>Культ вина в давньогрецькій культурі.</w:t>
      </w:r>
    </w:p>
    <w:p w:rsidR="003948B5" w:rsidRPr="003948B5" w:rsidRDefault="003948B5" w:rsidP="003948B5">
      <w:pPr>
        <w:pStyle w:val="a5"/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 w:rsidRPr="003948B5">
        <w:rPr>
          <w:sz w:val="28"/>
          <w:szCs w:val="28"/>
          <w:lang w:val="uk-UA"/>
        </w:rPr>
        <w:t>Особливості православного іконопису: культурно-історичний аспект.</w:t>
      </w:r>
    </w:p>
    <w:p w:rsidR="003948B5" w:rsidRPr="003948B5" w:rsidRDefault="003948B5" w:rsidP="003948B5">
      <w:pPr>
        <w:pStyle w:val="a5"/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 w:rsidRPr="003948B5">
        <w:rPr>
          <w:sz w:val="28"/>
          <w:szCs w:val="28"/>
          <w:lang w:val="uk-UA"/>
        </w:rPr>
        <w:t>Різноманітність форм національної культури.</w:t>
      </w:r>
    </w:p>
    <w:p w:rsidR="003948B5" w:rsidRPr="003948B5" w:rsidRDefault="003948B5" w:rsidP="003948B5">
      <w:pPr>
        <w:pStyle w:val="a5"/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 w:rsidRPr="003948B5">
        <w:rPr>
          <w:sz w:val="28"/>
          <w:szCs w:val="28"/>
          <w:lang w:val="uk-UA"/>
        </w:rPr>
        <w:t>Передумови виникнення і формування масової культури.</w:t>
      </w:r>
    </w:p>
    <w:p w:rsidR="003948B5" w:rsidRPr="003948B5" w:rsidRDefault="003948B5" w:rsidP="003948B5">
      <w:pPr>
        <w:pStyle w:val="a5"/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 w:rsidRPr="003948B5">
        <w:rPr>
          <w:sz w:val="28"/>
          <w:szCs w:val="28"/>
          <w:lang w:val="uk-UA"/>
        </w:rPr>
        <w:t>Виставка як форма музейної практики.</w:t>
      </w:r>
    </w:p>
    <w:p w:rsidR="003948B5" w:rsidRPr="003948B5" w:rsidRDefault="003948B5" w:rsidP="003948B5">
      <w:pPr>
        <w:pStyle w:val="a5"/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 w:rsidRPr="003948B5">
        <w:rPr>
          <w:sz w:val="28"/>
          <w:szCs w:val="28"/>
          <w:lang w:val="uk-UA"/>
        </w:rPr>
        <w:t>Інноваційні форми роботи Палацу культури.</w:t>
      </w:r>
    </w:p>
    <w:p w:rsidR="003948B5" w:rsidRDefault="003948B5" w:rsidP="003948B5">
      <w:pPr>
        <w:pStyle w:val="a5"/>
        <w:numPr>
          <w:ilvl w:val="0"/>
          <w:numId w:val="5"/>
        </w:numPr>
        <w:shd w:val="clear" w:color="auto" w:fill="FFFFFF"/>
        <w:jc w:val="both"/>
        <w:rPr>
          <w:color w:val="222222"/>
          <w:sz w:val="28"/>
          <w:szCs w:val="28"/>
          <w:lang w:val="uk-UA" w:eastAsia="ru-RU"/>
        </w:rPr>
      </w:pPr>
      <w:r w:rsidRPr="003948B5">
        <w:rPr>
          <w:color w:val="222222"/>
          <w:sz w:val="28"/>
          <w:szCs w:val="28"/>
          <w:lang w:val="uk-UA" w:eastAsia="ru-RU"/>
        </w:rPr>
        <w:t>Прояви жорстокості у мистецтві: культурно-історичний аспект</w:t>
      </w:r>
      <w:r>
        <w:rPr>
          <w:color w:val="222222"/>
          <w:sz w:val="28"/>
          <w:szCs w:val="28"/>
          <w:lang w:val="uk-UA" w:eastAsia="ru-RU"/>
        </w:rPr>
        <w:t>.</w:t>
      </w:r>
    </w:p>
    <w:p w:rsidR="003948B5" w:rsidRDefault="003948B5" w:rsidP="003948B5">
      <w:pPr>
        <w:pStyle w:val="a5"/>
        <w:numPr>
          <w:ilvl w:val="0"/>
          <w:numId w:val="5"/>
        </w:numPr>
        <w:shd w:val="clear" w:color="auto" w:fill="FFFFFF"/>
        <w:jc w:val="both"/>
        <w:rPr>
          <w:color w:val="222222"/>
          <w:sz w:val="28"/>
          <w:szCs w:val="28"/>
          <w:lang w:val="uk-UA" w:eastAsia="ru-RU"/>
        </w:rPr>
      </w:pPr>
      <w:r w:rsidRPr="003948B5">
        <w:rPr>
          <w:color w:val="222222"/>
          <w:sz w:val="28"/>
          <w:szCs w:val="28"/>
          <w:lang w:val="uk-UA" w:eastAsia="ru-RU"/>
        </w:rPr>
        <w:t>Формування іміджу та вплив на нього культури</w:t>
      </w:r>
      <w:r>
        <w:rPr>
          <w:color w:val="222222"/>
          <w:sz w:val="28"/>
          <w:szCs w:val="28"/>
          <w:lang w:val="uk-UA" w:eastAsia="ru-RU"/>
        </w:rPr>
        <w:t>.</w:t>
      </w:r>
    </w:p>
    <w:p w:rsidR="003948B5" w:rsidRDefault="003948B5" w:rsidP="003948B5">
      <w:pPr>
        <w:pStyle w:val="a5"/>
        <w:numPr>
          <w:ilvl w:val="0"/>
          <w:numId w:val="5"/>
        </w:numPr>
        <w:shd w:val="clear" w:color="auto" w:fill="FFFFFF"/>
        <w:jc w:val="both"/>
        <w:rPr>
          <w:color w:val="222222"/>
          <w:sz w:val="28"/>
          <w:szCs w:val="28"/>
          <w:lang w:val="uk-UA" w:eastAsia="ru-RU"/>
        </w:rPr>
      </w:pPr>
      <w:r>
        <w:rPr>
          <w:color w:val="222222"/>
          <w:sz w:val="28"/>
          <w:szCs w:val="28"/>
          <w:lang w:val="uk-UA" w:eastAsia="ru-RU"/>
        </w:rPr>
        <w:t>Феномен дисидентства в культурі 60-х років на прикладі</w:t>
      </w:r>
      <w:r w:rsidRPr="003948B5">
        <w:rPr>
          <w:color w:val="222222"/>
          <w:sz w:val="28"/>
          <w:szCs w:val="28"/>
          <w:lang w:val="uk-UA" w:eastAsia="ru-RU"/>
        </w:rPr>
        <w:t xml:space="preserve"> </w:t>
      </w:r>
      <w:r>
        <w:rPr>
          <w:color w:val="222222"/>
          <w:sz w:val="28"/>
          <w:szCs w:val="28"/>
          <w:lang w:val="uk-UA" w:eastAsia="ru-RU"/>
        </w:rPr>
        <w:t xml:space="preserve">діяльності Г. А. </w:t>
      </w:r>
      <w:proofErr w:type="spellStart"/>
      <w:r>
        <w:rPr>
          <w:color w:val="222222"/>
          <w:sz w:val="28"/>
          <w:szCs w:val="28"/>
          <w:lang w:val="uk-UA" w:eastAsia="ru-RU"/>
        </w:rPr>
        <w:t>Могильницької</w:t>
      </w:r>
      <w:proofErr w:type="spellEnd"/>
      <w:r>
        <w:rPr>
          <w:color w:val="222222"/>
          <w:sz w:val="28"/>
          <w:szCs w:val="28"/>
          <w:lang w:val="uk-UA" w:eastAsia="ru-RU"/>
        </w:rPr>
        <w:t>.</w:t>
      </w:r>
    </w:p>
    <w:p w:rsidR="00D45348" w:rsidRDefault="00D45348" w:rsidP="00D45348">
      <w:pPr>
        <w:pStyle w:val="a5"/>
        <w:numPr>
          <w:ilvl w:val="0"/>
          <w:numId w:val="5"/>
        </w:numPr>
        <w:shd w:val="clear" w:color="auto" w:fill="FFFFFF"/>
        <w:jc w:val="both"/>
        <w:rPr>
          <w:color w:val="222222"/>
          <w:sz w:val="28"/>
          <w:szCs w:val="28"/>
          <w:lang w:val="uk-UA" w:eastAsia="ru-RU"/>
        </w:rPr>
      </w:pPr>
      <w:r>
        <w:rPr>
          <w:color w:val="222222"/>
          <w:sz w:val="28"/>
          <w:szCs w:val="28"/>
          <w:lang w:val="uk-UA" w:eastAsia="ru-RU"/>
        </w:rPr>
        <w:t>Украї</w:t>
      </w:r>
      <w:r w:rsidRPr="00D45348">
        <w:rPr>
          <w:color w:val="222222"/>
          <w:sz w:val="28"/>
          <w:szCs w:val="28"/>
          <w:lang w:val="uk-UA" w:eastAsia="ru-RU"/>
        </w:rPr>
        <w:t>нс</w:t>
      </w:r>
      <w:r>
        <w:rPr>
          <w:color w:val="222222"/>
          <w:sz w:val="28"/>
          <w:szCs w:val="28"/>
          <w:lang w:val="uk-UA" w:eastAsia="ru-RU"/>
        </w:rPr>
        <w:t xml:space="preserve">ький </w:t>
      </w:r>
      <w:proofErr w:type="spellStart"/>
      <w:r>
        <w:rPr>
          <w:color w:val="222222"/>
          <w:sz w:val="28"/>
          <w:szCs w:val="28"/>
          <w:lang w:val="uk-UA" w:eastAsia="ru-RU"/>
        </w:rPr>
        <w:t>метамодерн</w:t>
      </w:r>
      <w:proofErr w:type="spellEnd"/>
      <w:r>
        <w:rPr>
          <w:color w:val="222222"/>
          <w:sz w:val="28"/>
          <w:szCs w:val="28"/>
          <w:lang w:val="uk-UA" w:eastAsia="ru-RU"/>
        </w:rPr>
        <w:t xml:space="preserve"> в сучасній культурі.</w:t>
      </w:r>
    </w:p>
    <w:p w:rsidR="00B1347D" w:rsidRDefault="00B1347D" w:rsidP="00B1347D">
      <w:pPr>
        <w:pStyle w:val="a5"/>
        <w:numPr>
          <w:ilvl w:val="0"/>
          <w:numId w:val="5"/>
        </w:numPr>
        <w:shd w:val="clear" w:color="auto" w:fill="FFFFFF"/>
        <w:jc w:val="both"/>
        <w:rPr>
          <w:color w:val="222222"/>
          <w:sz w:val="28"/>
          <w:szCs w:val="28"/>
          <w:lang w:val="uk-UA" w:eastAsia="ru-RU"/>
        </w:rPr>
      </w:pPr>
      <w:r w:rsidRPr="00B1347D">
        <w:rPr>
          <w:color w:val="222222"/>
          <w:sz w:val="28"/>
          <w:szCs w:val="28"/>
          <w:lang w:val="uk-UA" w:eastAsia="ru-RU"/>
        </w:rPr>
        <w:t xml:space="preserve">Архетипи поведінки закладені в образи </w:t>
      </w:r>
      <w:proofErr w:type="spellStart"/>
      <w:r w:rsidRPr="00B1347D">
        <w:rPr>
          <w:color w:val="222222"/>
          <w:sz w:val="28"/>
          <w:szCs w:val="28"/>
          <w:lang w:val="uk-UA" w:eastAsia="ru-RU"/>
        </w:rPr>
        <w:t>супергероїв</w:t>
      </w:r>
      <w:proofErr w:type="spellEnd"/>
      <w:r w:rsidRPr="00B1347D">
        <w:rPr>
          <w:color w:val="222222"/>
          <w:sz w:val="28"/>
          <w:szCs w:val="28"/>
          <w:lang w:val="uk-UA" w:eastAsia="ru-RU"/>
        </w:rPr>
        <w:t xml:space="preserve"> </w:t>
      </w:r>
      <w:proofErr w:type="spellStart"/>
      <w:r w:rsidRPr="00B1347D">
        <w:rPr>
          <w:color w:val="222222"/>
          <w:sz w:val="28"/>
          <w:szCs w:val="28"/>
          <w:lang w:val="uk-UA" w:eastAsia="ru-RU"/>
        </w:rPr>
        <w:t>Marvel</w:t>
      </w:r>
      <w:proofErr w:type="spellEnd"/>
      <w:r w:rsidRPr="00B1347D">
        <w:rPr>
          <w:color w:val="222222"/>
          <w:sz w:val="28"/>
          <w:szCs w:val="28"/>
          <w:lang w:val="uk-UA" w:eastAsia="ru-RU"/>
        </w:rPr>
        <w:t xml:space="preserve"> і  DC</w:t>
      </w:r>
      <w:r>
        <w:rPr>
          <w:color w:val="222222"/>
          <w:sz w:val="28"/>
          <w:szCs w:val="28"/>
          <w:lang w:val="uk-UA" w:eastAsia="ru-RU"/>
        </w:rPr>
        <w:t>.</w:t>
      </w:r>
    </w:p>
    <w:p w:rsidR="00B1347D" w:rsidRDefault="00B1347D" w:rsidP="00B1347D">
      <w:pPr>
        <w:pStyle w:val="a5"/>
        <w:numPr>
          <w:ilvl w:val="0"/>
          <w:numId w:val="5"/>
        </w:numPr>
        <w:shd w:val="clear" w:color="auto" w:fill="FFFFFF"/>
        <w:jc w:val="both"/>
        <w:rPr>
          <w:color w:val="222222"/>
          <w:sz w:val="28"/>
          <w:szCs w:val="28"/>
          <w:lang w:val="uk-UA" w:eastAsia="ru-RU"/>
        </w:rPr>
      </w:pPr>
      <w:r w:rsidRPr="00B1347D">
        <w:rPr>
          <w:color w:val="222222"/>
          <w:sz w:val="28"/>
          <w:szCs w:val="28"/>
          <w:lang w:val="uk-UA" w:eastAsia="ru-RU"/>
        </w:rPr>
        <w:t>Традиційний костюм як прояв особливостей японської культури</w:t>
      </w:r>
      <w:r>
        <w:rPr>
          <w:color w:val="222222"/>
          <w:sz w:val="28"/>
          <w:szCs w:val="28"/>
          <w:lang w:val="uk-UA" w:eastAsia="ru-RU"/>
        </w:rPr>
        <w:t>.</w:t>
      </w:r>
    </w:p>
    <w:p w:rsidR="00B1347D" w:rsidRDefault="00B1347D" w:rsidP="00B1347D">
      <w:pPr>
        <w:pStyle w:val="a5"/>
        <w:numPr>
          <w:ilvl w:val="0"/>
          <w:numId w:val="5"/>
        </w:numPr>
        <w:shd w:val="clear" w:color="auto" w:fill="FFFFFF"/>
        <w:jc w:val="both"/>
        <w:rPr>
          <w:color w:val="222222"/>
          <w:sz w:val="28"/>
          <w:szCs w:val="28"/>
          <w:lang w:val="uk-UA" w:eastAsia="ru-RU"/>
        </w:rPr>
      </w:pPr>
      <w:r w:rsidRPr="00B1347D">
        <w:rPr>
          <w:color w:val="222222"/>
          <w:sz w:val="28"/>
          <w:szCs w:val="28"/>
          <w:lang w:val="uk-UA" w:eastAsia="ru-RU"/>
        </w:rPr>
        <w:t>Особливості епохи Відродження в системі культурних, естетичних і духовних цінностей</w:t>
      </w:r>
      <w:r>
        <w:rPr>
          <w:color w:val="222222"/>
          <w:sz w:val="28"/>
          <w:szCs w:val="28"/>
          <w:lang w:val="uk-UA" w:eastAsia="ru-RU"/>
        </w:rPr>
        <w:t>.</w:t>
      </w:r>
    </w:p>
    <w:p w:rsidR="00B1347D" w:rsidRDefault="00B95705" w:rsidP="00B1347D">
      <w:pPr>
        <w:pStyle w:val="a5"/>
        <w:numPr>
          <w:ilvl w:val="0"/>
          <w:numId w:val="5"/>
        </w:numPr>
        <w:shd w:val="clear" w:color="auto" w:fill="FFFFFF"/>
        <w:jc w:val="both"/>
        <w:rPr>
          <w:color w:val="222222"/>
          <w:sz w:val="28"/>
          <w:szCs w:val="28"/>
          <w:lang w:val="uk-UA" w:eastAsia="ru-RU"/>
        </w:rPr>
      </w:pPr>
      <w:r>
        <w:rPr>
          <w:color w:val="222222"/>
          <w:sz w:val="28"/>
          <w:szCs w:val="28"/>
          <w:lang w:val="uk-UA" w:eastAsia="ru-RU"/>
        </w:rPr>
        <w:t>Турецька культура періоду Ос</w:t>
      </w:r>
      <w:r w:rsidR="00B1347D" w:rsidRPr="00B1347D">
        <w:rPr>
          <w:color w:val="222222"/>
          <w:sz w:val="28"/>
          <w:szCs w:val="28"/>
          <w:lang w:val="uk-UA" w:eastAsia="ru-RU"/>
        </w:rPr>
        <w:t>манської імперії та фактори її формування</w:t>
      </w:r>
      <w:r w:rsidR="00B1347D">
        <w:rPr>
          <w:color w:val="222222"/>
          <w:sz w:val="28"/>
          <w:szCs w:val="28"/>
          <w:lang w:val="uk-UA" w:eastAsia="ru-RU"/>
        </w:rPr>
        <w:t>.</w:t>
      </w:r>
    </w:p>
    <w:p w:rsidR="00B1347D" w:rsidRDefault="00B1347D" w:rsidP="00B1347D">
      <w:pPr>
        <w:pStyle w:val="a5"/>
        <w:numPr>
          <w:ilvl w:val="0"/>
          <w:numId w:val="5"/>
        </w:numPr>
        <w:shd w:val="clear" w:color="auto" w:fill="FFFFFF"/>
        <w:jc w:val="both"/>
        <w:rPr>
          <w:color w:val="222222"/>
          <w:sz w:val="28"/>
          <w:szCs w:val="28"/>
          <w:lang w:val="uk-UA" w:eastAsia="ru-RU"/>
        </w:rPr>
      </w:pPr>
      <w:r w:rsidRPr="00B1347D">
        <w:rPr>
          <w:color w:val="222222"/>
          <w:sz w:val="28"/>
          <w:szCs w:val="28"/>
          <w:lang w:val="uk-UA" w:eastAsia="ru-RU"/>
        </w:rPr>
        <w:t xml:space="preserve">Особливості </w:t>
      </w:r>
      <w:proofErr w:type="spellStart"/>
      <w:r w:rsidRPr="00B1347D">
        <w:rPr>
          <w:color w:val="222222"/>
          <w:sz w:val="28"/>
          <w:szCs w:val="28"/>
          <w:lang w:val="uk-UA" w:eastAsia="ru-RU"/>
        </w:rPr>
        <w:t>перформативної</w:t>
      </w:r>
      <w:proofErr w:type="spellEnd"/>
      <w:r w:rsidRPr="00B1347D">
        <w:rPr>
          <w:color w:val="222222"/>
          <w:sz w:val="28"/>
          <w:szCs w:val="28"/>
          <w:lang w:val="uk-UA" w:eastAsia="ru-RU"/>
        </w:rPr>
        <w:t xml:space="preserve"> культури</w:t>
      </w:r>
      <w:r>
        <w:rPr>
          <w:color w:val="222222"/>
          <w:sz w:val="28"/>
          <w:szCs w:val="28"/>
          <w:lang w:val="uk-UA" w:eastAsia="ru-RU"/>
        </w:rPr>
        <w:t>.</w:t>
      </w:r>
    </w:p>
    <w:p w:rsidR="00B1347D" w:rsidRDefault="00FE6DD0" w:rsidP="00B1347D">
      <w:pPr>
        <w:pStyle w:val="a5"/>
        <w:numPr>
          <w:ilvl w:val="0"/>
          <w:numId w:val="5"/>
        </w:numPr>
        <w:shd w:val="clear" w:color="auto" w:fill="FFFFFF"/>
        <w:jc w:val="both"/>
        <w:rPr>
          <w:color w:val="222222"/>
          <w:sz w:val="28"/>
          <w:szCs w:val="28"/>
          <w:lang w:val="uk-UA" w:eastAsia="ru-RU"/>
        </w:rPr>
      </w:pPr>
      <w:r>
        <w:rPr>
          <w:color w:val="222222"/>
          <w:sz w:val="28"/>
          <w:szCs w:val="28"/>
          <w:lang w:val="uk-UA" w:eastAsia="ru-RU"/>
        </w:rPr>
        <w:t>Кінематограф: історія виникнення.</w:t>
      </w:r>
    </w:p>
    <w:p w:rsidR="00FE6DD0" w:rsidRPr="009857A3" w:rsidRDefault="00FE6DD0" w:rsidP="00B1347D">
      <w:pPr>
        <w:pStyle w:val="a5"/>
        <w:numPr>
          <w:ilvl w:val="0"/>
          <w:numId w:val="5"/>
        </w:numPr>
        <w:shd w:val="clear" w:color="auto" w:fill="FFFFFF"/>
        <w:jc w:val="both"/>
        <w:rPr>
          <w:color w:val="222222"/>
          <w:sz w:val="28"/>
          <w:szCs w:val="28"/>
          <w:lang w:val="uk-UA" w:eastAsia="ru-RU"/>
        </w:rPr>
      </w:pPr>
      <w:r>
        <w:rPr>
          <w:color w:val="222222"/>
          <w:sz w:val="28"/>
          <w:szCs w:val="28"/>
          <w:lang w:val="uk-UA" w:eastAsia="ru-RU"/>
        </w:rPr>
        <w:t xml:space="preserve"> Поняття соціального  інтелекту в сучасному гуманітарному знанні і культурології</w:t>
      </w:r>
      <w:r w:rsidR="00B95705">
        <w:rPr>
          <w:color w:val="222222"/>
          <w:sz w:val="28"/>
          <w:szCs w:val="28"/>
          <w:lang w:val="uk-UA" w:eastAsia="ru-RU"/>
        </w:rPr>
        <w:t>.</w:t>
      </w:r>
    </w:p>
    <w:p w:rsidR="009857A3" w:rsidRPr="009857A3" w:rsidRDefault="009857A3" w:rsidP="009857A3">
      <w:pPr>
        <w:pStyle w:val="a5"/>
        <w:numPr>
          <w:ilvl w:val="0"/>
          <w:numId w:val="5"/>
        </w:numPr>
        <w:shd w:val="clear" w:color="auto" w:fill="FFFFFF"/>
        <w:jc w:val="both"/>
        <w:rPr>
          <w:color w:val="222222"/>
          <w:sz w:val="28"/>
          <w:szCs w:val="28"/>
          <w:lang w:val="uk-UA" w:eastAsia="ru-RU"/>
        </w:rPr>
      </w:pPr>
      <w:r w:rsidRPr="009857A3">
        <w:rPr>
          <w:color w:val="222222"/>
          <w:sz w:val="28"/>
          <w:szCs w:val="28"/>
          <w:lang w:val="uk-UA" w:eastAsia="ru-RU"/>
        </w:rPr>
        <w:t>Феномен жіночності а європейській культурі.</w:t>
      </w:r>
    </w:p>
    <w:p w:rsidR="009857A3" w:rsidRPr="009857A3" w:rsidRDefault="009857A3" w:rsidP="009857A3">
      <w:pPr>
        <w:pStyle w:val="a5"/>
        <w:numPr>
          <w:ilvl w:val="0"/>
          <w:numId w:val="5"/>
        </w:numPr>
        <w:shd w:val="clear" w:color="auto" w:fill="FFFFFF"/>
        <w:jc w:val="both"/>
        <w:rPr>
          <w:color w:val="222222"/>
          <w:sz w:val="28"/>
          <w:szCs w:val="28"/>
          <w:lang w:val="uk-UA" w:eastAsia="ru-RU"/>
        </w:rPr>
      </w:pPr>
      <w:r w:rsidRPr="009857A3">
        <w:rPr>
          <w:color w:val="222222"/>
          <w:sz w:val="28"/>
          <w:szCs w:val="28"/>
          <w:lang w:val="uk-UA" w:eastAsia="ru-RU"/>
        </w:rPr>
        <w:t>Культурологічний вимір віртуальної реальності</w:t>
      </w:r>
      <w:r>
        <w:rPr>
          <w:color w:val="222222"/>
          <w:sz w:val="28"/>
          <w:szCs w:val="28"/>
          <w:lang w:val="en-US" w:eastAsia="ru-RU"/>
        </w:rPr>
        <w:t>.</w:t>
      </w:r>
    </w:p>
    <w:p w:rsidR="009857A3" w:rsidRPr="009857A3" w:rsidRDefault="009857A3" w:rsidP="009857A3">
      <w:pPr>
        <w:pStyle w:val="a5"/>
        <w:numPr>
          <w:ilvl w:val="0"/>
          <w:numId w:val="5"/>
        </w:numPr>
        <w:shd w:val="clear" w:color="auto" w:fill="FFFFFF"/>
        <w:jc w:val="both"/>
        <w:rPr>
          <w:color w:val="222222"/>
          <w:sz w:val="28"/>
          <w:szCs w:val="28"/>
          <w:lang w:val="uk-UA" w:eastAsia="ru-RU"/>
        </w:rPr>
      </w:pPr>
      <w:r w:rsidRPr="009857A3">
        <w:rPr>
          <w:color w:val="222222"/>
          <w:sz w:val="28"/>
          <w:szCs w:val="28"/>
          <w:lang w:val="uk-UA" w:eastAsia="ru-RU"/>
        </w:rPr>
        <w:t>Проблеми аналізу анімаційної символіки</w:t>
      </w:r>
      <w:r>
        <w:rPr>
          <w:color w:val="222222"/>
          <w:sz w:val="28"/>
          <w:szCs w:val="28"/>
          <w:lang w:val="en-US" w:eastAsia="ru-RU"/>
        </w:rPr>
        <w:t>.</w:t>
      </w:r>
    </w:p>
    <w:p w:rsidR="009857A3" w:rsidRPr="009857A3" w:rsidRDefault="009857A3" w:rsidP="009857A3">
      <w:pPr>
        <w:pStyle w:val="a5"/>
        <w:numPr>
          <w:ilvl w:val="0"/>
          <w:numId w:val="5"/>
        </w:numPr>
        <w:shd w:val="clear" w:color="auto" w:fill="FFFFFF"/>
        <w:jc w:val="both"/>
        <w:rPr>
          <w:color w:val="222222"/>
          <w:sz w:val="28"/>
          <w:szCs w:val="28"/>
          <w:lang w:val="uk-UA" w:eastAsia="ru-RU"/>
        </w:rPr>
      </w:pPr>
      <w:r w:rsidRPr="009857A3">
        <w:rPr>
          <w:color w:val="222222"/>
          <w:sz w:val="28"/>
          <w:szCs w:val="28"/>
          <w:lang w:val="uk-UA" w:eastAsia="ru-RU"/>
        </w:rPr>
        <w:t>Образна роль костюму в кінематографічній культурі</w:t>
      </w:r>
      <w:r w:rsidRPr="009857A3">
        <w:rPr>
          <w:color w:val="222222"/>
          <w:sz w:val="28"/>
          <w:szCs w:val="28"/>
          <w:lang w:eastAsia="ru-RU"/>
        </w:rPr>
        <w:t>.</w:t>
      </w:r>
    </w:p>
    <w:p w:rsidR="009857A3" w:rsidRPr="009857A3" w:rsidRDefault="009857A3" w:rsidP="009857A3">
      <w:pPr>
        <w:pStyle w:val="a5"/>
        <w:numPr>
          <w:ilvl w:val="0"/>
          <w:numId w:val="5"/>
        </w:numPr>
        <w:shd w:val="clear" w:color="auto" w:fill="FFFFFF"/>
        <w:jc w:val="both"/>
        <w:rPr>
          <w:color w:val="222222"/>
          <w:sz w:val="28"/>
          <w:szCs w:val="28"/>
          <w:lang w:val="uk-UA" w:eastAsia="ru-RU"/>
        </w:rPr>
      </w:pPr>
      <w:r w:rsidRPr="009857A3">
        <w:rPr>
          <w:color w:val="222222"/>
          <w:sz w:val="28"/>
          <w:szCs w:val="28"/>
          <w:lang w:val="uk-UA" w:eastAsia="ru-RU"/>
        </w:rPr>
        <w:t>Шляхи дослідження образу жінки в культурах Далекого Сходу</w:t>
      </w:r>
      <w:r w:rsidRPr="009857A3">
        <w:rPr>
          <w:color w:val="222222"/>
          <w:sz w:val="28"/>
          <w:szCs w:val="28"/>
          <w:lang w:eastAsia="ru-RU"/>
        </w:rPr>
        <w:t>.</w:t>
      </w:r>
    </w:p>
    <w:p w:rsidR="009857A3" w:rsidRPr="009857A3" w:rsidRDefault="009857A3" w:rsidP="009857A3">
      <w:pPr>
        <w:pStyle w:val="a5"/>
        <w:numPr>
          <w:ilvl w:val="0"/>
          <w:numId w:val="5"/>
        </w:numPr>
        <w:shd w:val="clear" w:color="auto" w:fill="FFFFFF"/>
        <w:jc w:val="both"/>
        <w:rPr>
          <w:color w:val="222222"/>
          <w:sz w:val="28"/>
          <w:szCs w:val="28"/>
          <w:lang w:val="uk-UA" w:eastAsia="ru-RU"/>
        </w:rPr>
      </w:pPr>
      <w:proofErr w:type="spellStart"/>
      <w:r w:rsidRPr="009857A3">
        <w:rPr>
          <w:color w:val="222222"/>
          <w:sz w:val="28"/>
          <w:szCs w:val="28"/>
          <w:lang w:val="uk-UA" w:eastAsia="ru-RU"/>
        </w:rPr>
        <w:t>Культурогенез</w:t>
      </w:r>
      <w:proofErr w:type="spellEnd"/>
      <w:r w:rsidRPr="009857A3">
        <w:rPr>
          <w:color w:val="222222"/>
          <w:sz w:val="28"/>
          <w:szCs w:val="28"/>
          <w:lang w:val="uk-UA" w:eastAsia="ru-RU"/>
        </w:rPr>
        <w:t xml:space="preserve"> еротизму в давньоіндійському живописі</w:t>
      </w:r>
      <w:r w:rsidRPr="009857A3">
        <w:rPr>
          <w:color w:val="222222"/>
          <w:sz w:val="28"/>
          <w:szCs w:val="28"/>
          <w:lang w:eastAsia="ru-RU"/>
        </w:rPr>
        <w:t>.</w:t>
      </w:r>
    </w:p>
    <w:p w:rsidR="009857A3" w:rsidRDefault="009857A3" w:rsidP="009857A3">
      <w:pPr>
        <w:pStyle w:val="a5"/>
        <w:numPr>
          <w:ilvl w:val="0"/>
          <w:numId w:val="5"/>
        </w:numPr>
        <w:shd w:val="clear" w:color="auto" w:fill="FFFFFF"/>
        <w:jc w:val="both"/>
        <w:rPr>
          <w:color w:val="222222"/>
          <w:sz w:val="28"/>
          <w:szCs w:val="28"/>
          <w:lang w:val="uk-UA" w:eastAsia="ru-RU"/>
        </w:rPr>
      </w:pPr>
      <w:r w:rsidRPr="009857A3">
        <w:rPr>
          <w:color w:val="222222"/>
          <w:sz w:val="28"/>
          <w:szCs w:val="28"/>
          <w:lang w:val="uk-UA" w:eastAsia="ru-RU"/>
        </w:rPr>
        <w:t xml:space="preserve">Культурне значення </w:t>
      </w:r>
      <w:proofErr w:type="spellStart"/>
      <w:r w:rsidRPr="009857A3">
        <w:rPr>
          <w:color w:val="222222"/>
          <w:sz w:val="28"/>
          <w:szCs w:val="28"/>
          <w:lang w:val="uk-UA" w:eastAsia="ru-RU"/>
        </w:rPr>
        <w:t>Монмартру</w:t>
      </w:r>
      <w:proofErr w:type="spellEnd"/>
      <w:r>
        <w:rPr>
          <w:color w:val="222222"/>
          <w:sz w:val="28"/>
          <w:szCs w:val="28"/>
          <w:lang w:val="en-US" w:eastAsia="ru-RU"/>
        </w:rPr>
        <w:t>.</w:t>
      </w:r>
      <w:bookmarkStart w:id="0" w:name="_GoBack"/>
      <w:bookmarkEnd w:id="0"/>
    </w:p>
    <w:sectPr w:rsidR="009857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A09F9"/>
    <w:multiLevelType w:val="multilevel"/>
    <w:tmpl w:val="7CCAE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AE1691"/>
    <w:multiLevelType w:val="hybridMultilevel"/>
    <w:tmpl w:val="D7267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FE2BA3"/>
    <w:multiLevelType w:val="hybridMultilevel"/>
    <w:tmpl w:val="3E56C16E"/>
    <w:lvl w:ilvl="0" w:tplc="685E7E50">
      <w:start w:val="1"/>
      <w:numFmt w:val="decimal"/>
      <w:lvlText w:val="%1."/>
      <w:lvlJc w:val="left"/>
      <w:pPr>
        <w:ind w:left="1713" w:hanging="360"/>
      </w:pPr>
    </w:lvl>
    <w:lvl w:ilvl="1" w:tplc="04190019">
      <w:start w:val="1"/>
      <w:numFmt w:val="lowerLetter"/>
      <w:lvlText w:val="%2."/>
      <w:lvlJc w:val="left"/>
      <w:pPr>
        <w:ind w:left="2433" w:hanging="360"/>
      </w:pPr>
    </w:lvl>
    <w:lvl w:ilvl="2" w:tplc="0419001B">
      <w:start w:val="1"/>
      <w:numFmt w:val="lowerRoman"/>
      <w:lvlText w:val="%3."/>
      <w:lvlJc w:val="right"/>
      <w:pPr>
        <w:ind w:left="3153" w:hanging="180"/>
      </w:pPr>
    </w:lvl>
    <w:lvl w:ilvl="3" w:tplc="0419000F">
      <w:start w:val="1"/>
      <w:numFmt w:val="decimal"/>
      <w:lvlText w:val="%4."/>
      <w:lvlJc w:val="left"/>
      <w:pPr>
        <w:ind w:left="3873" w:hanging="360"/>
      </w:pPr>
    </w:lvl>
    <w:lvl w:ilvl="4" w:tplc="04190019">
      <w:start w:val="1"/>
      <w:numFmt w:val="lowerLetter"/>
      <w:lvlText w:val="%5."/>
      <w:lvlJc w:val="left"/>
      <w:pPr>
        <w:ind w:left="4593" w:hanging="360"/>
      </w:pPr>
    </w:lvl>
    <w:lvl w:ilvl="5" w:tplc="0419001B">
      <w:start w:val="1"/>
      <w:numFmt w:val="lowerRoman"/>
      <w:lvlText w:val="%6."/>
      <w:lvlJc w:val="right"/>
      <w:pPr>
        <w:ind w:left="5313" w:hanging="180"/>
      </w:pPr>
    </w:lvl>
    <w:lvl w:ilvl="6" w:tplc="0419000F">
      <w:start w:val="1"/>
      <w:numFmt w:val="decimal"/>
      <w:lvlText w:val="%7."/>
      <w:lvlJc w:val="left"/>
      <w:pPr>
        <w:ind w:left="6033" w:hanging="360"/>
      </w:pPr>
    </w:lvl>
    <w:lvl w:ilvl="7" w:tplc="04190019">
      <w:start w:val="1"/>
      <w:numFmt w:val="lowerLetter"/>
      <w:lvlText w:val="%8."/>
      <w:lvlJc w:val="left"/>
      <w:pPr>
        <w:ind w:left="6753" w:hanging="360"/>
      </w:pPr>
    </w:lvl>
    <w:lvl w:ilvl="8" w:tplc="0419001B">
      <w:start w:val="1"/>
      <w:numFmt w:val="lowerRoman"/>
      <w:lvlText w:val="%9."/>
      <w:lvlJc w:val="right"/>
      <w:pPr>
        <w:ind w:left="7473" w:hanging="180"/>
      </w:pPr>
    </w:lvl>
  </w:abstractNum>
  <w:abstractNum w:abstractNumId="3">
    <w:nsid w:val="79D11F93"/>
    <w:multiLevelType w:val="hybridMultilevel"/>
    <w:tmpl w:val="F05456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6C5"/>
    <w:rsid w:val="00040489"/>
    <w:rsid w:val="00045FD4"/>
    <w:rsid w:val="00221B5B"/>
    <w:rsid w:val="002A1423"/>
    <w:rsid w:val="003948B5"/>
    <w:rsid w:val="00425CF0"/>
    <w:rsid w:val="0046375C"/>
    <w:rsid w:val="00563381"/>
    <w:rsid w:val="006B0962"/>
    <w:rsid w:val="0071552A"/>
    <w:rsid w:val="00775F0C"/>
    <w:rsid w:val="00777475"/>
    <w:rsid w:val="00884F71"/>
    <w:rsid w:val="008D3E53"/>
    <w:rsid w:val="009149A7"/>
    <w:rsid w:val="009857A3"/>
    <w:rsid w:val="009E3C54"/>
    <w:rsid w:val="009F7242"/>
    <w:rsid w:val="00B12961"/>
    <w:rsid w:val="00B1347D"/>
    <w:rsid w:val="00B62272"/>
    <w:rsid w:val="00B95705"/>
    <w:rsid w:val="00C74410"/>
    <w:rsid w:val="00D45348"/>
    <w:rsid w:val="00E156C5"/>
    <w:rsid w:val="00E3509E"/>
    <w:rsid w:val="00E57F05"/>
    <w:rsid w:val="00F33468"/>
    <w:rsid w:val="00FE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09E"/>
  </w:style>
  <w:style w:type="paragraph" w:styleId="1">
    <w:name w:val="heading 1"/>
    <w:basedOn w:val="a"/>
    <w:next w:val="a"/>
    <w:link w:val="10"/>
    <w:qFormat/>
    <w:rsid w:val="00E3509E"/>
    <w:pPr>
      <w:keepNext/>
      <w:keepLines/>
      <w:spacing w:after="0" w:line="36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color w:val="000000"/>
      <w:sz w:val="2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09E"/>
    <w:rPr>
      <w:rFonts w:ascii="Times New Roman" w:eastAsia="Times New Roman" w:hAnsi="Times New Roman" w:cs="Times New Roman"/>
      <w:b/>
      <w:color w:val="000000"/>
      <w:sz w:val="20"/>
      <w:szCs w:val="20"/>
      <w:lang w:val="uk-UA" w:eastAsia="uk-UA"/>
    </w:rPr>
  </w:style>
  <w:style w:type="character" w:styleId="a3">
    <w:name w:val="Emphasis"/>
    <w:basedOn w:val="a0"/>
    <w:uiPriority w:val="20"/>
    <w:qFormat/>
    <w:rsid w:val="00E3509E"/>
    <w:rPr>
      <w:i/>
      <w:iCs/>
    </w:rPr>
  </w:style>
  <w:style w:type="paragraph" w:styleId="a4">
    <w:name w:val="No Spacing"/>
    <w:uiPriority w:val="1"/>
    <w:qFormat/>
    <w:rsid w:val="00E3509E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E350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Title"/>
    <w:basedOn w:val="a"/>
    <w:link w:val="a7"/>
    <w:qFormat/>
    <w:rsid w:val="00E156C5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7">
    <w:name w:val="Название Знак"/>
    <w:basedOn w:val="a0"/>
    <w:link w:val="a6"/>
    <w:rsid w:val="00E156C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8">
    <w:name w:val="Normal (Web)"/>
    <w:basedOn w:val="a"/>
    <w:uiPriority w:val="99"/>
    <w:semiHidden/>
    <w:unhideWhenUsed/>
    <w:rsid w:val="007774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77747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09E"/>
  </w:style>
  <w:style w:type="paragraph" w:styleId="1">
    <w:name w:val="heading 1"/>
    <w:basedOn w:val="a"/>
    <w:next w:val="a"/>
    <w:link w:val="10"/>
    <w:qFormat/>
    <w:rsid w:val="00E3509E"/>
    <w:pPr>
      <w:keepNext/>
      <w:keepLines/>
      <w:spacing w:after="0" w:line="36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color w:val="000000"/>
      <w:sz w:val="2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09E"/>
    <w:rPr>
      <w:rFonts w:ascii="Times New Roman" w:eastAsia="Times New Roman" w:hAnsi="Times New Roman" w:cs="Times New Roman"/>
      <w:b/>
      <w:color w:val="000000"/>
      <w:sz w:val="20"/>
      <w:szCs w:val="20"/>
      <w:lang w:val="uk-UA" w:eastAsia="uk-UA"/>
    </w:rPr>
  </w:style>
  <w:style w:type="character" w:styleId="a3">
    <w:name w:val="Emphasis"/>
    <w:basedOn w:val="a0"/>
    <w:uiPriority w:val="20"/>
    <w:qFormat/>
    <w:rsid w:val="00E3509E"/>
    <w:rPr>
      <w:i/>
      <w:iCs/>
    </w:rPr>
  </w:style>
  <w:style w:type="paragraph" w:styleId="a4">
    <w:name w:val="No Spacing"/>
    <w:uiPriority w:val="1"/>
    <w:qFormat/>
    <w:rsid w:val="00E3509E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E350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Title"/>
    <w:basedOn w:val="a"/>
    <w:link w:val="a7"/>
    <w:qFormat/>
    <w:rsid w:val="00E156C5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7">
    <w:name w:val="Название Знак"/>
    <w:basedOn w:val="a0"/>
    <w:link w:val="a6"/>
    <w:rsid w:val="00E156C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8">
    <w:name w:val="Normal (Web)"/>
    <w:basedOn w:val="a"/>
    <w:uiPriority w:val="99"/>
    <w:semiHidden/>
    <w:unhideWhenUsed/>
    <w:rsid w:val="007774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7774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7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1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3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14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81088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40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31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740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215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616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2744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5321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51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930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70745985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89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492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30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6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7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14</cp:revision>
  <dcterms:created xsi:type="dcterms:W3CDTF">2021-09-29T13:25:00Z</dcterms:created>
  <dcterms:modified xsi:type="dcterms:W3CDTF">2021-09-29T17:58:00Z</dcterms:modified>
</cp:coreProperties>
</file>