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33" w:rsidRDefault="00547133" w:rsidP="005471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Одеський національний університет імені І. І. Мечникова</w:t>
      </w:r>
    </w:p>
    <w:p w:rsidR="00547133" w:rsidRDefault="00547133" w:rsidP="005471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кримінального права, кримінального процесу та криміналістики </w:t>
      </w:r>
    </w:p>
    <w:p w:rsidR="00547133" w:rsidRDefault="00547133" w:rsidP="00547133">
      <w:pPr>
        <w:jc w:val="center"/>
        <w:rPr>
          <w:sz w:val="28"/>
          <w:szCs w:val="28"/>
          <w:lang w:val="uk-UA"/>
        </w:rPr>
      </w:pPr>
    </w:p>
    <w:p w:rsidR="00547133" w:rsidRDefault="00547133" w:rsidP="005471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Л А Н   Р О Б О Т И</w:t>
      </w:r>
    </w:p>
    <w:p w:rsidR="00547133" w:rsidRDefault="00547133" w:rsidP="005471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наукового гуртка на 2019- 2020 навчальний рік</w:t>
      </w:r>
    </w:p>
    <w:p w:rsidR="00547133" w:rsidRDefault="00547133" w:rsidP="0054713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150"/>
        <w:gridCol w:w="1723"/>
        <w:gridCol w:w="2367"/>
      </w:tblGrid>
      <w:tr w:rsidR="00547133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заходів та засідань наукового студентського гуртка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Доповідачі</w:t>
            </w:r>
          </w:p>
        </w:tc>
      </w:tr>
      <w:tr w:rsidR="00547133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питання про правову кваліфікацію втягнення неповнолітніх у злочинну діяльність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 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Барбулат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3 курс</w:t>
            </w:r>
          </w:p>
        </w:tc>
      </w:tr>
      <w:tr w:rsidR="00547133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Запобігання домашньому насильству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Психолог Асєєв Р., старший лейтенант ВСУ </w:t>
            </w:r>
            <w:proofErr w:type="spellStart"/>
            <w:r>
              <w:rPr>
                <w:sz w:val="28"/>
                <w:szCs w:val="28"/>
                <w:lang w:val="uk-UA"/>
              </w:rPr>
              <w:t>Шинкарук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О., старший лейтенант ВСУ Василь М., майор ВСУ Гончарук Н.</w:t>
            </w:r>
          </w:p>
        </w:tc>
      </w:tr>
      <w:tr w:rsidR="00547133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Зберігання та доля речових доказів у кримінальному процесі</w:t>
            </w:r>
          </w:p>
          <w:p w:rsidR="00547133" w:rsidRDefault="00547133" w:rsidP="0040301F">
            <w:pPr>
              <w:rPr>
                <w:szCs w:val="28"/>
                <w:lang w:val="uk-UA"/>
              </w:rPr>
            </w:pPr>
          </w:p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проведення негласних (розшукових) дій під час досудового розслідування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Чилик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Л., </w:t>
            </w: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Сивак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 курс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Барбулат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3 курс</w:t>
            </w:r>
          </w:p>
        </w:tc>
      </w:tr>
      <w:tr w:rsidR="00547133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Pr="00042CA4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небезпеки, настання тяжких наслідків як ознака об</w:t>
            </w:r>
            <w:r>
              <w:rPr>
                <w:rFonts w:cs="Angsana New" w:hint="cs"/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єктивної сторони деяких транспортних злочинів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 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Гроза І.В. 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аспірант</w:t>
            </w:r>
          </w:p>
        </w:tc>
      </w:tr>
      <w:tr w:rsidR="00547133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Побудова вітчизняної системи покарання щодо неповнолітніх: проблеми та перспективи розвитку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Мальцева К. 2 курс</w:t>
            </w:r>
          </w:p>
        </w:tc>
      </w:tr>
      <w:tr w:rsidR="00547133" w:rsidTr="0040301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законодавчого визначення інституту судимості за чинним законодавством України</w:t>
            </w:r>
          </w:p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питання про криміналізацію </w:t>
            </w:r>
            <w:proofErr w:type="spellStart"/>
            <w:r>
              <w:rPr>
                <w:sz w:val="28"/>
                <w:szCs w:val="28"/>
                <w:lang w:val="uk-UA"/>
              </w:rPr>
              <w:t>кібергрумінга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кримінальному законодавстві України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Зосич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 курс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Чилик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</w:t>
            </w:r>
            <w:proofErr w:type="spellStart"/>
            <w:r>
              <w:rPr>
                <w:sz w:val="28"/>
                <w:szCs w:val="28"/>
                <w:lang w:val="uk-UA"/>
              </w:rPr>
              <w:t>Чекал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курс</w:t>
            </w:r>
          </w:p>
        </w:tc>
      </w:tr>
      <w:tr w:rsidR="00547133" w:rsidTr="0040301F">
        <w:trPr>
          <w:trHeight w:val="1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Політична безпека, як об</w:t>
            </w:r>
            <w:r>
              <w:rPr>
                <w:rFonts w:cs="Angsana New" w:hint="cs"/>
                <w:sz w:val="28"/>
                <w:szCs w:val="28"/>
                <w:lang w:val="uk-UA"/>
              </w:rPr>
              <w:t>’</w:t>
            </w:r>
            <w:r>
              <w:rPr>
                <w:rFonts w:cs="Angsana New"/>
                <w:sz w:val="28"/>
                <w:szCs w:val="28"/>
                <w:lang w:val="uk-UA"/>
              </w:rPr>
              <w:t>єкт кримінально-правової охорони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 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Д.А.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аспірант </w:t>
            </w:r>
          </w:p>
        </w:tc>
      </w:tr>
      <w:tr w:rsidR="00547133" w:rsidTr="0040301F">
        <w:trPr>
          <w:trHeight w:val="1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Інститут шерифа в США та Україні</w:t>
            </w:r>
          </w:p>
          <w:p w:rsidR="00547133" w:rsidRDefault="00547133" w:rsidP="0040301F">
            <w:pPr>
              <w:rPr>
                <w:szCs w:val="28"/>
                <w:lang w:val="uk-UA"/>
              </w:rPr>
            </w:pPr>
          </w:p>
          <w:p w:rsidR="00547133" w:rsidRDefault="00547133" w:rsidP="0040301F">
            <w:pPr>
              <w:rPr>
                <w:szCs w:val="28"/>
                <w:lang w:val="uk-UA"/>
              </w:rPr>
            </w:pPr>
          </w:p>
          <w:p w:rsidR="00547133" w:rsidRDefault="00547133" w:rsidP="0040301F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Розгадування історичних загадок методами криміналістики: почеркознавча експертиза передсмертної записки С. Єсеніна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 2020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Хрищева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курс магістр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Шевченко М.</w:t>
            </w:r>
          </w:p>
          <w:p w:rsidR="00547133" w:rsidRDefault="00547133" w:rsidP="0040301F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курс</w:t>
            </w:r>
          </w:p>
        </w:tc>
      </w:tr>
    </w:tbl>
    <w:p w:rsidR="00547133" w:rsidRDefault="00547133" w:rsidP="00547133">
      <w:pPr>
        <w:jc w:val="both"/>
        <w:rPr>
          <w:sz w:val="28"/>
          <w:szCs w:val="28"/>
          <w:lang w:val="uk-UA"/>
        </w:rPr>
      </w:pPr>
    </w:p>
    <w:p w:rsidR="00547133" w:rsidRDefault="00547133" w:rsidP="005471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 за роботу наукового гуртка кафедри – ст. </w:t>
      </w:r>
      <w:proofErr w:type="spellStart"/>
      <w:r>
        <w:rPr>
          <w:sz w:val="28"/>
          <w:szCs w:val="28"/>
          <w:lang w:val="uk-UA"/>
        </w:rPr>
        <w:t>викл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Козерацька</w:t>
      </w:r>
      <w:proofErr w:type="spellEnd"/>
      <w:r>
        <w:rPr>
          <w:sz w:val="28"/>
          <w:szCs w:val="28"/>
          <w:lang w:val="uk-UA"/>
        </w:rPr>
        <w:t xml:space="preserve"> О. С.</w:t>
      </w:r>
    </w:p>
    <w:p w:rsidR="00547133" w:rsidRDefault="00547133" w:rsidP="005471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затверджений на засіданні кафедри 18 вересня 2019 р. Протокол № 2</w:t>
      </w:r>
    </w:p>
    <w:p w:rsidR="00547133" w:rsidRDefault="00547133" w:rsidP="00547133">
      <w:pPr>
        <w:jc w:val="both"/>
        <w:rPr>
          <w:sz w:val="28"/>
          <w:szCs w:val="28"/>
          <w:lang w:val="uk-UA"/>
        </w:rPr>
      </w:pPr>
    </w:p>
    <w:p w:rsidR="00547133" w:rsidRDefault="00547133" w:rsidP="00547133">
      <w:pPr>
        <w:jc w:val="both"/>
        <w:rPr>
          <w:sz w:val="28"/>
          <w:szCs w:val="28"/>
          <w:lang w:val="uk-UA"/>
        </w:rPr>
      </w:pPr>
    </w:p>
    <w:p w:rsidR="00547133" w:rsidRDefault="00547133" w:rsidP="00547133">
      <w:pPr>
        <w:jc w:val="both"/>
        <w:rPr>
          <w:sz w:val="28"/>
          <w:szCs w:val="28"/>
          <w:lang w:val="uk-UA"/>
        </w:rPr>
      </w:pPr>
    </w:p>
    <w:p w:rsidR="00547133" w:rsidRPr="00871437" w:rsidRDefault="00547133" w:rsidP="0054713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Зав. кафедрою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Дришлюк</w:t>
      </w:r>
      <w:proofErr w:type="spellEnd"/>
      <w:r>
        <w:rPr>
          <w:sz w:val="28"/>
          <w:szCs w:val="28"/>
          <w:lang w:val="uk-UA"/>
        </w:rPr>
        <w:t xml:space="preserve"> І. А.</w:t>
      </w:r>
    </w:p>
    <w:p w:rsidR="00547133" w:rsidRPr="00871437" w:rsidRDefault="00547133" w:rsidP="00547133">
      <w:pPr>
        <w:jc w:val="both"/>
        <w:rPr>
          <w:sz w:val="28"/>
          <w:szCs w:val="28"/>
        </w:rPr>
      </w:pPr>
    </w:p>
    <w:p w:rsidR="002357C2" w:rsidRDefault="002357C2">
      <w:bookmarkStart w:id="0" w:name="_GoBack"/>
      <w:bookmarkEnd w:id="0"/>
    </w:p>
    <w:sectPr w:rsidR="0023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58"/>
    <w:rsid w:val="002357C2"/>
    <w:rsid w:val="00547133"/>
    <w:rsid w:val="00601C03"/>
    <w:rsid w:val="00692C58"/>
    <w:rsid w:val="00D20C0F"/>
    <w:rsid w:val="00D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A5E5-8E32-4E1D-94C6-7F700E14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3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2021-03-23T15:16:00Z</dcterms:created>
  <dcterms:modified xsi:type="dcterms:W3CDTF">2021-03-23T15:16:00Z</dcterms:modified>
</cp:coreProperties>
</file>