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48532" w14:textId="77777777" w:rsidR="001F3B39" w:rsidRPr="00FB62F5" w:rsidRDefault="001F3B39" w:rsidP="001F3B39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FB62F5">
        <w:rPr>
          <w:rFonts w:ascii="Times New Roman" w:hAnsi="Times New Roman"/>
          <w:b/>
          <w:bCs/>
          <w:sz w:val="24"/>
          <w:szCs w:val="24"/>
        </w:rPr>
        <w:t>КАТАЛОГ ВИБІРКОВИХ КОМПОНЕНТІВ ОПП</w:t>
      </w:r>
    </w:p>
    <w:p w14:paraId="60A68290" w14:textId="77777777" w:rsidR="001F3B39" w:rsidRDefault="001F3B39" w:rsidP="001F3B39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FB62F5">
        <w:rPr>
          <w:rFonts w:ascii="Times New Roman" w:hAnsi="Times New Roman"/>
          <w:b/>
          <w:bCs/>
          <w:sz w:val="24"/>
          <w:szCs w:val="24"/>
        </w:rPr>
        <w:t>«ПЕРЕКЛАД З АНГЛІЙСЬКОЇ МОВИ ТА ДРУГОЇ ІНОЗЕМНОЇ УКРАЇНСЬКОЮ»</w:t>
      </w:r>
    </w:p>
    <w:p w14:paraId="0D470B01" w14:textId="7A3EE7C0" w:rsidR="001F3B39" w:rsidRPr="00FB62F5" w:rsidRDefault="001F3B39" w:rsidP="001F3B39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другий (магістерський) рівень </w:t>
      </w:r>
    </w:p>
    <w:p w14:paraId="6EEBBF60" w14:textId="77777777" w:rsidR="001F3B39" w:rsidRPr="00FB62F5" w:rsidRDefault="001F3B39" w:rsidP="001F3B39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FB62F5">
        <w:rPr>
          <w:rFonts w:ascii="Times New Roman" w:hAnsi="Times New Roman"/>
          <w:b/>
          <w:bCs/>
          <w:sz w:val="24"/>
          <w:szCs w:val="24"/>
        </w:rPr>
        <w:t xml:space="preserve">2025-2026 </w:t>
      </w:r>
      <w:proofErr w:type="spellStart"/>
      <w:r w:rsidRPr="00FB62F5">
        <w:rPr>
          <w:rFonts w:ascii="Times New Roman" w:hAnsi="Times New Roman"/>
          <w:b/>
          <w:bCs/>
          <w:sz w:val="24"/>
          <w:szCs w:val="24"/>
        </w:rPr>
        <w:t>н.р</w:t>
      </w:r>
      <w:proofErr w:type="spellEnd"/>
      <w:r w:rsidRPr="00FB62F5">
        <w:rPr>
          <w:rFonts w:ascii="Times New Roman" w:hAnsi="Times New Roman"/>
          <w:b/>
          <w:bCs/>
          <w:sz w:val="24"/>
          <w:szCs w:val="24"/>
        </w:rPr>
        <w:t>.</w:t>
      </w:r>
    </w:p>
    <w:p w14:paraId="6519C9BF" w14:textId="77777777" w:rsidR="001F3B39" w:rsidRPr="00FB62F5" w:rsidRDefault="001F3B39" w:rsidP="001F3B39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FB62F5">
        <w:rPr>
          <w:rFonts w:ascii="Times New Roman" w:hAnsi="Times New Roman"/>
          <w:sz w:val="24"/>
          <w:szCs w:val="24"/>
        </w:rPr>
        <w:t>З кожного блоку ВК здобувач вищої освіти обирає одну навчальну дисципліну.</w:t>
      </w:r>
    </w:p>
    <w:p w14:paraId="295D989A" w14:textId="77777777" w:rsidR="001F3B39" w:rsidRPr="00FB62F5" w:rsidRDefault="001F3B39" w:rsidP="001F3B39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5982"/>
        <w:gridCol w:w="1276"/>
        <w:gridCol w:w="1672"/>
      </w:tblGrid>
      <w:tr w:rsidR="001F3B39" w:rsidRPr="00FB62F5" w14:paraId="66EF9279" w14:textId="77777777" w:rsidTr="00664B0D">
        <w:tc>
          <w:tcPr>
            <w:tcW w:w="1099" w:type="dxa"/>
            <w:shd w:val="clear" w:color="auto" w:fill="F2F2F2"/>
          </w:tcPr>
          <w:p w14:paraId="06B41B39" w14:textId="77777777" w:rsidR="001F3B39" w:rsidRPr="00FB62F5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468513ED" w14:textId="77777777" w:rsidR="001F3B39" w:rsidRPr="00FB62F5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B62F5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14:paraId="7A5A4A1A" w14:textId="77777777" w:rsidR="001F3B39" w:rsidRPr="00FB62F5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B62F5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5982" w:type="dxa"/>
            <w:shd w:val="clear" w:color="auto" w:fill="F2F2F2"/>
          </w:tcPr>
          <w:p w14:paraId="74D9D3EF" w14:textId="77777777" w:rsidR="001F3B39" w:rsidRPr="00FB62F5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B62F5">
              <w:rPr>
                <w:rFonts w:ascii="Times New Roman" w:hAnsi="Times New Roman"/>
                <w:sz w:val="24"/>
                <w:szCs w:val="24"/>
              </w:rPr>
              <w:t xml:space="preserve">Компоненти освітньої програми (навчальні </w:t>
            </w:r>
          </w:p>
          <w:p w14:paraId="63A467D7" w14:textId="77777777" w:rsidR="001F3B39" w:rsidRPr="00FB62F5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B62F5">
              <w:rPr>
                <w:rFonts w:ascii="Times New Roman" w:hAnsi="Times New Roman"/>
                <w:sz w:val="24"/>
                <w:szCs w:val="24"/>
              </w:rPr>
              <w:t xml:space="preserve">дисципліни, курсові роботи, практики, </w:t>
            </w:r>
          </w:p>
          <w:p w14:paraId="3530923A" w14:textId="77777777" w:rsidR="001F3B39" w:rsidRPr="00FB62F5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B62F5">
              <w:rPr>
                <w:rFonts w:ascii="Times New Roman" w:hAnsi="Times New Roman"/>
                <w:sz w:val="24"/>
                <w:szCs w:val="24"/>
              </w:rPr>
              <w:t>кваліфікаційна робота)</w:t>
            </w:r>
          </w:p>
        </w:tc>
        <w:tc>
          <w:tcPr>
            <w:tcW w:w="1276" w:type="dxa"/>
            <w:shd w:val="clear" w:color="auto" w:fill="F2F2F2"/>
          </w:tcPr>
          <w:p w14:paraId="23667CDC" w14:textId="77777777" w:rsidR="001F3B39" w:rsidRPr="00FB62F5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B62F5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  <w:p w14:paraId="2DD0C9D5" w14:textId="77777777" w:rsidR="001F3B39" w:rsidRPr="00FB62F5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B62F5">
              <w:rPr>
                <w:rFonts w:ascii="Times New Roman" w:hAnsi="Times New Roman"/>
                <w:sz w:val="24"/>
                <w:szCs w:val="24"/>
              </w:rPr>
              <w:t>ЄКТС</w:t>
            </w:r>
          </w:p>
        </w:tc>
        <w:tc>
          <w:tcPr>
            <w:tcW w:w="1672" w:type="dxa"/>
            <w:shd w:val="clear" w:color="auto" w:fill="F2F2F2"/>
          </w:tcPr>
          <w:p w14:paraId="3DDBB5EA" w14:textId="77777777" w:rsidR="001F3B39" w:rsidRPr="00FB62F5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B62F5">
              <w:rPr>
                <w:rFonts w:ascii="Times New Roman" w:hAnsi="Times New Roman"/>
                <w:sz w:val="24"/>
                <w:szCs w:val="24"/>
              </w:rPr>
              <w:t xml:space="preserve">Форма підсумкового </w:t>
            </w:r>
          </w:p>
          <w:p w14:paraId="30DE9B10" w14:textId="77777777" w:rsidR="001F3B39" w:rsidRPr="00FB62F5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B62F5">
              <w:rPr>
                <w:rFonts w:ascii="Times New Roman" w:hAnsi="Times New Roman"/>
                <w:sz w:val="24"/>
                <w:szCs w:val="24"/>
              </w:rPr>
              <w:t>контролю</w:t>
            </w:r>
          </w:p>
        </w:tc>
      </w:tr>
    </w:tbl>
    <w:p w14:paraId="0FD307BF" w14:textId="77777777" w:rsidR="001F3B39" w:rsidRPr="00FB62F5" w:rsidRDefault="001F3B39" w:rsidP="001F3B39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"/>
        <w:gridCol w:w="1099"/>
        <w:gridCol w:w="5982"/>
        <w:gridCol w:w="1389"/>
        <w:gridCol w:w="1559"/>
        <w:gridCol w:w="29"/>
      </w:tblGrid>
      <w:tr w:rsidR="001F3B39" w:rsidRPr="00FB62F5" w14:paraId="10267735" w14:textId="77777777" w:rsidTr="00B41E2A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DDCF16C" w14:textId="77777777" w:rsidR="001F3B39" w:rsidRPr="00FB62F5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B62F5">
              <w:rPr>
                <w:rFonts w:ascii="Times New Roman" w:hAnsi="Times New Roman"/>
                <w:bCs/>
                <w:iCs/>
                <w:sz w:val="24"/>
                <w:szCs w:val="24"/>
              </w:rPr>
              <w:t>1-й курс, 1-й семестр</w:t>
            </w:r>
          </w:p>
        </w:tc>
      </w:tr>
      <w:tr w:rsidR="001F3B39" w:rsidRPr="000D7FAC" w14:paraId="5CB00DB8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273"/>
        </w:trPr>
        <w:tc>
          <w:tcPr>
            <w:tcW w:w="1099" w:type="dxa"/>
            <w:vMerge w:val="restart"/>
            <w:tcBorders>
              <w:top w:val="single" w:sz="18" w:space="0" w:color="auto"/>
            </w:tcBorders>
          </w:tcPr>
          <w:p w14:paraId="2EB7DDDC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D7FAC">
              <w:rPr>
                <w:rFonts w:ascii="Times New Roman" w:hAnsi="Times New Roman"/>
                <w:sz w:val="24"/>
                <w:szCs w:val="24"/>
              </w:rPr>
              <w:t>ВК1</w:t>
            </w:r>
          </w:p>
        </w:tc>
        <w:tc>
          <w:tcPr>
            <w:tcW w:w="5982" w:type="dxa"/>
            <w:tcBorders>
              <w:top w:val="single" w:sz="18" w:space="0" w:color="auto"/>
            </w:tcBorders>
          </w:tcPr>
          <w:p w14:paraId="5EC6FDD6" w14:textId="7D3EA0B8" w:rsidR="001F3B39" w:rsidRPr="000D7FAC" w:rsidRDefault="00672A61" w:rsidP="00B41E2A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Стратегії усного перекладу</w:t>
            </w:r>
          </w:p>
        </w:tc>
        <w:tc>
          <w:tcPr>
            <w:tcW w:w="1389" w:type="dxa"/>
            <w:vMerge w:val="restart"/>
            <w:tcBorders>
              <w:top w:val="single" w:sz="18" w:space="0" w:color="auto"/>
            </w:tcBorders>
          </w:tcPr>
          <w:p w14:paraId="1304EE6F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3F3BDD2F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D7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14:paraId="76A12B23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2000E078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D7FA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1F3B39" w:rsidRPr="000D7FAC" w14:paraId="307C2C18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317"/>
        </w:trPr>
        <w:tc>
          <w:tcPr>
            <w:tcW w:w="1099" w:type="dxa"/>
            <w:vMerge/>
          </w:tcPr>
          <w:p w14:paraId="690B3989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</w:tcPr>
          <w:p w14:paraId="6EAB39F9" w14:textId="4E019182" w:rsidR="001F3B39" w:rsidRPr="000D7FAC" w:rsidRDefault="00672A61" w:rsidP="00B41E2A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Стратегії письмового перекладу</w:t>
            </w:r>
          </w:p>
        </w:tc>
        <w:tc>
          <w:tcPr>
            <w:tcW w:w="1389" w:type="dxa"/>
            <w:vMerge/>
          </w:tcPr>
          <w:p w14:paraId="39DBF34D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611B5E7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B39" w:rsidRPr="000D7FAC" w14:paraId="0467AD4B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248"/>
        </w:trPr>
        <w:tc>
          <w:tcPr>
            <w:tcW w:w="1099" w:type="dxa"/>
            <w:vMerge/>
          </w:tcPr>
          <w:p w14:paraId="26B47202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</w:tcPr>
          <w:p w14:paraId="73866FAB" w14:textId="012A3344" w:rsidR="001F3B39" w:rsidRPr="000D7FAC" w:rsidRDefault="00672A61" w:rsidP="00B41E2A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з загальноуніверситетського каталогу</w:t>
            </w:r>
          </w:p>
        </w:tc>
        <w:tc>
          <w:tcPr>
            <w:tcW w:w="1389" w:type="dxa"/>
            <w:vMerge/>
          </w:tcPr>
          <w:p w14:paraId="0776F520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9A685CB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ABFC13" w14:textId="77777777" w:rsidR="001F3B39" w:rsidRPr="000D7FAC" w:rsidRDefault="001F3B39" w:rsidP="001F3B39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"/>
        <w:gridCol w:w="1099"/>
        <w:gridCol w:w="5982"/>
        <w:gridCol w:w="1389"/>
        <w:gridCol w:w="1559"/>
        <w:gridCol w:w="29"/>
      </w:tblGrid>
      <w:tr w:rsidR="001F3B39" w:rsidRPr="000D7FAC" w14:paraId="509C3473" w14:textId="77777777" w:rsidTr="00B41E2A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3FF261BC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D7FAC">
              <w:rPr>
                <w:rFonts w:ascii="Times New Roman" w:hAnsi="Times New Roman"/>
                <w:bCs/>
                <w:iCs/>
                <w:sz w:val="24"/>
                <w:szCs w:val="24"/>
              </w:rPr>
              <w:t>1-й курс, 2-й семестр</w:t>
            </w:r>
          </w:p>
        </w:tc>
      </w:tr>
      <w:tr w:rsidR="00672F8A" w:rsidRPr="000D7FAC" w14:paraId="57944F27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292"/>
        </w:trPr>
        <w:tc>
          <w:tcPr>
            <w:tcW w:w="1099" w:type="dxa"/>
            <w:vMerge w:val="restart"/>
            <w:tcBorders>
              <w:top w:val="single" w:sz="18" w:space="0" w:color="auto"/>
            </w:tcBorders>
          </w:tcPr>
          <w:p w14:paraId="139500BD" w14:textId="77777777" w:rsidR="00672F8A" w:rsidRPr="000D7FAC" w:rsidRDefault="00672F8A" w:rsidP="00672F8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564A07C9" w14:textId="14BF7481" w:rsidR="00672F8A" w:rsidRPr="000D7FAC" w:rsidRDefault="00672F8A" w:rsidP="00672F8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D7FAC">
              <w:rPr>
                <w:rFonts w:ascii="Times New Roman" w:hAnsi="Times New Roman"/>
                <w:sz w:val="24"/>
                <w:szCs w:val="24"/>
              </w:rPr>
              <w:t>ВК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2" w:type="dxa"/>
            <w:tcBorders>
              <w:top w:val="single" w:sz="18" w:space="0" w:color="auto"/>
            </w:tcBorders>
          </w:tcPr>
          <w:p w14:paraId="71197B8A" w14:textId="34CC39DC" w:rsidR="00672F8A" w:rsidRPr="00ED2378" w:rsidRDefault="00672F8A" w:rsidP="00672F8A">
            <w:pPr>
              <w:pStyle w:val="ac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Техніки усного перекладу</w:t>
            </w:r>
          </w:p>
        </w:tc>
        <w:tc>
          <w:tcPr>
            <w:tcW w:w="1389" w:type="dxa"/>
            <w:vMerge w:val="restart"/>
            <w:tcBorders>
              <w:top w:val="single" w:sz="18" w:space="0" w:color="auto"/>
            </w:tcBorders>
          </w:tcPr>
          <w:p w14:paraId="79A54EF2" w14:textId="77777777" w:rsidR="00672F8A" w:rsidRPr="000D7FAC" w:rsidRDefault="00672F8A" w:rsidP="00672F8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55D296D2" w14:textId="77777777" w:rsidR="00672F8A" w:rsidRPr="000D7FAC" w:rsidRDefault="00672F8A" w:rsidP="00672F8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D7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14:paraId="0AF0C857" w14:textId="77777777" w:rsidR="00672F8A" w:rsidRPr="000D7FAC" w:rsidRDefault="00672F8A" w:rsidP="00672F8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5242611C" w14:textId="77777777" w:rsidR="00672F8A" w:rsidRPr="000D7FAC" w:rsidRDefault="00672F8A" w:rsidP="00672F8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D7FA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672F8A" w:rsidRPr="000D7FAC" w14:paraId="595678DF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274"/>
        </w:trPr>
        <w:tc>
          <w:tcPr>
            <w:tcW w:w="1099" w:type="dxa"/>
            <w:vMerge/>
          </w:tcPr>
          <w:p w14:paraId="6FAD7F28" w14:textId="77777777" w:rsidR="00672F8A" w:rsidRPr="000D7FAC" w:rsidRDefault="00672F8A" w:rsidP="00672F8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</w:tcPr>
          <w:p w14:paraId="6DF40243" w14:textId="672BF382" w:rsidR="00672F8A" w:rsidRPr="00ED2378" w:rsidRDefault="00672F8A" w:rsidP="00672F8A">
            <w:pPr>
              <w:pStyle w:val="ac"/>
              <w:rPr>
                <w:rFonts w:ascii="Times New Roman" w:hAnsi="Times New Roman"/>
                <w:bCs/>
                <w:sz w:val="24"/>
                <w:szCs w:val="24"/>
                <w:highlight w:val="green"/>
                <w:lang w:eastAsia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Техніки письмового перекладу</w:t>
            </w:r>
          </w:p>
        </w:tc>
        <w:tc>
          <w:tcPr>
            <w:tcW w:w="1389" w:type="dxa"/>
            <w:vMerge/>
          </w:tcPr>
          <w:p w14:paraId="4507B15C" w14:textId="77777777" w:rsidR="00672F8A" w:rsidRPr="000D7FAC" w:rsidRDefault="00672F8A" w:rsidP="00672F8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32BFB59" w14:textId="77777777" w:rsidR="00672F8A" w:rsidRPr="000D7FAC" w:rsidRDefault="00672F8A" w:rsidP="00672F8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E29" w:rsidRPr="000D7FAC" w14:paraId="5D2205CC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274"/>
        </w:trPr>
        <w:tc>
          <w:tcPr>
            <w:tcW w:w="1099" w:type="dxa"/>
            <w:vMerge/>
          </w:tcPr>
          <w:p w14:paraId="6567E04C" w14:textId="77777777" w:rsidR="00FE4E29" w:rsidRPr="000D7FAC" w:rsidRDefault="00FE4E29" w:rsidP="00FE4E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</w:tcPr>
          <w:p w14:paraId="5D14A2EB" w14:textId="67989281" w:rsidR="00FE4E29" w:rsidRPr="000D7FAC" w:rsidRDefault="00FE4E29" w:rsidP="00FE4E29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825DB">
              <w:rPr>
                <w:rFonts w:ascii="Times New Roman" w:hAnsi="Times New Roman"/>
                <w:sz w:val="24"/>
                <w:szCs w:val="24"/>
              </w:rPr>
              <w:t>ВК з загальноуніверситетського каталогу</w:t>
            </w:r>
          </w:p>
        </w:tc>
        <w:tc>
          <w:tcPr>
            <w:tcW w:w="1389" w:type="dxa"/>
            <w:vMerge/>
          </w:tcPr>
          <w:p w14:paraId="7BBAED01" w14:textId="77777777" w:rsidR="00FE4E29" w:rsidRPr="000D7FAC" w:rsidRDefault="00FE4E29" w:rsidP="00FE4E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D23452F" w14:textId="77777777" w:rsidR="00FE4E29" w:rsidRPr="000D7FAC" w:rsidRDefault="00FE4E29" w:rsidP="00FE4E2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B39" w:rsidRPr="000D7FAC" w14:paraId="794AD7C9" w14:textId="77777777" w:rsidTr="00B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310"/>
        </w:trPr>
        <w:tc>
          <w:tcPr>
            <w:tcW w:w="10029" w:type="dxa"/>
            <w:gridSpan w:val="4"/>
            <w:tcBorders>
              <w:left w:val="nil"/>
              <w:right w:val="nil"/>
            </w:tcBorders>
          </w:tcPr>
          <w:p w14:paraId="36EB3B33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B39" w:rsidRPr="000D7FAC" w14:paraId="42D23151" w14:textId="77777777" w:rsidTr="00B41E2A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47452611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D7FAC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0D7FAC">
              <w:rPr>
                <w:rFonts w:ascii="Times New Roman" w:hAnsi="Times New Roman"/>
                <w:bCs/>
                <w:iCs/>
                <w:sz w:val="24"/>
                <w:szCs w:val="24"/>
              </w:rPr>
              <w:t>2-й курс, 3-й семестр</w:t>
            </w:r>
          </w:p>
        </w:tc>
      </w:tr>
      <w:tr w:rsidR="001F3B39" w:rsidRPr="000D7FAC" w14:paraId="77C0DA6B" w14:textId="77777777" w:rsidTr="005A4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291"/>
        </w:trPr>
        <w:tc>
          <w:tcPr>
            <w:tcW w:w="1099" w:type="dxa"/>
            <w:vMerge w:val="restart"/>
            <w:tcBorders>
              <w:top w:val="single" w:sz="18" w:space="0" w:color="auto"/>
            </w:tcBorders>
          </w:tcPr>
          <w:p w14:paraId="14BAD3C9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5E5B73F3" w14:textId="76A66A82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D7FAC">
              <w:rPr>
                <w:rFonts w:ascii="Times New Roman" w:hAnsi="Times New Roman"/>
                <w:sz w:val="24"/>
                <w:szCs w:val="24"/>
              </w:rPr>
              <w:t>ВК</w:t>
            </w:r>
            <w:r w:rsidR="009D25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2" w:type="dxa"/>
            <w:tcBorders>
              <w:top w:val="single" w:sz="18" w:space="0" w:color="auto"/>
            </w:tcBorders>
            <w:shd w:val="clear" w:color="auto" w:fill="auto"/>
          </w:tcPr>
          <w:p w14:paraId="757C1860" w14:textId="08B34164" w:rsidR="001F3B39" w:rsidRPr="000D7FAC" w:rsidRDefault="00690990" w:rsidP="00B41E2A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371C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Усний переклад: новітні тенденції та інструментарій</w:t>
            </w:r>
            <w:r w:rsidR="00272F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272F0E" w:rsidRPr="005A4B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(основна мова)</w:t>
            </w:r>
          </w:p>
        </w:tc>
        <w:tc>
          <w:tcPr>
            <w:tcW w:w="1389" w:type="dxa"/>
            <w:vMerge w:val="restart"/>
            <w:tcBorders>
              <w:top w:val="single" w:sz="18" w:space="0" w:color="auto"/>
            </w:tcBorders>
          </w:tcPr>
          <w:p w14:paraId="34C018AE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487FA427" w14:textId="383DC392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D7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14:paraId="63C936F2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394DC665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D7FA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1F3B39" w:rsidRPr="000D7FAC" w14:paraId="0D0B143B" w14:textId="77777777" w:rsidTr="005A4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311"/>
        </w:trPr>
        <w:tc>
          <w:tcPr>
            <w:tcW w:w="1099" w:type="dxa"/>
            <w:vMerge/>
          </w:tcPr>
          <w:p w14:paraId="3C8830E2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shd w:val="clear" w:color="auto" w:fill="auto"/>
          </w:tcPr>
          <w:p w14:paraId="4FC82B3D" w14:textId="2670EBC9" w:rsidR="001F3B39" w:rsidRPr="005A4B98" w:rsidRDefault="00690990" w:rsidP="00B41E2A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4B98">
              <w:rPr>
                <w:rFonts w:ascii="Times New Roman" w:hAnsi="Times New Roman"/>
                <w:bCs/>
                <w:sz w:val="24"/>
                <w:szCs w:val="24"/>
              </w:rPr>
              <w:t>Письмовий переклад: новітні тенденції</w:t>
            </w:r>
            <w:r w:rsidR="00272F0E" w:rsidRPr="005A4B98">
              <w:rPr>
                <w:rFonts w:ascii="Times New Roman" w:hAnsi="Times New Roman"/>
                <w:bCs/>
                <w:sz w:val="24"/>
                <w:szCs w:val="24"/>
              </w:rPr>
              <w:t xml:space="preserve"> (основна мова)</w:t>
            </w:r>
          </w:p>
        </w:tc>
        <w:tc>
          <w:tcPr>
            <w:tcW w:w="1389" w:type="dxa"/>
            <w:vMerge/>
          </w:tcPr>
          <w:p w14:paraId="4D2F9488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5620949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B39" w:rsidRPr="000D7FAC" w14:paraId="1AEF6DC0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292"/>
        </w:trPr>
        <w:tc>
          <w:tcPr>
            <w:tcW w:w="1099" w:type="dxa"/>
            <w:vMerge/>
          </w:tcPr>
          <w:p w14:paraId="7D13E5AF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</w:tcPr>
          <w:p w14:paraId="7F5F6AFF" w14:textId="37CABDA7" w:rsidR="001F3B39" w:rsidRPr="000D7FAC" w:rsidRDefault="006A7537" w:rsidP="00B41E2A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25DB">
              <w:rPr>
                <w:rFonts w:ascii="Times New Roman" w:hAnsi="Times New Roman"/>
                <w:sz w:val="24"/>
                <w:szCs w:val="24"/>
              </w:rPr>
              <w:t>ВК з загальноуніверситетського каталогу</w:t>
            </w:r>
          </w:p>
        </w:tc>
        <w:tc>
          <w:tcPr>
            <w:tcW w:w="1389" w:type="dxa"/>
            <w:vMerge/>
          </w:tcPr>
          <w:p w14:paraId="0A98C5BB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1E64B9C" w14:textId="77777777" w:rsidR="001F3B39" w:rsidRPr="000D7FAC" w:rsidRDefault="001F3B39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EC" w:rsidRPr="000D7FAC" w14:paraId="69457DC9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228"/>
        </w:trPr>
        <w:tc>
          <w:tcPr>
            <w:tcW w:w="1099" w:type="dxa"/>
            <w:vMerge w:val="restart"/>
            <w:tcBorders>
              <w:top w:val="single" w:sz="18" w:space="0" w:color="auto"/>
            </w:tcBorders>
          </w:tcPr>
          <w:p w14:paraId="6E521C90" w14:textId="61652A29" w:rsidR="004F3BEC" w:rsidRPr="00524DBB" w:rsidRDefault="004F3BEC" w:rsidP="004F3BE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24DBB">
              <w:rPr>
                <w:rFonts w:ascii="Times New Roman" w:hAnsi="Times New Roman"/>
                <w:sz w:val="24"/>
                <w:szCs w:val="24"/>
              </w:rPr>
              <w:t>ВК4</w:t>
            </w:r>
          </w:p>
        </w:tc>
        <w:tc>
          <w:tcPr>
            <w:tcW w:w="5982" w:type="dxa"/>
            <w:tcBorders>
              <w:top w:val="single" w:sz="18" w:space="0" w:color="auto"/>
              <w:bottom w:val="single" w:sz="4" w:space="0" w:color="auto"/>
            </w:tcBorders>
          </w:tcPr>
          <w:p w14:paraId="5F1EBAE5" w14:textId="2B4BAB0C" w:rsidR="004F3BEC" w:rsidRPr="005A4B98" w:rsidRDefault="00690990" w:rsidP="004F3BEC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B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Усний переклад: новітні тенденції та інструментарій (друга мова)</w:t>
            </w:r>
          </w:p>
        </w:tc>
        <w:tc>
          <w:tcPr>
            <w:tcW w:w="1389" w:type="dxa"/>
            <w:vMerge w:val="restart"/>
            <w:tcBorders>
              <w:top w:val="single" w:sz="18" w:space="0" w:color="auto"/>
            </w:tcBorders>
          </w:tcPr>
          <w:p w14:paraId="71C0CF32" w14:textId="77777777" w:rsidR="004F3BEC" w:rsidRDefault="004F3BEC" w:rsidP="004F3BE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D7FA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8F4C353" w14:textId="77777777" w:rsidR="004F3BEC" w:rsidRPr="000D7FAC" w:rsidRDefault="004F3BEC" w:rsidP="004F3BE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14:paraId="20F622B8" w14:textId="77777777" w:rsidR="004F3BEC" w:rsidRDefault="004F3BEC" w:rsidP="004F3BE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D7FA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  <w:p w14:paraId="1D9E9EF9" w14:textId="77777777" w:rsidR="004F3BEC" w:rsidRPr="000D7FAC" w:rsidRDefault="004F3BEC" w:rsidP="004F3BE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EC" w:rsidRPr="000D7FAC" w14:paraId="11194B9B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180"/>
        </w:trPr>
        <w:tc>
          <w:tcPr>
            <w:tcW w:w="1099" w:type="dxa"/>
            <w:vMerge/>
          </w:tcPr>
          <w:p w14:paraId="321D9976" w14:textId="77777777" w:rsidR="004F3BEC" w:rsidRPr="00524DBB" w:rsidRDefault="004F3BEC" w:rsidP="004F3BE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14:paraId="349524E6" w14:textId="0EFA16DC" w:rsidR="004F3BEC" w:rsidRPr="005A4B98" w:rsidRDefault="00690990" w:rsidP="004F3BEC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B98">
              <w:rPr>
                <w:rFonts w:ascii="Times New Roman" w:hAnsi="Times New Roman"/>
                <w:bCs/>
                <w:sz w:val="24"/>
                <w:szCs w:val="24"/>
              </w:rPr>
              <w:t>Письмовий переклад: новітні тенденції (друга мова)</w:t>
            </w:r>
          </w:p>
        </w:tc>
        <w:tc>
          <w:tcPr>
            <w:tcW w:w="1389" w:type="dxa"/>
            <w:vMerge/>
          </w:tcPr>
          <w:p w14:paraId="58B56E02" w14:textId="77777777" w:rsidR="004F3BEC" w:rsidRPr="000D7FAC" w:rsidRDefault="004F3BEC" w:rsidP="004F3BE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34A367E" w14:textId="77777777" w:rsidR="004F3BEC" w:rsidRPr="000D7FAC" w:rsidRDefault="004F3BEC" w:rsidP="004F3BE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BEC" w:rsidRPr="000D7FAC" w14:paraId="7B88658D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264"/>
        </w:trPr>
        <w:tc>
          <w:tcPr>
            <w:tcW w:w="1099" w:type="dxa"/>
            <w:vMerge/>
          </w:tcPr>
          <w:p w14:paraId="46FCF8AD" w14:textId="77777777" w:rsidR="004F3BEC" w:rsidRPr="00524DBB" w:rsidRDefault="004F3BEC" w:rsidP="004F3BE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14:paraId="71DCEABF" w14:textId="5E2E1F23" w:rsidR="004F3BEC" w:rsidRPr="000D7FAC" w:rsidRDefault="00381615" w:rsidP="004F3BEC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5DB">
              <w:rPr>
                <w:rFonts w:ascii="Times New Roman" w:hAnsi="Times New Roman"/>
                <w:sz w:val="24"/>
                <w:szCs w:val="24"/>
              </w:rPr>
              <w:t>ВК з загальноуніверситетського каталогу</w:t>
            </w:r>
          </w:p>
        </w:tc>
        <w:tc>
          <w:tcPr>
            <w:tcW w:w="1389" w:type="dxa"/>
            <w:vMerge/>
          </w:tcPr>
          <w:p w14:paraId="4326A2CA" w14:textId="77777777" w:rsidR="004F3BEC" w:rsidRPr="000D7FAC" w:rsidRDefault="004F3BEC" w:rsidP="004F3BE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C3FED89" w14:textId="77777777" w:rsidR="004F3BEC" w:rsidRPr="000D7FAC" w:rsidRDefault="004F3BEC" w:rsidP="004F3BE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D01" w:rsidRPr="000D7FAC" w14:paraId="08E5DF9E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120"/>
        </w:trPr>
        <w:tc>
          <w:tcPr>
            <w:tcW w:w="1099" w:type="dxa"/>
            <w:vMerge w:val="restart"/>
            <w:tcBorders>
              <w:top w:val="single" w:sz="18" w:space="0" w:color="auto"/>
            </w:tcBorders>
          </w:tcPr>
          <w:p w14:paraId="2FC2E9D5" w14:textId="51E5F06E" w:rsidR="007E4D01" w:rsidRPr="00524DBB" w:rsidRDefault="007E4D01" w:rsidP="007E4D0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24DBB">
              <w:rPr>
                <w:rFonts w:ascii="Times New Roman" w:hAnsi="Times New Roman"/>
                <w:sz w:val="24"/>
                <w:szCs w:val="24"/>
              </w:rPr>
              <w:t>ВК 5</w:t>
            </w:r>
          </w:p>
        </w:tc>
        <w:tc>
          <w:tcPr>
            <w:tcW w:w="5982" w:type="dxa"/>
            <w:tcBorders>
              <w:top w:val="single" w:sz="18" w:space="0" w:color="auto"/>
              <w:bottom w:val="single" w:sz="4" w:space="0" w:color="auto"/>
            </w:tcBorders>
          </w:tcPr>
          <w:p w14:paraId="63914CFE" w14:textId="145BBBCE" w:rsidR="007E4D01" w:rsidRPr="000D7FAC" w:rsidRDefault="007E4D01" w:rsidP="007E4D01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2A085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Український художній переклад: історія та сьогодення</w:t>
            </w:r>
          </w:p>
        </w:tc>
        <w:tc>
          <w:tcPr>
            <w:tcW w:w="1389" w:type="dxa"/>
            <w:vMerge w:val="restart"/>
            <w:tcBorders>
              <w:top w:val="single" w:sz="18" w:space="0" w:color="auto"/>
            </w:tcBorders>
          </w:tcPr>
          <w:p w14:paraId="796341B5" w14:textId="77777777" w:rsidR="007E4D01" w:rsidRDefault="007E4D01" w:rsidP="007E4D0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D7FA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843AA74" w14:textId="77777777" w:rsidR="007E4D01" w:rsidRPr="000D7FAC" w:rsidRDefault="007E4D01" w:rsidP="007E4D0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14:paraId="6FDCB28A" w14:textId="77777777" w:rsidR="007E4D01" w:rsidRDefault="007E4D01" w:rsidP="007E4D0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D7FA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  <w:p w14:paraId="36EEF97C" w14:textId="77777777" w:rsidR="007E4D01" w:rsidRPr="000D7FAC" w:rsidRDefault="007E4D01" w:rsidP="007E4D0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CC5" w:rsidRPr="000D7FAC" w14:paraId="18261160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144"/>
        </w:trPr>
        <w:tc>
          <w:tcPr>
            <w:tcW w:w="1099" w:type="dxa"/>
            <w:vMerge/>
          </w:tcPr>
          <w:p w14:paraId="46EA7788" w14:textId="77777777" w:rsidR="00371CC5" w:rsidRPr="00524DBB" w:rsidRDefault="00371CC5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14:paraId="2BF869E2" w14:textId="4FD80122" w:rsidR="00371CC5" w:rsidRPr="000D7FAC" w:rsidRDefault="00585150" w:rsidP="00B41E2A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1A05E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Практика синхронного перек</w:t>
            </w:r>
            <w:bookmarkStart w:id="0" w:name="_GoBack"/>
            <w:bookmarkEnd w:id="0"/>
            <w:r w:rsidRPr="001A05E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ладу</w:t>
            </w:r>
            <w:r w:rsidR="000D479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89" w:type="dxa"/>
            <w:vMerge/>
          </w:tcPr>
          <w:p w14:paraId="7402D5E5" w14:textId="77777777" w:rsidR="00371CC5" w:rsidRPr="000D7FAC" w:rsidRDefault="00371CC5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BD4A761" w14:textId="77777777" w:rsidR="00371CC5" w:rsidRPr="000D7FAC" w:rsidRDefault="00371CC5" w:rsidP="00B41E2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A8E" w:rsidRPr="000D7FAC" w14:paraId="7CD4E7E3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120"/>
        </w:trPr>
        <w:tc>
          <w:tcPr>
            <w:tcW w:w="1099" w:type="dxa"/>
            <w:vMerge/>
            <w:tcBorders>
              <w:bottom w:val="single" w:sz="18" w:space="0" w:color="auto"/>
            </w:tcBorders>
          </w:tcPr>
          <w:p w14:paraId="43DB793C" w14:textId="77777777" w:rsidR="00667A8E" w:rsidRPr="00524DBB" w:rsidRDefault="00667A8E" w:rsidP="00667A8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18" w:space="0" w:color="auto"/>
            </w:tcBorders>
          </w:tcPr>
          <w:p w14:paraId="55C6DA59" w14:textId="3CA8578F" w:rsidR="00667A8E" w:rsidRPr="000D7FAC" w:rsidRDefault="00667A8E" w:rsidP="00667A8E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17BE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Ораторське мистецтво для усних перекладачів</w:t>
            </w:r>
          </w:p>
        </w:tc>
        <w:tc>
          <w:tcPr>
            <w:tcW w:w="1389" w:type="dxa"/>
            <w:vMerge/>
            <w:tcBorders>
              <w:bottom w:val="single" w:sz="18" w:space="0" w:color="auto"/>
            </w:tcBorders>
          </w:tcPr>
          <w:p w14:paraId="48B36338" w14:textId="77777777" w:rsidR="00667A8E" w:rsidRPr="000D7FAC" w:rsidRDefault="00667A8E" w:rsidP="00667A8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14:paraId="24F241D9" w14:textId="77777777" w:rsidR="00667A8E" w:rsidRPr="000D7FAC" w:rsidRDefault="00667A8E" w:rsidP="00667A8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D01" w:rsidRPr="000D7FAC" w14:paraId="12241E54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84"/>
        </w:trPr>
        <w:tc>
          <w:tcPr>
            <w:tcW w:w="1099" w:type="dxa"/>
            <w:vMerge w:val="restart"/>
            <w:tcBorders>
              <w:top w:val="single" w:sz="18" w:space="0" w:color="auto"/>
            </w:tcBorders>
          </w:tcPr>
          <w:p w14:paraId="56129C5C" w14:textId="74DE3EDF" w:rsidR="007E4D01" w:rsidRPr="00524DBB" w:rsidRDefault="007E4D01" w:rsidP="007E4D0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24DBB">
              <w:rPr>
                <w:rFonts w:ascii="Times New Roman" w:hAnsi="Times New Roman"/>
                <w:sz w:val="24"/>
                <w:szCs w:val="24"/>
              </w:rPr>
              <w:t>ВК 6</w:t>
            </w:r>
          </w:p>
        </w:tc>
        <w:tc>
          <w:tcPr>
            <w:tcW w:w="5982" w:type="dxa"/>
            <w:tcBorders>
              <w:top w:val="single" w:sz="18" w:space="0" w:color="auto"/>
              <w:bottom w:val="single" w:sz="4" w:space="0" w:color="auto"/>
            </w:tcBorders>
          </w:tcPr>
          <w:p w14:paraId="23055A81" w14:textId="2A7CC993" w:rsidR="007E4D01" w:rsidRPr="000D7FAC" w:rsidRDefault="007E4D01" w:rsidP="007E4D01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A73ED6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Соціолінгвістичні аспекти перекладу</w:t>
            </w:r>
          </w:p>
        </w:tc>
        <w:tc>
          <w:tcPr>
            <w:tcW w:w="1389" w:type="dxa"/>
            <w:vMerge w:val="restart"/>
            <w:tcBorders>
              <w:top w:val="single" w:sz="18" w:space="0" w:color="auto"/>
            </w:tcBorders>
          </w:tcPr>
          <w:p w14:paraId="58FDE8F5" w14:textId="77777777" w:rsidR="007E4D01" w:rsidRDefault="007E4D01" w:rsidP="007E4D0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D7FA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F6DBB9D" w14:textId="77777777" w:rsidR="007E4D01" w:rsidRPr="000D7FAC" w:rsidRDefault="007E4D01" w:rsidP="007E4D0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14:paraId="1FDED8FF" w14:textId="77777777" w:rsidR="007E4D01" w:rsidRDefault="007E4D01" w:rsidP="007E4D0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D7FA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  <w:p w14:paraId="4FC34B14" w14:textId="77777777" w:rsidR="007E4D01" w:rsidRPr="000D7FAC" w:rsidRDefault="007E4D01" w:rsidP="007E4D0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A8E" w:rsidRPr="000D7FAC" w14:paraId="4F1CE34D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168"/>
        </w:trPr>
        <w:tc>
          <w:tcPr>
            <w:tcW w:w="1099" w:type="dxa"/>
            <w:vMerge/>
          </w:tcPr>
          <w:p w14:paraId="0DBB7207" w14:textId="77777777" w:rsidR="00667A8E" w:rsidRPr="00524DBB" w:rsidRDefault="00667A8E" w:rsidP="00667A8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14:paraId="6B121D5B" w14:textId="20CC781C" w:rsidR="00667A8E" w:rsidRPr="000D7FAC" w:rsidRDefault="00667A8E" w:rsidP="00667A8E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5925F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Синтаксичні аспекти перекладу</w:t>
            </w:r>
          </w:p>
        </w:tc>
        <w:tc>
          <w:tcPr>
            <w:tcW w:w="1389" w:type="dxa"/>
            <w:vMerge/>
          </w:tcPr>
          <w:p w14:paraId="30FD0958" w14:textId="77777777" w:rsidR="00667A8E" w:rsidRPr="000D7FAC" w:rsidRDefault="00667A8E" w:rsidP="00667A8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65C5459" w14:textId="77777777" w:rsidR="00667A8E" w:rsidRPr="000D7FAC" w:rsidRDefault="00667A8E" w:rsidP="00667A8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A8E" w:rsidRPr="000D7FAC" w14:paraId="26EC7796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324"/>
        </w:trPr>
        <w:tc>
          <w:tcPr>
            <w:tcW w:w="1099" w:type="dxa"/>
            <w:vMerge/>
          </w:tcPr>
          <w:p w14:paraId="2CAA5464" w14:textId="77777777" w:rsidR="00667A8E" w:rsidRPr="00524DBB" w:rsidRDefault="00667A8E" w:rsidP="00667A8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14:paraId="1D7442F1" w14:textId="747ECA83" w:rsidR="00667A8E" w:rsidRPr="000D7FAC" w:rsidRDefault="00667A8E" w:rsidP="00667A8E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3E16C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Галузевий переклад (міжнародний туризм)</w:t>
            </w:r>
          </w:p>
        </w:tc>
        <w:tc>
          <w:tcPr>
            <w:tcW w:w="1389" w:type="dxa"/>
            <w:vMerge/>
          </w:tcPr>
          <w:p w14:paraId="1038DD63" w14:textId="77777777" w:rsidR="00667A8E" w:rsidRPr="000D7FAC" w:rsidRDefault="00667A8E" w:rsidP="00667A8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091DD87" w14:textId="77777777" w:rsidR="00667A8E" w:rsidRPr="000D7FAC" w:rsidRDefault="00667A8E" w:rsidP="00667A8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A8E" w:rsidRPr="000D7FAC" w14:paraId="73373663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288"/>
        </w:trPr>
        <w:tc>
          <w:tcPr>
            <w:tcW w:w="1099" w:type="dxa"/>
            <w:vMerge/>
          </w:tcPr>
          <w:p w14:paraId="349392DA" w14:textId="77777777" w:rsidR="00667A8E" w:rsidRPr="00524DBB" w:rsidRDefault="00667A8E" w:rsidP="00667A8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14:paraId="1C75744A" w14:textId="7EA79291" w:rsidR="00667A8E" w:rsidRPr="00C17BEC" w:rsidRDefault="00667A8E" w:rsidP="00667A8E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3E16C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Галузевий переклад (юридичний</w:t>
            </w:r>
            <w:r w:rsidR="00F5038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389" w:type="dxa"/>
            <w:vMerge/>
          </w:tcPr>
          <w:p w14:paraId="60FAEC1C" w14:textId="77777777" w:rsidR="00667A8E" w:rsidRPr="000D7FAC" w:rsidRDefault="00667A8E" w:rsidP="00667A8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540D4FA" w14:textId="77777777" w:rsidR="00667A8E" w:rsidRPr="000D7FAC" w:rsidRDefault="00667A8E" w:rsidP="00667A8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D01" w:rsidRPr="000D7FAC" w14:paraId="0120B03B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108"/>
        </w:trPr>
        <w:tc>
          <w:tcPr>
            <w:tcW w:w="1099" w:type="dxa"/>
            <w:vMerge w:val="restart"/>
            <w:tcBorders>
              <w:top w:val="single" w:sz="18" w:space="0" w:color="auto"/>
            </w:tcBorders>
          </w:tcPr>
          <w:p w14:paraId="60FEAB1B" w14:textId="1344A7A7" w:rsidR="007E4D01" w:rsidRPr="00524DBB" w:rsidRDefault="007E4D01" w:rsidP="007E4D0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24DBB">
              <w:rPr>
                <w:rFonts w:ascii="Times New Roman" w:hAnsi="Times New Roman"/>
                <w:sz w:val="24"/>
                <w:szCs w:val="24"/>
              </w:rPr>
              <w:t>ВК 7</w:t>
            </w:r>
          </w:p>
        </w:tc>
        <w:tc>
          <w:tcPr>
            <w:tcW w:w="5982" w:type="dxa"/>
            <w:tcBorders>
              <w:top w:val="single" w:sz="18" w:space="0" w:color="auto"/>
              <w:bottom w:val="single" w:sz="4" w:space="0" w:color="auto"/>
            </w:tcBorders>
          </w:tcPr>
          <w:p w14:paraId="24F70998" w14:textId="75BF7C52" w:rsidR="007E4D01" w:rsidRPr="005A4B98" w:rsidRDefault="007E4D01" w:rsidP="007E4D01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5A4B98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Синхронний переклад на іноземну мову (основна мова)</w:t>
            </w:r>
          </w:p>
        </w:tc>
        <w:tc>
          <w:tcPr>
            <w:tcW w:w="1389" w:type="dxa"/>
            <w:vMerge w:val="restart"/>
            <w:tcBorders>
              <w:top w:val="single" w:sz="18" w:space="0" w:color="auto"/>
            </w:tcBorders>
          </w:tcPr>
          <w:p w14:paraId="1FBA5CE0" w14:textId="77777777" w:rsidR="007E4D01" w:rsidRDefault="007E4D01" w:rsidP="007E4D0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D7FA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437DD71" w14:textId="77777777" w:rsidR="007E4D01" w:rsidRPr="000D7FAC" w:rsidRDefault="007E4D01" w:rsidP="007E4D0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14:paraId="4B89ADB4" w14:textId="77777777" w:rsidR="007E4D01" w:rsidRDefault="007E4D01" w:rsidP="007E4D0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D7FA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  <w:p w14:paraId="5E370DFE" w14:textId="77777777" w:rsidR="007E4D01" w:rsidRPr="000D7FAC" w:rsidRDefault="007E4D01" w:rsidP="007E4D0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A8E" w:rsidRPr="000D7FAC" w14:paraId="1E9FCA30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180"/>
        </w:trPr>
        <w:tc>
          <w:tcPr>
            <w:tcW w:w="1099" w:type="dxa"/>
            <w:vMerge/>
          </w:tcPr>
          <w:p w14:paraId="483CBCFC" w14:textId="77777777" w:rsidR="00667A8E" w:rsidRPr="00454149" w:rsidRDefault="00667A8E" w:rsidP="00667A8E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14:paraId="5D2ADA79" w14:textId="378A2AEE" w:rsidR="00667A8E" w:rsidRPr="005A4B98" w:rsidRDefault="00664B0D" w:rsidP="00667A8E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5A4B98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Усний переклад на іноземну мову (друга мова)</w:t>
            </w:r>
          </w:p>
        </w:tc>
        <w:tc>
          <w:tcPr>
            <w:tcW w:w="1389" w:type="dxa"/>
            <w:vMerge/>
          </w:tcPr>
          <w:p w14:paraId="500C465F" w14:textId="77777777" w:rsidR="00667A8E" w:rsidRPr="000D7FAC" w:rsidRDefault="00667A8E" w:rsidP="00667A8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1F4925E" w14:textId="77777777" w:rsidR="00667A8E" w:rsidRPr="000D7FAC" w:rsidRDefault="00667A8E" w:rsidP="00667A8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A8E" w:rsidRPr="000D7FAC" w14:paraId="7CA242A1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84"/>
        </w:trPr>
        <w:tc>
          <w:tcPr>
            <w:tcW w:w="1099" w:type="dxa"/>
            <w:vMerge/>
            <w:tcBorders>
              <w:bottom w:val="single" w:sz="18" w:space="0" w:color="auto"/>
            </w:tcBorders>
          </w:tcPr>
          <w:p w14:paraId="571F9D81" w14:textId="77777777" w:rsidR="00667A8E" w:rsidRDefault="00667A8E" w:rsidP="00667A8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18" w:space="0" w:color="auto"/>
            </w:tcBorders>
          </w:tcPr>
          <w:p w14:paraId="72EA43C3" w14:textId="6650E785" w:rsidR="00667A8E" w:rsidRPr="000D7FAC" w:rsidRDefault="00664B0D" w:rsidP="00667A8E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825DB">
              <w:rPr>
                <w:rFonts w:ascii="Times New Roman" w:hAnsi="Times New Roman"/>
                <w:sz w:val="24"/>
                <w:szCs w:val="24"/>
              </w:rPr>
              <w:t>ВК з загальноуніверситетського каталогу</w:t>
            </w:r>
          </w:p>
        </w:tc>
        <w:tc>
          <w:tcPr>
            <w:tcW w:w="1389" w:type="dxa"/>
            <w:vMerge/>
            <w:tcBorders>
              <w:bottom w:val="single" w:sz="18" w:space="0" w:color="auto"/>
            </w:tcBorders>
          </w:tcPr>
          <w:p w14:paraId="2036913E" w14:textId="77777777" w:rsidR="00667A8E" w:rsidRPr="000D7FAC" w:rsidRDefault="00667A8E" w:rsidP="00667A8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14:paraId="686EC5AC" w14:textId="77777777" w:rsidR="00667A8E" w:rsidRPr="000D7FAC" w:rsidRDefault="00667A8E" w:rsidP="00667A8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37" w:rsidRPr="000D7FAC" w14:paraId="0E5E831B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132"/>
        </w:trPr>
        <w:tc>
          <w:tcPr>
            <w:tcW w:w="1099" w:type="dxa"/>
            <w:vMerge w:val="restart"/>
            <w:tcBorders>
              <w:top w:val="single" w:sz="18" w:space="0" w:color="auto"/>
            </w:tcBorders>
          </w:tcPr>
          <w:p w14:paraId="20E00F80" w14:textId="281A4B4E" w:rsidR="006A7537" w:rsidRDefault="006A7537" w:rsidP="007E4D0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8</w:t>
            </w:r>
          </w:p>
        </w:tc>
        <w:tc>
          <w:tcPr>
            <w:tcW w:w="5982" w:type="dxa"/>
            <w:tcBorders>
              <w:top w:val="single" w:sz="18" w:space="0" w:color="auto"/>
              <w:bottom w:val="single" w:sz="4" w:space="0" w:color="auto"/>
            </w:tcBorders>
          </w:tcPr>
          <w:p w14:paraId="4EBF604A" w14:textId="4BBBD9FD" w:rsidR="006A7537" w:rsidRPr="000D7FAC" w:rsidRDefault="006A7537" w:rsidP="007E4D01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2B3307">
              <w:rPr>
                <w:rFonts w:ascii="Times New Roman" w:hAnsi="Times New Roman"/>
                <w:bCs/>
                <w:sz w:val="24"/>
                <w:szCs w:val="24"/>
              </w:rPr>
              <w:t>Політична лінгвістика</w:t>
            </w:r>
          </w:p>
        </w:tc>
        <w:tc>
          <w:tcPr>
            <w:tcW w:w="1389" w:type="dxa"/>
            <w:vMerge w:val="restart"/>
            <w:tcBorders>
              <w:top w:val="single" w:sz="18" w:space="0" w:color="auto"/>
            </w:tcBorders>
          </w:tcPr>
          <w:p w14:paraId="3686CD6B" w14:textId="77777777" w:rsidR="006A7537" w:rsidRDefault="006A7537" w:rsidP="007E4D0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D7FA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EDDD8F7" w14:textId="77777777" w:rsidR="006A7537" w:rsidRPr="000D7FAC" w:rsidRDefault="006A7537" w:rsidP="007E4D0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14:paraId="6C83574A" w14:textId="77777777" w:rsidR="006A7537" w:rsidRDefault="006A7537" w:rsidP="007E4D0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D7FA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  <w:p w14:paraId="3FD94CA7" w14:textId="77777777" w:rsidR="006A7537" w:rsidRPr="000D7FAC" w:rsidRDefault="006A7537" w:rsidP="007E4D0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37" w:rsidRPr="000D7FAC" w14:paraId="43DDFB6F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108"/>
        </w:trPr>
        <w:tc>
          <w:tcPr>
            <w:tcW w:w="1099" w:type="dxa"/>
            <w:vMerge/>
          </w:tcPr>
          <w:p w14:paraId="0B415733" w14:textId="77777777" w:rsidR="006A7537" w:rsidRDefault="006A7537" w:rsidP="004F3BE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14:paraId="64BAFC24" w14:textId="00A69F6C" w:rsidR="006A7537" w:rsidRPr="000D7FAC" w:rsidRDefault="006A7537" w:rsidP="004F3BEC">
            <w:pPr>
              <w:pStyle w:val="ac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36621B">
              <w:rPr>
                <w:rFonts w:ascii="Times New Roman" w:hAnsi="Times New Roman"/>
                <w:bCs/>
                <w:sz w:val="24"/>
                <w:szCs w:val="24"/>
              </w:rPr>
              <w:t>Когнітивна лінгвістика</w:t>
            </w:r>
          </w:p>
        </w:tc>
        <w:tc>
          <w:tcPr>
            <w:tcW w:w="1389" w:type="dxa"/>
            <w:vMerge/>
          </w:tcPr>
          <w:p w14:paraId="7467EF41" w14:textId="77777777" w:rsidR="006A7537" w:rsidRPr="000D7FAC" w:rsidRDefault="006A7537" w:rsidP="004F3BE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2528C52" w14:textId="77777777" w:rsidR="006A7537" w:rsidRPr="000D7FAC" w:rsidRDefault="006A7537" w:rsidP="004F3BE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37" w:rsidRPr="000D7FAC" w14:paraId="438F15FD" w14:textId="77777777" w:rsidTr="006A75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312"/>
        </w:trPr>
        <w:tc>
          <w:tcPr>
            <w:tcW w:w="1099" w:type="dxa"/>
            <w:vMerge/>
          </w:tcPr>
          <w:p w14:paraId="7455454E" w14:textId="77777777" w:rsidR="006A7537" w:rsidRDefault="006A7537" w:rsidP="004F3BE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14:paraId="0650A97D" w14:textId="7EA4A8CA" w:rsidR="006A7537" w:rsidRPr="000D7FAC" w:rsidRDefault="006A7537" w:rsidP="004F3BEC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21B">
              <w:rPr>
                <w:rFonts w:ascii="Times New Roman" w:hAnsi="Times New Roman"/>
                <w:bCs/>
                <w:sz w:val="24"/>
                <w:szCs w:val="24"/>
              </w:rPr>
              <w:t>Біблійний інтертекст в аспекті перекладу</w:t>
            </w:r>
          </w:p>
        </w:tc>
        <w:tc>
          <w:tcPr>
            <w:tcW w:w="1389" w:type="dxa"/>
            <w:vMerge/>
          </w:tcPr>
          <w:p w14:paraId="5F82E677" w14:textId="77777777" w:rsidR="006A7537" w:rsidRPr="000D7FAC" w:rsidRDefault="006A7537" w:rsidP="004F3BE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BD05D10" w14:textId="77777777" w:rsidR="006A7537" w:rsidRPr="000D7FAC" w:rsidRDefault="006A7537" w:rsidP="004F3BE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37" w:rsidRPr="000D7FAC" w14:paraId="2FC11745" w14:textId="77777777" w:rsidTr="00664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7" w:type="dxa"/>
          <w:wAfter w:w="29" w:type="dxa"/>
          <w:trHeight w:val="228"/>
        </w:trPr>
        <w:tc>
          <w:tcPr>
            <w:tcW w:w="1099" w:type="dxa"/>
            <w:vMerge/>
          </w:tcPr>
          <w:p w14:paraId="4EEF87CE" w14:textId="77777777" w:rsidR="006A7537" w:rsidRDefault="006A7537" w:rsidP="004F3BE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14:paraId="5639DBCD" w14:textId="0DEC5169" w:rsidR="006A7537" w:rsidRPr="0036621B" w:rsidRDefault="006A7537" w:rsidP="004F3BEC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85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Переклад конференцій</w:t>
            </w:r>
          </w:p>
        </w:tc>
        <w:tc>
          <w:tcPr>
            <w:tcW w:w="1389" w:type="dxa"/>
            <w:vMerge/>
          </w:tcPr>
          <w:p w14:paraId="04B22BE1" w14:textId="77777777" w:rsidR="006A7537" w:rsidRPr="000D7FAC" w:rsidRDefault="006A7537" w:rsidP="004F3BE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24A1980" w14:textId="77777777" w:rsidR="006A7537" w:rsidRPr="000D7FAC" w:rsidRDefault="006A7537" w:rsidP="004F3BE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F7853A" w14:textId="77777777" w:rsidR="001F3B39" w:rsidRPr="000D7FAC" w:rsidRDefault="001F3B39" w:rsidP="001F3B39">
      <w:pPr>
        <w:pStyle w:val="ac"/>
        <w:rPr>
          <w:rFonts w:ascii="Times New Roman" w:hAnsi="Times New Roman"/>
          <w:sz w:val="24"/>
          <w:szCs w:val="24"/>
        </w:rPr>
      </w:pPr>
    </w:p>
    <w:p w14:paraId="5A61F227" w14:textId="77777777" w:rsidR="00EA3C93" w:rsidRDefault="00EA3C93"/>
    <w:sectPr w:rsidR="00EA3C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44"/>
    <w:rsid w:val="00013F66"/>
    <w:rsid w:val="000779F0"/>
    <w:rsid w:val="000D4792"/>
    <w:rsid w:val="001029B4"/>
    <w:rsid w:val="0011381B"/>
    <w:rsid w:val="00152A89"/>
    <w:rsid w:val="001A05EA"/>
    <w:rsid w:val="001A74CE"/>
    <w:rsid w:val="001F3B39"/>
    <w:rsid w:val="001F7D98"/>
    <w:rsid w:val="002375B5"/>
    <w:rsid w:val="00272F0E"/>
    <w:rsid w:val="00276ABA"/>
    <w:rsid w:val="002807BF"/>
    <w:rsid w:val="002A0857"/>
    <w:rsid w:val="002B3307"/>
    <w:rsid w:val="002F1653"/>
    <w:rsid w:val="003067B2"/>
    <w:rsid w:val="003407F6"/>
    <w:rsid w:val="0036621B"/>
    <w:rsid w:val="00371CC5"/>
    <w:rsid w:val="00381615"/>
    <w:rsid w:val="0039793F"/>
    <w:rsid w:val="003E16C2"/>
    <w:rsid w:val="003F60AE"/>
    <w:rsid w:val="00454149"/>
    <w:rsid w:val="004B6FB4"/>
    <w:rsid w:val="004D5473"/>
    <w:rsid w:val="004F33DA"/>
    <w:rsid w:val="004F3BEC"/>
    <w:rsid w:val="00524DBB"/>
    <w:rsid w:val="00585150"/>
    <w:rsid w:val="00586DE4"/>
    <w:rsid w:val="005925F0"/>
    <w:rsid w:val="005A4B98"/>
    <w:rsid w:val="005D442C"/>
    <w:rsid w:val="00664B0D"/>
    <w:rsid w:val="00667A8E"/>
    <w:rsid w:val="00672A61"/>
    <w:rsid w:val="00672F8A"/>
    <w:rsid w:val="00690990"/>
    <w:rsid w:val="006A473B"/>
    <w:rsid w:val="006A7537"/>
    <w:rsid w:val="007E4D01"/>
    <w:rsid w:val="00861AFE"/>
    <w:rsid w:val="00920C44"/>
    <w:rsid w:val="009C04A2"/>
    <w:rsid w:val="009C60D4"/>
    <w:rsid w:val="009D25D2"/>
    <w:rsid w:val="00A73ED6"/>
    <w:rsid w:val="00A86EE9"/>
    <w:rsid w:val="00C17BEC"/>
    <w:rsid w:val="00C825DB"/>
    <w:rsid w:val="00D24669"/>
    <w:rsid w:val="00DD48CD"/>
    <w:rsid w:val="00EA3C93"/>
    <w:rsid w:val="00ED2378"/>
    <w:rsid w:val="00EE41B0"/>
    <w:rsid w:val="00EF1CBC"/>
    <w:rsid w:val="00F50387"/>
    <w:rsid w:val="00FE4E29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39D"/>
  <w15:chartTrackingRefBased/>
  <w15:docId w15:val="{6F4FB87A-9D60-4AAA-AEAE-8C9F21C7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B39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0C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C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C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C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C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C4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C4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C4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C4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C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C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C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C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C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C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0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20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C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20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0C4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20C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0C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20C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0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20C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0C44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1F3B3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</dc:creator>
  <cp:keywords/>
  <dc:description/>
  <cp:lastModifiedBy>Admin</cp:lastModifiedBy>
  <cp:revision>2</cp:revision>
  <dcterms:created xsi:type="dcterms:W3CDTF">2025-10-29T10:50:00Z</dcterms:created>
  <dcterms:modified xsi:type="dcterms:W3CDTF">2025-10-29T10:50:00Z</dcterms:modified>
</cp:coreProperties>
</file>