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ECC" w:rsidRPr="00B7310F" w:rsidRDefault="00ED4ECC" w:rsidP="00ED4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10F">
        <w:rPr>
          <w:rFonts w:ascii="Times New Roman" w:hAnsi="Times New Roman" w:cs="Times New Roman"/>
          <w:b/>
          <w:sz w:val="28"/>
          <w:szCs w:val="28"/>
          <w:lang w:val="ru-RU"/>
        </w:rPr>
        <w:t>АНОТАЦ</w:t>
      </w:r>
      <w:r w:rsidRPr="00B7310F">
        <w:rPr>
          <w:rFonts w:ascii="Times New Roman" w:hAnsi="Times New Roman" w:cs="Times New Roman"/>
          <w:b/>
          <w:sz w:val="28"/>
          <w:szCs w:val="28"/>
        </w:rPr>
        <w:t>ІЯ</w:t>
      </w:r>
    </w:p>
    <w:p w:rsidR="00ED4ECC" w:rsidRDefault="00ED4ECC" w:rsidP="00ED4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7310F">
        <w:rPr>
          <w:rFonts w:ascii="Times New Roman" w:hAnsi="Times New Roman" w:cs="Times New Roman"/>
          <w:b/>
          <w:sz w:val="28"/>
          <w:szCs w:val="28"/>
        </w:rPr>
        <w:t>ибіркова дисципліна</w:t>
      </w:r>
    </w:p>
    <w:p w:rsidR="00ED4ECC" w:rsidRDefault="00ED4ECC" w:rsidP="00ED4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АНГЛІЙСЬКИЙ КОМУНІКАТИВНИЙ СТИЛЬ</w:t>
      </w:r>
    </w:p>
    <w:p w:rsidR="00ED4ECC" w:rsidRDefault="00ED4ECC" w:rsidP="00ED4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ECC" w:rsidRDefault="00554A71" w:rsidP="00ED4E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Неклесова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В.Ю. </w:t>
      </w:r>
    </w:p>
    <w:p w:rsidR="00ED4ECC" w:rsidRPr="00B7310F" w:rsidRDefault="00554A71" w:rsidP="00554A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71">
        <w:rPr>
          <w:rFonts w:ascii="Times New Roman" w:eastAsia="Calibri" w:hAnsi="Times New Roman" w:cs="Times New Roman"/>
          <w:sz w:val="28"/>
          <w:szCs w:val="28"/>
        </w:rPr>
        <w:t xml:space="preserve">Даний курс присвячено є формуванню та удосконаленню мовленнєвої професійної компетенції студентів. Курс спрямовано на опанування та розвиток складових ділової комунікативної компетенції й культури, вдосконалення форм та функцій ділового спілкування у царині англомовних культурних традицій. Курс лекцій сприяє готовності студентів використовувати іноземну мову у контексті різноманітних аспектів професійного оточення англомовного середовища та </w:t>
      </w:r>
      <w:proofErr w:type="spellStart"/>
      <w:r w:rsidRPr="00554A71">
        <w:rPr>
          <w:rFonts w:ascii="Times New Roman" w:eastAsia="Calibri" w:hAnsi="Times New Roman" w:cs="Times New Roman"/>
          <w:sz w:val="28"/>
          <w:szCs w:val="28"/>
        </w:rPr>
        <w:t>актуалізовувати</w:t>
      </w:r>
      <w:proofErr w:type="spellEnd"/>
      <w:r w:rsidRPr="00554A71">
        <w:rPr>
          <w:rFonts w:ascii="Times New Roman" w:eastAsia="Calibri" w:hAnsi="Times New Roman" w:cs="Times New Roman"/>
          <w:sz w:val="28"/>
          <w:szCs w:val="28"/>
        </w:rPr>
        <w:t xml:space="preserve"> ефективну комунікацію у діловому середовищі.</w:t>
      </w:r>
    </w:p>
    <w:sectPr w:rsidR="00ED4ECC" w:rsidRPr="00B731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7A"/>
    <w:rsid w:val="000D09C4"/>
    <w:rsid w:val="00146580"/>
    <w:rsid w:val="00361EB2"/>
    <w:rsid w:val="004308C9"/>
    <w:rsid w:val="00554A71"/>
    <w:rsid w:val="00922F7A"/>
    <w:rsid w:val="00A23D5F"/>
    <w:rsid w:val="00A47252"/>
    <w:rsid w:val="00A71A2E"/>
    <w:rsid w:val="00B50224"/>
    <w:rsid w:val="00B7310F"/>
    <w:rsid w:val="00BB6B8D"/>
    <w:rsid w:val="00DE4C4A"/>
    <w:rsid w:val="00E62017"/>
    <w:rsid w:val="00ED4ECC"/>
    <w:rsid w:val="00F70D74"/>
    <w:rsid w:val="00F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0665"/>
  <w15:chartTrackingRefBased/>
  <w15:docId w15:val="{B31629BA-E2AA-4D13-8C39-A27F0182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Elena Key</cp:lastModifiedBy>
  <cp:revision>3</cp:revision>
  <dcterms:created xsi:type="dcterms:W3CDTF">2023-04-22T18:45:00Z</dcterms:created>
  <dcterms:modified xsi:type="dcterms:W3CDTF">2023-08-10T05:48:00Z</dcterms:modified>
</cp:coreProperties>
</file>