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39" w:rsidRDefault="006C4639" w:rsidP="006C463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АНОТАЦІЯ</w:t>
      </w:r>
    </w:p>
    <w:p w:rsidR="006C4639" w:rsidRDefault="006C4639" w:rsidP="006C4639">
      <w:pPr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вибіркова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дисципліна</w:t>
      </w:r>
      <w:proofErr w:type="spellEnd"/>
    </w:p>
    <w:p w:rsidR="006C4639" w:rsidRDefault="006C4639" w:rsidP="006C4639">
      <w:pPr>
        <w:jc w:val="center"/>
        <w:rPr>
          <w:b/>
          <w:bCs/>
          <w:sz w:val="28"/>
          <w:szCs w:val="28"/>
          <w:lang w:val="ru-RU"/>
        </w:rPr>
      </w:pPr>
    </w:p>
    <w:p w:rsidR="006C4639" w:rsidRDefault="006C4639" w:rsidP="006C463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СТИЛІСТИЧНІ ОСОБЛИВОСТІ ДІЛОВОГО СПІЛКУВАННЯ</w:t>
      </w:r>
    </w:p>
    <w:p w:rsidR="006C4639" w:rsidRDefault="006C4639" w:rsidP="006C4639">
      <w:pPr>
        <w:jc w:val="both"/>
        <w:rPr>
          <w:b/>
          <w:bCs/>
          <w:sz w:val="28"/>
          <w:szCs w:val="28"/>
          <w:lang w:val="ru-RU"/>
        </w:rPr>
      </w:pPr>
    </w:p>
    <w:p w:rsidR="006C4639" w:rsidRDefault="00A457DE" w:rsidP="006C4639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Проф. Голубенко Н.Ю.</w:t>
      </w:r>
      <w:bookmarkStart w:id="0" w:name="_GoBack"/>
      <w:bookmarkEnd w:id="0"/>
    </w:p>
    <w:p w:rsidR="006C4639" w:rsidRDefault="006C4639" w:rsidP="006C4639">
      <w:pPr>
        <w:ind w:firstLine="708"/>
        <w:jc w:val="both"/>
        <w:rPr>
          <w:b/>
          <w:color w:val="000000"/>
          <w:sz w:val="28"/>
          <w:szCs w:val="28"/>
        </w:rPr>
      </w:pPr>
    </w:p>
    <w:p w:rsidR="006C4639" w:rsidRDefault="006C4639" w:rsidP="006C46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6C4639">
        <w:rPr>
          <w:color w:val="000000"/>
          <w:sz w:val="28"/>
          <w:szCs w:val="28"/>
        </w:rPr>
        <w:t>Метою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викладання навчальної дисципліни «Стилістичні особливості ділового спілкування» є якісна підготовка здобувачів вищої освіти до іншомовного спілкування в професійній сфері; формування навичок практичного володіння іноземною мовою в різних видах мовленнєвої діяльності в межах тематики, що зумовлена </w:t>
      </w:r>
      <w:proofErr w:type="spellStart"/>
      <w:r>
        <w:rPr>
          <w:color w:val="000000"/>
          <w:sz w:val="28"/>
          <w:szCs w:val="28"/>
        </w:rPr>
        <w:t>професійно</w:t>
      </w:r>
      <w:proofErr w:type="spellEnd"/>
      <w:r>
        <w:rPr>
          <w:color w:val="000000"/>
          <w:sz w:val="28"/>
          <w:szCs w:val="28"/>
        </w:rPr>
        <w:t xml:space="preserve">-діловими потребами; формування комунікативних навичок спілкування в сферах професійного та ситуативного спілкування як в усній, так і в письмовій формах. </w:t>
      </w:r>
    </w:p>
    <w:p w:rsidR="00436CE8" w:rsidRDefault="00436CE8"/>
    <w:sectPr w:rsidR="0043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2A"/>
    <w:rsid w:val="00436CE8"/>
    <w:rsid w:val="004E092A"/>
    <w:rsid w:val="006C4639"/>
    <w:rsid w:val="00A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5066"/>
  <w15:chartTrackingRefBased/>
  <w15:docId w15:val="{52869FD0-DCBC-4CDB-B7B6-5C18416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3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2023-08-24T11:04:00Z</dcterms:created>
  <dcterms:modified xsi:type="dcterms:W3CDTF">2023-08-24T11:04:00Z</dcterms:modified>
</cp:coreProperties>
</file>