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56" w:rsidRPr="00B97356" w:rsidRDefault="00B97356" w:rsidP="00B97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356">
        <w:rPr>
          <w:rFonts w:ascii="Times New Roman" w:hAnsi="Times New Roman" w:cs="Times New Roman"/>
          <w:b/>
          <w:iCs/>
          <w:sz w:val="28"/>
          <w:szCs w:val="28"/>
          <w:lang w:val="uk-UA"/>
        </w:rPr>
        <w:t>Вибіркові освітн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і компоненти</w:t>
      </w:r>
      <w:r w:rsidRPr="00B97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97356" w:rsidRPr="00B97356" w:rsidRDefault="00B97356" w:rsidP="00B97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спеціальністю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011</w:t>
      </w:r>
      <w:r w:rsidRPr="00B97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Освітні, педагогічні науки</w:t>
      </w:r>
      <w:r w:rsidRPr="00B97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B97356" w:rsidRPr="00B97356" w:rsidRDefault="00B97356" w:rsidP="00B97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356">
        <w:rPr>
          <w:rFonts w:ascii="Times New Roman" w:hAnsi="Times New Roman" w:cs="Times New Roman"/>
          <w:b/>
          <w:sz w:val="28"/>
          <w:szCs w:val="28"/>
          <w:lang w:val="uk-UA"/>
        </w:rPr>
        <w:t>(202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7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вступу)</w:t>
      </w:r>
    </w:p>
    <w:p w:rsidR="00B97356" w:rsidRPr="00B97356" w:rsidRDefault="00B97356" w:rsidP="00B97356">
      <w:pPr>
        <w:pStyle w:val="a5"/>
        <w:spacing w:line="240" w:lineRule="auto"/>
        <w:jc w:val="center"/>
        <w:rPr>
          <w:b/>
          <w:sz w:val="28"/>
          <w:szCs w:val="28"/>
          <w:lang w:val="uk-UA"/>
        </w:rPr>
      </w:pPr>
      <w:r w:rsidRPr="00B97356">
        <w:rPr>
          <w:b/>
          <w:sz w:val="28"/>
          <w:szCs w:val="28"/>
          <w:lang w:val="uk-UA"/>
        </w:rPr>
        <w:t>другий(магістерський) рівень вищої освіти</w:t>
      </w:r>
    </w:p>
    <w:p w:rsidR="00B97356" w:rsidRPr="00B97356" w:rsidRDefault="00B97356" w:rsidP="00B973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47"/>
        <w:gridCol w:w="5567"/>
        <w:gridCol w:w="1276"/>
        <w:gridCol w:w="1559"/>
      </w:tblGrid>
      <w:tr w:rsidR="00B97356" w:rsidRPr="00B97356" w:rsidTr="00B97356">
        <w:trPr>
          <w:trHeight w:val="20"/>
        </w:trPr>
        <w:tc>
          <w:tcPr>
            <w:tcW w:w="6814" w:type="dxa"/>
            <w:gridSpan w:val="2"/>
            <w:shd w:val="clear" w:color="auto" w:fill="D9D9D9" w:themeFill="background1" w:themeFillShade="D9"/>
          </w:tcPr>
          <w:p w:rsidR="00B97356" w:rsidRPr="00B97356" w:rsidRDefault="00B97356" w:rsidP="00B973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  <w:p w:rsidR="00B97356" w:rsidRPr="00B97356" w:rsidRDefault="00B97356" w:rsidP="00B973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7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 або практики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356" w:rsidRPr="00B97356" w:rsidRDefault="00B97356" w:rsidP="00B97356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proofErr w:type="spellStart"/>
            <w:r w:rsidRPr="00B97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ЄКТС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97356" w:rsidRPr="00B97356" w:rsidRDefault="00B97356" w:rsidP="00B97356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7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B97356" w:rsidRPr="00DC52C7" w:rsidTr="00B97356">
        <w:trPr>
          <w:trHeight w:val="20"/>
        </w:trPr>
        <w:tc>
          <w:tcPr>
            <w:tcW w:w="9649" w:type="dxa"/>
            <w:gridSpan w:val="4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C52C7">
              <w:rPr>
                <w:b/>
                <w:i/>
                <w:sz w:val="24"/>
                <w:szCs w:val="24"/>
                <w:lang w:val="uk-UA"/>
              </w:rPr>
              <w:t>Університетські студії</w:t>
            </w:r>
          </w:p>
        </w:tc>
      </w:tr>
      <w:tr w:rsidR="00B97356" w:rsidRPr="00DC52C7" w:rsidTr="00B97356">
        <w:trPr>
          <w:trHeight w:val="343"/>
        </w:trPr>
        <w:tc>
          <w:tcPr>
            <w:tcW w:w="1247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bookmarkStart w:id="0" w:name="_Hlk43673976"/>
            <w:r w:rsidRPr="00DC52C7">
              <w:rPr>
                <w:sz w:val="24"/>
                <w:szCs w:val="24"/>
                <w:lang w:val="uk-UA"/>
              </w:rPr>
              <w:t>ВБ 1</w:t>
            </w: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C52C7">
              <w:rPr>
                <w:sz w:val="24"/>
                <w:szCs w:val="24"/>
                <w:lang w:val="uk-UA"/>
              </w:rPr>
              <w:t>Нейродидактика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bookmarkEnd w:id="0"/>
      <w:tr w:rsidR="00B97356" w:rsidRPr="00DC52C7" w:rsidTr="00B97356">
        <w:trPr>
          <w:trHeight w:val="20"/>
        </w:trPr>
        <w:tc>
          <w:tcPr>
            <w:tcW w:w="1247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Правові форми захисту прав людини 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7356" w:rsidRPr="00DC52C7" w:rsidTr="00B97356">
        <w:trPr>
          <w:trHeight w:val="20"/>
        </w:trPr>
        <w:tc>
          <w:tcPr>
            <w:tcW w:w="1247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Психологія креативності 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7356" w:rsidRPr="00DC52C7" w:rsidTr="00B97356">
        <w:trPr>
          <w:trHeight w:val="20"/>
        </w:trPr>
        <w:tc>
          <w:tcPr>
            <w:tcW w:w="1247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Протидія та попередження корупції у закладах освіти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7356" w:rsidRPr="00DC52C7" w:rsidTr="00B97356">
        <w:trPr>
          <w:trHeight w:val="20"/>
        </w:trPr>
        <w:tc>
          <w:tcPr>
            <w:tcW w:w="1247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Когнітивна педагогіка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7356" w:rsidRPr="00DC52C7" w:rsidTr="00B97356">
        <w:trPr>
          <w:trHeight w:val="20"/>
        </w:trPr>
        <w:tc>
          <w:tcPr>
            <w:tcW w:w="1247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Основи медіації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7356" w:rsidRPr="00DC52C7" w:rsidTr="00B97356">
        <w:trPr>
          <w:trHeight w:val="20"/>
        </w:trPr>
        <w:tc>
          <w:tcPr>
            <w:tcW w:w="9649" w:type="dxa"/>
            <w:gridSpan w:val="4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C52C7">
              <w:rPr>
                <w:b/>
                <w:i/>
                <w:sz w:val="24"/>
                <w:szCs w:val="24"/>
                <w:lang w:val="uk-UA"/>
              </w:rPr>
              <w:t>Вибіркові компоненти професійного спрямування</w:t>
            </w:r>
          </w:p>
        </w:tc>
      </w:tr>
      <w:tr w:rsidR="00B97356" w:rsidRPr="00DC52C7" w:rsidTr="00B97356">
        <w:trPr>
          <w:trHeight w:val="295"/>
        </w:trPr>
        <w:tc>
          <w:tcPr>
            <w:tcW w:w="1247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ВБ 2</w:t>
            </w: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C52C7">
              <w:rPr>
                <w:sz w:val="24"/>
                <w:szCs w:val="24"/>
              </w:rPr>
              <w:t>Тренінгові</w:t>
            </w:r>
            <w:proofErr w:type="spellEnd"/>
            <w:r w:rsidRPr="00DC52C7">
              <w:rPr>
                <w:sz w:val="24"/>
                <w:szCs w:val="24"/>
              </w:rPr>
              <w:t xml:space="preserve"> </w:t>
            </w:r>
            <w:proofErr w:type="spellStart"/>
            <w:r w:rsidRPr="00DC52C7">
              <w:rPr>
                <w:sz w:val="24"/>
                <w:szCs w:val="24"/>
              </w:rPr>
              <w:t>технології</w:t>
            </w:r>
            <w:proofErr w:type="spellEnd"/>
            <w:r w:rsidRPr="00DC52C7">
              <w:rPr>
                <w:sz w:val="24"/>
                <w:szCs w:val="24"/>
              </w:rPr>
              <w:t xml:space="preserve"> у </w:t>
            </w:r>
            <w:proofErr w:type="spellStart"/>
            <w:r w:rsidRPr="00DC52C7">
              <w:rPr>
                <w:sz w:val="24"/>
                <w:szCs w:val="24"/>
              </w:rPr>
              <w:t>вищій</w:t>
            </w:r>
            <w:proofErr w:type="spellEnd"/>
            <w:r w:rsidRPr="00DC52C7">
              <w:rPr>
                <w:sz w:val="24"/>
                <w:szCs w:val="24"/>
              </w:rPr>
              <w:t xml:space="preserve"> </w:t>
            </w:r>
            <w:proofErr w:type="spellStart"/>
            <w:r w:rsidRPr="00DC52C7">
              <w:rPr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B97356" w:rsidRPr="00DC52C7" w:rsidTr="00B97356">
        <w:trPr>
          <w:trHeight w:val="20"/>
        </w:trPr>
        <w:tc>
          <w:tcPr>
            <w:tcW w:w="1247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Андрагогіка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7356" w:rsidRPr="00DC52C7" w:rsidTr="00B97356">
        <w:trPr>
          <w:trHeight w:val="260"/>
        </w:trPr>
        <w:tc>
          <w:tcPr>
            <w:tcW w:w="1247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Дистанційна освіта в сучасній освітній діяльності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7356" w:rsidRPr="00DC52C7" w:rsidTr="00B97356">
        <w:trPr>
          <w:trHeight w:val="20"/>
        </w:trPr>
        <w:tc>
          <w:tcPr>
            <w:tcW w:w="1247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ВБ 3</w:t>
            </w: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bCs/>
                <w:sz w:val="24"/>
                <w:szCs w:val="24"/>
                <w:lang w:val="uk-UA"/>
              </w:rPr>
              <w:t xml:space="preserve">Організація виховної та </w:t>
            </w:r>
            <w:proofErr w:type="spellStart"/>
            <w:r w:rsidRPr="00DC52C7">
              <w:rPr>
                <w:bCs/>
                <w:sz w:val="24"/>
                <w:szCs w:val="24"/>
                <w:lang w:val="uk-UA"/>
              </w:rPr>
              <w:t>культурно-дозвіллєвої</w:t>
            </w:r>
            <w:proofErr w:type="spellEnd"/>
            <w:r w:rsidRPr="00DC52C7">
              <w:rPr>
                <w:bCs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B97356" w:rsidRPr="00DC52C7" w:rsidTr="00B97356">
        <w:trPr>
          <w:trHeight w:val="20"/>
        </w:trPr>
        <w:tc>
          <w:tcPr>
            <w:tcW w:w="1247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Акмеологія</w:t>
            </w:r>
            <w:proofErr w:type="spell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7356" w:rsidRPr="00DC52C7" w:rsidTr="00B97356">
        <w:trPr>
          <w:trHeight w:val="248"/>
        </w:trPr>
        <w:tc>
          <w:tcPr>
            <w:tcW w:w="1247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Превентивна педагогіка та інклюзивна освіта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7356" w:rsidRPr="00DC52C7" w:rsidTr="00B97356">
        <w:trPr>
          <w:trHeight w:val="20"/>
        </w:trPr>
        <w:tc>
          <w:tcPr>
            <w:tcW w:w="1247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ВБ 4</w:t>
            </w: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Організація та супровід студентського самоврядування у закладах вищої освіти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B97356" w:rsidRPr="00DC52C7" w:rsidTr="00B97356">
        <w:trPr>
          <w:trHeight w:val="20"/>
        </w:trPr>
        <w:tc>
          <w:tcPr>
            <w:tcW w:w="1247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C52C7">
              <w:rPr>
                <w:sz w:val="24"/>
                <w:szCs w:val="24"/>
              </w:rPr>
              <w:t>Тренінг</w:t>
            </w:r>
            <w:proofErr w:type="spellEnd"/>
            <w:r w:rsidRPr="00DC52C7">
              <w:rPr>
                <w:sz w:val="24"/>
                <w:szCs w:val="24"/>
              </w:rPr>
              <w:t xml:space="preserve"> </w:t>
            </w:r>
            <w:proofErr w:type="spellStart"/>
            <w:r w:rsidRPr="00DC52C7">
              <w:rPr>
                <w:sz w:val="24"/>
                <w:szCs w:val="24"/>
              </w:rPr>
              <w:t>особистісно-професійного</w:t>
            </w:r>
            <w:proofErr w:type="spellEnd"/>
            <w:r w:rsidRPr="00DC52C7">
              <w:rPr>
                <w:sz w:val="24"/>
                <w:szCs w:val="24"/>
              </w:rPr>
              <w:t xml:space="preserve"> росту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7356" w:rsidRPr="00DC52C7" w:rsidTr="00B97356">
        <w:trPr>
          <w:trHeight w:val="304"/>
        </w:trPr>
        <w:tc>
          <w:tcPr>
            <w:tcW w:w="1247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Професійна культура та імідж сучасного менеджера освіти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7356" w:rsidRPr="00DC52C7" w:rsidTr="00B97356">
        <w:trPr>
          <w:trHeight w:val="20"/>
        </w:trPr>
        <w:tc>
          <w:tcPr>
            <w:tcW w:w="1247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ВБ 5</w:t>
            </w: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0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Конструювання тестових завдань та тестів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B97356" w:rsidRPr="00DC52C7" w:rsidTr="00B97356">
        <w:trPr>
          <w:trHeight w:val="20"/>
        </w:trPr>
        <w:tc>
          <w:tcPr>
            <w:tcW w:w="1247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0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Психологія освітнього менеджменту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7356" w:rsidRPr="00DC52C7" w:rsidTr="00B97356">
        <w:trPr>
          <w:trHeight w:val="266"/>
        </w:trPr>
        <w:tc>
          <w:tcPr>
            <w:tcW w:w="1247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0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Викладач як суб’єкт освітніх правовідносин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7356" w:rsidRPr="00DC52C7" w:rsidTr="00B97356">
        <w:trPr>
          <w:trHeight w:val="20"/>
        </w:trPr>
        <w:tc>
          <w:tcPr>
            <w:tcW w:w="1247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ВБ 6</w:t>
            </w: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widowControl w:val="0"/>
              <w:spacing w:after="0" w:line="240" w:lineRule="auto"/>
              <w:ind w:left="17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Педагогічна </w:t>
            </w:r>
            <w:proofErr w:type="spellStart"/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конфліктологія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B97356" w:rsidRPr="00DC52C7" w:rsidTr="00B97356">
        <w:trPr>
          <w:trHeight w:val="20"/>
        </w:trPr>
        <w:tc>
          <w:tcPr>
            <w:tcW w:w="1247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 вимірювання та методи статистичної обробки даних    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7356" w:rsidRPr="00DC52C7" w:rsidTr="00B97356">
        <w:trPr>
          <w:trHeight w:val="249"/>
        </w:trPr>
        <w:tc>
          <w:tcPr>
            <w:tcW w:w="1247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67" w:type="dxa"/>
            <w:shd w:val="clear" w:color="auto" w:fill="FFFFFF"/>
          </w:tcPr>
          <w:p w:rsidR="00B97356" w:rsidRPr="00DC52C7" w:rsidRDefault="00B97356" w:rsidP="00822AAF">
            <w:pPr>
              <w:pStyle w:val="a4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Юридична педагогіка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97356" w:rsidRPr="00DC52C7" w:rsidRDefault="00B97356" w:rsidP="00822AA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</w:tbl>
    <w:p w:rsidR="00981575" w:rsidRDefault="00B97356"/>
    <w:sectPr w:rsidR="00981575" w:rsidSect="009E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E1E"/>
    <w:multiLevelType w:val="multilevel"/>
    <w:tmpl w:val="0246A56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356"/>
    <w:rsid w:val="004373F6"/>
    <w:rsid w:val="009E4437"/>
    <w:rsid w:val="00B97356"/>
    <w:rsid w:val="00C06EA2"/>
    <w:rsid w:val="00CA239E"/>
    <w:rsid w:val="00EE3F01"/>
    <w:rsid w:val="00F6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B9735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B97356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Body Text"/>
    <w:next w:val="a"/>
    <w:link w:val="a6"/>
    <w:rsid w:val="00B97356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B9735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Ласточка</cp:lastModifiedBy>
  <cp:revision>1</cp:revision>
  <dcterms:created xsi:type="dcterms:W3CDTF">2023-10-22T21:29:00Z</dcterms:created>
  <dcterms:modified xsi:type="dcterms:W3CDTF">2023-10-22T21:34:00Z</dcterms:modified>
</cp:coreProperties>
</file>