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AB1" w:rsidRDefault="00961AB1" w:rsidP="00961AB1">
      <w:pPr>
        <w:pStyle w:val="a3"/>
        <w:spacing w:before="74"/>
        <w:ind w:left="390" w:right="389" w:firstLine="0"/>
        <w:jc w:val="center"/>
      </w:pPr>
      <w:r>
        <w:t>АНАЛІТИЧНИЙ</w:t>
      </w:r>
      <w:r>
        <w:rPr>
          <w:spacing w:val="-4"/>
        </w:rPr>
        <w:t xml:space="preserve"> </w:t>
      </w:r>
      <w:r>
        <w:t>ЗВІТ</w:t>
      </w:r>
    </w:p>
    <w:p w:rsidR="00961AB1" w:rsidRDefault="00961AB1" w:rsidP="00961AB1">
      <w:pPr>
        <w:pStyle w:val="a3"/>
        <w:spacing w:before="2"/>
        <w:ind w:left="1466" w:right="1464" w:hanging="3"/>
        <w:jc w:val="center"/>
      </w:pPr>
      <w:r>
        <w:t>за результатами анкетування здобувачів вищої освіти</w:t>
      </w:r>
      <w:r>
        <w:rPr>
          <w:spacing w:val="1"/>
        </w:rPr>
        <w:t xml:space="preserve"> першо</w:t>
      </w:r>
      <w:r>
        <w:t>го</w:t>
      </w:r>
      <w:r>
        <w:rPr>
          <w:spacing w:val="-4"/>
        </w:rPr>
        <w:t xml:space="preserve"> </w:t>
      </w:r>
      <w:r>
        <w:t>(бакалаврського)</w:t>
      </w:r>
      <w:r>
        <w:rPr>
          <w:spacing w:val="-3"/>
        </w:rPr>
        <w:t xml:space="preserve"> </w:t>
      </w:r>
      <w:r>
        <w:t>рівня</w:t>
      </w:r>
      <w:r>
        <w:rPr>
          <w:spacing w:val="-4"/>
        </w:rPr>
        <w:t xml:space="preserve"> </w:t>
      </w:r>
      <w:r>
        <w:t>вищої</w:t>
      </w:r>
      <w:r>
        <w:rPr>
          <w:spacing w:val="-3"/>
        </w:rPr>
        <w:t xml:space="preserve"> </w:t>
      </w:r>
      <w:r>
        <w:t>освіти,</w:t>
      </w:r>
      <w:r>
        <w:rPr>
          <w:spacing w:val="-5"/>
        </w:rPr>
        <w:t xml:space="preserve"> </w:t>
      </w:r>
      <w:r>
        <w:t>які</w:t>
      </w:r>
      <w:r>
        <w:rPr>
          <w:spacing w:val="-3"/>
        </w:rPr>
        <w:t xml:space="preserve"> </w:t>
      </w:r>
      <w:r>
        <w:t>навчаються</w:t>
      </w:r>
    </w:p>
    <w:p w:rsidR="00961AB1" w:rsidRDefault="00961AB1" w:rsidP="00961AB1">
      <w:pPr>
        <w:pStyle w:val="a3"/>
        <w:spacing w:line="322" w:lineRule="exact"/>
        <w:ind w:left="390" w:right="392" w:firstLine="0"/>
        <w:jc w:val="center"/>
      </w:pPr>
      <w:r>
        <w:t>за</w:t>
      </w:r>
      <w:r>
        <w:rPr>
          <w:spacing w:val="-6"/>
        </w:rPr>
        <w:t xml:space="preserve"> </w:t>
      </w:r>
      <w:r>
        <w:t>освітньо-професійною</w:t>
      </w:r>
      <w:r>
        <w:rPr>
          <w:spacing w:val="-6"/>
        </w:rPr>
        <w:t xml:space="preserve"> </w:t>
      </w:r>
      <w:r>
        <w:t>програмою</w:t>
      </w:r>
      <w:r>
        <w:rPr>
          <w:spacing w:val="-8"/>
        </w:rPr>
        <w:t xml:space="preserve"> 034</w:t>
      </w:r>
      <w:r>
        <w:rPr>
          <w:spacing w:val="-4"/>
        </w:rPr>
        <w:t xml:space="preserve"> </w:t>
      </w:r>
      <w:r>
        <w:t>«Культурологія»</w:t>
      </w:r>
    </w:p>
    <w:p w:rsidR="00961AB1" w:rsidRDefault="00961AB1" w:rsidP="00961AB1">
      <w:pPr>
        <w:pStyle w:val="a3"/>
        <w:spacing w:before="11"/>
        <w:ind w:left="0" w:firstLine="0"/>
        <w:jc w:val="left"/>
        <w:rPr>
          <w:sz w:val="27"/>
        </w:rPr>
      </w:pPr>
    </w:p>
    <w:p w:rsidR="00961AB1" w:rsidRDefault="00961AB1" w:rsidP="00961AB1">
      <w:pPr>
        <w:pStyle w:val="1"/>
        <w:numPr>
          <w:ilvl w:val="0"/>
          <w:numId w:val="4"/>
        </w:numPr>
        <w:tabs>
          <w:tab w:val="left" w:pos="2062"/>
        </w:tabs>
        <w:jc w:val="left"/>
      </w:pPr>
      <w:r>
        <w:t>Загальна</w:t>
      </w:r>
      <w:r>
        <w:rPr>
          <w:spacing w:val="-3"/>
        </w:rPr>
        <w:t xml:space="preserve"> </w:t>
      </w:r>
      <w:r>
        <w:t>інформація</w:t>
      </w:r>
      <w:r>
        <w:rPr>
          <w:spacing w:val="-5"/>
        </w:rPr>
        <w:t xml:space="preserve"> </w:t>
      </w:r>
      <w:r>
        <w:t>про</w:t>
      </w:r>
      <w:r>
        <w:rPr>
          <w:spacing w:val="-2"/>
        </w:rPr>
        <w:t xml:space="preserve"> </w:t>
      </w:r>
      <w:r>
        <w:t>дослідження</w:t>
      </w:r>
      <w:r>
        <w:rPr>
          <w:spacing w:val="-6"/>
        </w:rPr>
        <w:t xml:space="preserve"> </w:t>
      </w:r>
      <w:r>
        <w:t>і респондентів</w:t>
      </w:r>
    </w:p>
    <w:p w:rsidR="00961AB1" w:rsidRDefault="00961AB1" w:rsidP="00961AB1">
      <w:pPr>
        <w:pStyle w:val="a3"/>
        <w:spacing w:before="2"/>
        <w:ind w:left="0" w:firstLine="0"/>
        <w:jc w:val="left"/>
        <w:rPr>
          <w:b/>
        </w:rPr>
      </w:pPr>
    </w:p>
    <w:p w:rsidR="00961AB1" w:rsidRDefault="00961AB1" w:rsidP="00961AB1">
      <w:pPr>
        <w:pStyle w:val="a3"/>
        <w:ind w:right="113"/>
      </w:pPr>
      <w:r>
        <w:rPr>
          <w:spacing w:val="-1"/>
        </w:rPr>
        <w:t>Метою</w:t>
      </w:r>
      <w:r>
        <w:rPr>
          <w:spacing w:val="-16"/>
        </w:rPr>
        <w:t xml:space="preserve"> </w:t>
      </w:r>
      <w:r>
        <w:rPr>
          <w:spacing w:val="-1"/>
        </w:rPr>
        <w:t>анкетування</w:t>
      </w:r>
      <w:r>
        <w:rPr>
          <w:spacing w:val="-16"/>
        </w:rPr>
        <w:t xml:space="preserve"> </w:t>
      </w:r>
      <w:r>
        <w:rPr>
          <w:spacing w:val="-1"/>
        </w:rPr>
        <w:t>було</w:t>
      </w:r>
      <w:r>
        <w:rPr>
          <w:spacing w:val="-13"/>
        </w:rPr>
        <w:t xml:space="preserve"> </w:t>
      </w:r>
      <w:r>
        <w:rPr>
          <w:spacing w:val="-1"/>
        </w:rPr>
        <w:t>вивчення</w:t>
      </w:r>
      <w:r>
        <w:rPr>
          <w:spacing w:val="-14"/>
        </w:rPr>
        <w:t xml:space="preserve"> </w:t>
      </w:r>
      <w:r>
        <w:rPr>
          <w:spacing w:val="-1"/>
        </w:rPr>
        <w:t>думки</w:t>
      </w:r>
      <w:r>
        <w:rPr>
          <w:spacing w:val="-14"/>
        </w:rPr>
        <w:t xml:space="preserve"> </w:t>
      </w:r>
      <w:r>
        <w:rPr>
          <w:spacing w:val="-1"/>
        </w:rPr>
        <w:t>здобувачів</w:t>
      </w:r>
      <w:r>
        <w:rPr>
          <w:spacing w:val="-15"/>
        </w:rPr>
        <w:t xml:space="preserve"> </w:t>
      </w:r>
      <w:r>
        <w:t>вищої</w:t>
      </w:r>
      <w:r>
        <w:rPr>
          <w:spacing w:val="-13"/>
        </w:rPr>
        <w:t xml:space="preserve"> </w:t>
      </w:r>
      <w:r>
        <w:t>освіти</w:t>
      </w:r>
      <w:r>
        <w:rPr>
          <w:spacing w:val="-13"/>
        </w:rPr>
        <w:t xml:space="preserve"> </w:t>
      </w:r>
      <w:r>
        <w:t>щодо</w:t>
      </w:r>
      <w:r>
        <w:rPr>
          <w:spacing w:val="-13"/>
        </w:rPr>
        <w:t xml:space="preserve"> </w:t>
      </w:r>
      <w:r>
        <w:t>якості</w:t>
      </w:r>
      <w:r>
        <w:rPr>
          <w:spacing w:val="-68"/>
        </w:rPr>
        <w:t xml:space="preserve"> </w:t>
      </w:r>
      <w:r>
        <w:t>освітнього процесу в ОНУ імені І.І. Мечникова. Таке опитування є формою участі</w:t>
      </w:r>
      <w:r>
        <w:rPr>
          <w:spacing w:val="-67"/>
        </w:rPr>
        <w:t xml:space="preserve"> </w:t>
      </w:r>
      <w:r>
        <w:t>здобувачів вищої освіти у системі внутрішнього забезпечення якості вищої освіти</w:t>
      </w:r>
      <w:r>
        <w:rPr>
          <w:spacing w:val="1"/>
        </w:rPr>
        <w:t xml:space="preserve"> </w:t>
      </w:r>
      <w:r>
        <w:t>та</w:t>
      </w:r>
      <w:r>
        <w:rPr>
          <w:spacing w:val="-1"/>
        </w:rPr>
        <w:t xml:space="preserve"> </w:t>
      </w:r>
      <w:r>
        <w:t>одним</w:t>
      </w:r>
      <w:r>
        <w:rPr>
          <w:spacing w:val="-1"/>
        </w:rPr>
        <w:t xml:space="preserve"> </w:t>
      </w:r>
      <w:r>
        <w:t>із</w:t>
      </w:r>
      <w:r>
        <w:rPr>
          <w:spacing w:val="-2"/>
        </w:rPr>
        <w:t xml:space="preserve"> </w:t>
      </w:r>
      <w:r>
        <w:t>механізмів</w:t>
      </w:r>
      <w:r>
        <w:rPr>
          <w:spacing w:val="-3"/>
        </w:rPr>
        <w:t xml:space="preserve"> </w:t>
      </w:r>
      <w:r>
        <w:t xml:space="preserve">реалізації </w:t>
      </w:r>
      <w:proofErr w:type="spellStart"/>
      <w:r>
        <w:t>студентоцентрованого</w:t>
      </w:r>
      <w:proofErr w:type="spellEnd"/>
      <w:r>
        <w:t xml:space="preserve"> навчання.</w:t>
      </w:r>
    </w:p>
    <w:p w:rsidR="00961AB1" w:rsidRDefault="00961AB1" w:rsidP="00961AB1">
      <w:pPr>
        <w:pStyle w:val="a3"/>
        <w:ind w:right="111"/>
      </w:pPr>
      <w:r>
        <w:t xml:space="preserve">Опитування здобувачів вищої освіти було анонімним і проводилось </w:t>
      </w:r>
      <w:proofErr w:type="spellStart"/>
      <w:r>
        <w:t>онлайн</w:t>
      </w:r>
      <w:proofErr w:type="spellEnd"/>
      <w:r>
        <w:rPr>
          <w:spacing w:val="1"/>
        </w:rPr>
        <w:t xml:space="preserve"> </w:t>
      </w:r>
      <w:r>
        <w:t>через</w:t>
      </w:r>
      <w:r>
        <w:rPr>
          <w:spacing w:val="-5"/>
        </w:rPr>
        <w:t xml:space="preserve"> </w:t>
      </w:r>
      <w:r>
        <w:t>Google-форми.</w:t>
      </w:r>
    </w:p>
    <w:p w:rsidR="00961AB1" w:rsidRDefault="00961AB1" w:rsidP="00EF0982">
      <w:pPr>
        <w:pStyle w:val="a3"/>
        <w:spacing w:line="322" w:lineRule="exact"/>
        <w:ind w:left="0" w:firstLine="709"/>
      </w:pPr>
      <w:r>
        <w:t>Анкетування</w:t>
      </w:r>
      <w:r>
        <w:rPr>
          <w:spacing w:val="-15"/>
        </w:rPr>
        <w:t xml:space="preserve"> </w:t>
      </w:r>
      <w:r>
        <w:t>проведено</w:t>
      </w:r>
      <w:r>
        <w:rPr>
          <w:spacing w:val="-14"/>
        </w:rPr>
        <w:t xml:space="preserve"> </w:t>
      </w:r>
      <w:r>
        <w:t>за</w:t>
      </w:r>
      <w:r>
        <w:rPr>
          <w:spacing w:val="-14"/>
        </w:rPr>
        <w:t xml:space="preserve"> </w:t>
      </w:r>
      <w:r>
        <w:t>підсумками</w:t>
      </w:r>
      <w:r>
        <w:rPr>
          <w:spacing w:val="-15"/>
        </w:rPr>
        <w:t xml:space="preserve"> </w:t>
      </w:r>
      <w:r>
        <w:t>навчання</w:t>
      </w:r>
      <w:r>
        <w:rPr>
          <w:spacing w:val="-14"/>
        </w:rPr>
        <w:t xml:space="preserve"> </w:t>
      </w:r>
      <w:r>
        <w:t>у</w:t>
      </w:r>
      <w:r>
        <w:rPr>
          <w:spacing w:val="-15"/>
        </w:rPr>
        <w:t xml:space="preserve"> </w:t>
      </w:r>
      <w:r>
        <w:t>202</w:t>
      </w:r>
      <w:r w:rsidR="004105D6">
        <w:t>3</w:t>
      </w:r>
      <w:r>
        <w:t>-202</w:t>
      </w:r>
      <w:r w:rsidR="004105D6">
        <w:t>4</w:t>
      </w:r>
      <w:r>
        <w:rPr>
          <w:spacing w:val="-14"/>
        </w:rPr>
        <w:t xml:space="preserve"> </w:t>
      </w:r>
      <w:r>
        <w:t>році</w:t>
      </w:r>
      <w:r>
        <w:rPr>
          <w:spacing w:val="-11"/>
        </w:rPr>
        <w:t xml:space="preserve"> </w:t>
      </w:r>
      <w:r>
        <w:t>за</w:t>
      </w:r>
      <w:r>
        <w:rPr>
          <w:spacing w:val="-13"/>
        </w:rPr>
        <w:t xml:space="preserve"> </w:t>
      </w:r>
      <w:r w:rsidR="00EF0982">
        <w:rPr>
          <w:spacing w:val="-13"/>
        </w:rPr>
        <w:t xml:space="preserve"> </w:t>
      </w:r>
      <w:r>
        <w:t>анкетами:</w:t>
      </w:r>
      <w:r w:rsidR="00EF0982">
        <w:t xml:space="preserve"> </w:t>
      </w:r>
      <w:r>
        <w:t>«Якість</w:t>
      </w:r>
      <w:r>
        <w:rPr>
          <w:spacing w:val="-4"/>
        </w:rPr>
        <w:t xml:space="preserve"> </w:t>
      </w:r>
      <w:r w:rsidR="004105D6">
        <w:t>освіти</w:t>
      </w:r>
      <w:r w:rsidR="004105D6">
        <w:t xml:space="preserve"> та </w:t>
      </w:r>
      <w:r>
        <w:t>освітньої</w:t>
      </w:r>
      <w:r>
        <w:rPr>
          <w:spacing w:val="-2"/>
        </w:rPr>
        <w:t xml:space="preserve"> </w:t>
      </w:r>
      <w:r>
        <w:t>програми»,</w:t>
      </w:r>
      <w:r>
        <w:rPr>
          <w:spacing w:val="-3"/>
        </w:rPr>
        <w:t xml:space="preserve"> </w:t>
      </w:r>
      <w:r>
        <w:t>«Якість</w:t>
      </w:r>
      <w:r>
        <w:rPr>
          <w:spacing w:val="-4"/>
        </w:rPr>
        <w:t xml:space="preserve"> </w:t>
      </w:r>
      <w:r>
        <w:t>викладання».</w:t>
      </w:r>
    </w:p>
    <w:p w:rsidR="00961AB1" w:rsidRDefault="00961AB1" w:rsidP="00961AB1">
      <w:pPr>
        <w:pStyle w:val="a3"/>
        <w:ind w:right="108"/>
      </w:pPr>
      <w:r>
        <w:t xml:space="preserve">Бланк анкети «Якість </w:t>
      </w:r>
      <w:r w:rsidR="004105D6" w:rsidRPr="004105D6">
        <w:t xml:space="preserve">освіти та </w:t>
      </w:r>
      <w:r w:rsidR="004105D6">
        <w:t xml:space="preserve">освітньої програми» містить 40 </w:t>
      </w:r>
      <w:r>
        <w:t xml:space="preserve">запитань стосовно </w:t>
      </w:r>
      <w:r w:rsidRPr="004105D6">
        <w:t xml:space="preserve">змісту </w:t>
      </w:r>
      <w:r w:rsidR="004105D6" w:rsidRPr="004105D6">
        <w:t xml:space="preserve"> та якості</w:t>
      </w:r>
      <w:r w:rsidR="004105D6">
        <w:t xml:space="preserve"> освіта й </w:t>
      </w:r>
      <w:r w:rsidRPr="004105D6">
        <w:t>освітньо</w:t>
      </w:r>
      <w:r>
        <w:t>-професійної програми, 3 з них - відкритих. Бланк анкети «Якість викладання»</w:t>
      </w:r>
      <w:r>
        <w:rPr>
          <w:spacing w:val="1"/>
        </w:rPr>
        <w:t xml:space="preserve"> </w:t>
      </w:r>
      <w:r>
        <w:t>містить 10 запитань по кожному викладачу, який був задіяний у навчальному</w:t>
      </w:r>
      <w:r>
        <w:rPr>
          <w:spacing w:val="1"/>
        </w:rPr>
        <w:t xml:space="preserve"> </w:t>
      </w:r>
      <w:r>
        <w:t>процесі.</w:t>
      </w:r>
    </w:p>
    <w:p w:rsidR="00961AB1" w:rsidRDefault="00961AB1" w:rsidP="00961AB1">
      <w:pPr>
        <w:pStyle w:val="a3"/>
        <w:spacing w:before="1"/>
        <w:ind w:right="105"/>
      </w:pPr>
      <w:r>
        <w:t>Аналіз</w:t>
      </w:r>
      <w:r>
        <w:rPr>
          <w:spacing w:val="1"/>
        </w:rPr>
        <w:t xml:space="preserve"> </w:t>
      </w:r>
      <w:r>
        <w:t>відповідей</w:t>
      </w:r>
      <w:r>
        <w:rPr>
          <w:spacing w:val="1"/>
        </w:rPr>
        <w:t xml:space="preserve"> </w:t>
      </w:r>
      <w:r>
        <w:t>респондентів</w:t>
      </w:r>
      <w:r>
        <w:rPr>
          <w:spacing w:val="1"/>
        </w:rPr>
        <w:t xml:space="preserve"> </w:t>
      </w:r>
      <w:r>
        <w:t>здійснювався</w:t>
      </w:r>
      <w:r>
        <w:rPr>
          <w:spacing w:val="1"/>
        </w:rPr>
        <w:t xml:space="preserve"> </w:t>
      </w:r>
      <w:r>
        <w:t>в</w:t>
      </w:r>
      <w:r>
        <w:rPr>
          <w:spacing w:val="1"/>
        </w:rPr>
        <w:t xml:space="preserve"> </w:t>
      </w:r>
      <w:r>
        <w:t>цілому</w:t>
      </w:r>
      <w:r>
        <w:rPr>
          <w:spacing w:val="1"/>
        </w:rPr>
        <w:t xml:space="preserve"> </w:t>
      </w:r>
      <w:r>
        <w:t>за</w:t>
      </w:r>
      <w:r>
        <w:rPr>
          <w:spacing w:val="1"/>
        </w:rPr>
        <w:t xml:space="preserve"> </w:t>
      </w:r>
      <w:proofErr w:type="spellStart"/>
      <w:r>
        <w:t>освітньо-</w:t>
      </w:r>
      <w:proofErr w:type="spellEnd"/>
      <w:r>
        <w:rPr>
          <w:spacing w:val="1"/>
        </w:rPr>
        <w:t xml:space="preserve"> </w:t>
      </w:r>
      <w:r>
        <w:t>професійною</w:t>
      </w:r>
      <w:r>
        <w:rPr>
          <w:spacing w:val="-3"/>
        </w:rPr>
        <w:t xml:space="preserve"> </w:t>
      </w:r>
      <w:r>
        <w:t>програмою.</w:t>
      </w:r>
    </w:p>
    <w:p w:rsidR="00961AB1" w:rsidRDefault="00961AB1" w:rsidP="00961AB1">
      <w:pPr>
        <w:pStyle w:val="a3"/>
        <w:spacing w:before="10"/>
        <w:ind w:left="0" w:firstLine="0"/>
        <w:jc w:val="left"/>
        <w:rPr>
          <w:sz w:val="27"/>
        </w:rPr>
      </w:pPr>
    </w:p>
    <w:p w:rsidR="00961AB1" w:rsidRDefault="00961AB1" w:rsidP="00EF0982">
      <w:pPr>
        <w:pStyle w:val="1"/>
        <w:numPr>
          <w:ilvl w:val="0"/>
          <w:numId w:val="4"/>
        </w:numPr>
        <w:tabs>
          <w:tab w:val="left" w:pos="1330"/>
        </w:tabs>
        <w:ind w:left="0" w:firstLine="709"/>
        <w:jc w:val="center"/>
      </w:pPr>
      <w:r>
        <w:t>Результати</w:t>
      </w:r>
      <w:r>
        <w:rPr>
          <w:spacing w:val="-4"/>
        </w:rPr>
        <w:t xml:space="preserve"> </w:t>
      </w:r>
      <w:r>
        <w:t>опитування</w:t>
      </w:r>
      <w:r>
        <w:rPr>
          <w:spacing w:val="-5"/>
        </w:rPr>
        <w:t xml:space="preserve"> </w:t>
      </w:r>
      <w:r>
        <w:t>за</w:t>
      </w:r>
      <w:r>
        <w:rPr>
          <w:spacing w:val="-1"/>
        </w:rPr>
        <w:t xml:space="preserve"> </w:t>
      </w:r>
      <w:r>
        <w:t>анкетою</w:t>
      </w:r>
      <w:r>
        <w:rPr>
          <w:spacing w:val="-7"/>
        </w:rPr>
        <w:t xml:space="preserve"> </w:t>
      </w:r>
      <w:r>
        <w:t>«Якість</w:t>
      </w:r>
      <w:r>
        <w:rPr>
          <w:spacing w:val="-5"/>
        </w:rPr>
        <w:t xml:space="preserve"> </w:t>
      </w:r>
      <w:r>
        <w:t>освіт</w:t>
      </w:r>
      <w:r w:rsidR="004105D6">
        <w:t>и та освітньої</w:t>
      </w:r>
      <w:r>
        <w:rPr>
          <w:spacing w:val="-2"/>
        </w:rPr>
        <w:t xml:space="preserve"> </w:t>
      </w:r>
      <w:r>
        <w:t>програми»</w:t>
      </w:r>
    </w:p>
    <w:p w:rsidR="00961AB1" w:rsidRDefault="00961AB1" w:rsidP="00961AB1">
      <w:pPr>
        <w:pStyle w:val="a3"/>
        <w:ind w:left="0" w:firstLine="0"/>
        <w:jc w:val="left"/>
        <w:rPr>
          <w:b/>
        </w:rPr>
      </w:pPr>
    </w:p>
    <w:p w:rsidR="005B2E6F" w:rsidRDefault="00961AB1" w:rsidP="00961AB1">
      <w:pPr>
        <w:pStyle w:val="a3"/>
        <w:ind w:right="110"/>
      </w:pPr>
      <w:r>
        <w:t xml:space="preserve">В опитуванні за 2й семестр взяли участь </w:t>
      </w:r>
      <w:r w:rsidR="004105D6">
        <w:t>28</w:t>
      </w:r>
      <w:r>
        <w:t xml:space="preserve"> з </w:t>
      </w:r>
      <w:r w:rsidR="004105D6">
        <w:t>56</w:t>
      </w:r>
      <w:r>
        <w:t xml:space="preserve"> здобувачів вищої освіти, що</w:t>
      </w:r>
      <w:r>
        <w:rPr>
          <w:spacing w:val="1"/>
        </w:rPr>
        <w:t xml:space="preserve"> </w:t>
      </w:r>
      <w:r>
        <w:t xml:space="preserve">складає </w:t>
      </w:r>
      <w:r w:rsidR="004105D6">
        <w:t>50</w:t>
      </w:r>
      <w:r>
        <w:t>% від загальної кількості здобувачів, що навчаються на першому, другому</w:t>
      </w:r>
      <w:r w:rsidR="004105D6">
        <w:t>,</w:t>
      </w:r>
      <w:r>
        <w:t xml:space="preserve"> третьому </w:t>
      </w:r>
      <w:r w:rsidR="004105D6">
        <w:t xml:space="preserve">та четвертому </w:t>
      </w:r>
      <w:r>
        <w:t>курсі</w:t>
      </w:r>
      <w:r>
        <w:rPr>
          <w:spacing w:val="1"/>
        </w:rPr>
        <w:t xml:space="preserve"> першо</w:t>
      </w:r>
      <w:r>
        <w:t>го</w:t>
      </w:r>
      <w:r>
        <w:rPr>
          <w:spacing w:val="20"/>
        </w:rPr>
        <w:t xml:space="preserve"> </w:t>
      </w:r>
      <w:r>
        <w:t>(бакалаврського)</w:t>
      </w:r>
      <w:r>
        <w:rPr>
          <w:spacing w:val="23"/>
        </w:rPr>
        <w:t xml:space="preserve"> </w:t>
      </w:r>
      <w:r>
        <w:t>рівня</w:t>
      </w:r>
      <w:r>
        <w:rPr>
          <w:spacing w:val="19"/>
        </w:rPr>
        <w:t xml:space="preserve"> </w:t>
      </w:r>
      <w:r>
        <w:t>вищої</w:t>
      </w:r>
      <w:r>
        <w:rPr>
          <w:spacing w:val="18"/>
        </w:rPr>
        <w:t xml:space="preserve"> </w:t>
      </w:r>
      <w:r>
        <w:t>освіти</w:t>
      </w:r>
      <w:r>
        <w:rPr>
          <w:spacing w:val="20"/>
        </w:rPr>
        <w:t xml:space="preserve"> </w:t>
      </w:r>
      <w:r>
        <w:t>за</w:t>
      </w:r>
      <w:r>
        <w:rPr>
          <w:spacing w:val="16"/>
        </w:rPr>
        <w:t xml:space="preserve"> </w:t>
      </w:r>
      <w:r>
        <w:t>освітньо-професійною</w:t>
      </w:r>
      <w:r>
        <w:rPr>
          <w:spacing w:val="19"/>
        </w:rPr>
        <w:t xml:space="preserve"> </w:t>
      </w:r>
      <w:r>
        <w:t xml:space="preserve">програмою </w:t>
      </w:r>
      <w:r w:rsidR="0096083E">
        <w:t>«</w:t>
      </w:r>
      <w:r>
        <w:t>Культурологія</w:t>
      </w:r>
      <w:r w:rsidR="0096083E">
        <w:t>»</w:t>
      </w:r>
      <w:r>
        <w:t>.</w:t>
      </w:r>
    </w:p>
    <w:p w:rsidR="005B2E6F" w:rsidRDefault="005B2E6F" w:rsidP="005B2E6F">
      <w:pPr>
        <w:pStyle w:val="a3"/>
        <w:ind w:right="110"/>
      </w:pPr>
      <w:r>
        <w:t>2.1. Залучен</w:t>
      </w:r>
      <w:r w:rsidR="00642A5B">
        <w:t>ня</w:t>
      </w:r>
      <w:r>
        <w:t xml:space="preserve"> та вплив на зміст (Питання 1-2)</w:t>
      </w:r>
    </w:p>
    <w:p w:rsidR="005B2E6F" w:rsidRDefault="005B2E6F" w:rsidP="005B2E6F">
      <w:pPr>
        <w:pStyle w:val="a3"/>
        <w:ind w:right="110"/>
      </w:pPr>
      <w:r>
        <w:t>Студенти мають можливість бути залученими до забезпечення якості освіти:</w:t>
      </w:r>
      <w:r>
        <w:t xml:space="preserve"> с</w:t>
      </w:r>
      <w:r>
        <w:t xml:space="preserve">ередній показник «Цілком погоджуюсь»: 54,3% (1 курс </w:t>
      </w:r>
      <w:r>
        <w:t>-</w:t>
      </w:r>
      <w:r>
        <w:t xml:space="preserve"> 40%, 2 курс </w:t>
      </w:r>
      <w:r>
        <w:t>-</w:t>
      </w:r>
      <w:r>
        <w:t xml:space="preserve"> 50%, 3 курс </w:t>
      </w:r>
      <w:r>
        <w:t>- 100%, 4 курс -</w:t>
      </w:r>
      <w:r>
        <w:t xml:space="preserve"> 27,3%).</w:t>
      </w:r>
    </w:p>
    <w:p w:rsidR="005B2E6F" w:rsidRDefault="00642A5B" w:rsidP="005B2E6F">
      <w:pPr>
        <w:pStyle w:val="a3"/>
        <w:ind w:right="110"/>
      </w:pPr>
      <w:r>
        <w:t xml:space="preserve"> По питанню: «</w:t>
      </w:r>
      <w:r w:rsidR="005B2E6F">
        <w:t>Я маю можливість впливати на зміст навчальних дисциплін</w:t>
      </w:r>
      <w:r>
        <w:t>», с</w:t>
      </w:r>
      <w:r w:rsidR="005B2E6F">
        <w:t xml:space="preserve">ередній показник «Цілком погоджуюсь»: 37,8% (найвищий на 3 курсі </w:t>
      </w:r>
      <w:r>
        <w:t>-</w:t>
      </w:r>
      <w:r w:rsidR="005B2E6F">
        <w:t xml:space="preserve"> 50%, найнижчий на 2 курсі </w:t>
      </w:r>
      <w:r>
        <w:t>-</w:t>
      </w:r>
      <w:r w:rsidR="005B2E6F">
        <w:t xml:space="preserve"> 25%).</w:t>
      </w:r>
    </w:p>
    <w:p w:rsidR="005B2E6F" w:rsidRDefault="00642A5B" w:rsidP="005B2E6F">
      <w:pPr>
        <w:pStyle w:val="a3"/>
        <w:ind w:right="110"/>
      </w:pPr>
      <w:r>
        <w:t>Таким чином, с</w:t>
      </w:r>
      <w:r w:rsidR="005B2E6F">
        <w:t xml:space="preserve">постерігається певна скептичність серед випускного курсу щодо реального впливу на зміст ОП. Це може бути пов’язано з тим, що на 4 курсі </w:t>
      </w:r>
      <w:r>
        <w:t>здобувачі</w:t>
      </w:r>
      <w:r w:rsidR="005B2E6F">
        <w:t xml:space="preserve"> вже пройшли основний цикл дисциплін і мають сформоване критичне бачення структури програми.</w:t>
      </w:r>
    </w:p>
    <w:p w:rsidR="005B2E6F" w:rsidRDefault="005B2E6F" w:rsidP="005B2E6F">
      <w:pPr>
        <w:pStyle w:val="a3"/>
        <w:ind w:right="110"/>
      </w:pPr>
      <w:r>
        <w:t>2.2. Практична підготовка та методи навчання (Питання 3-5)</w:t>
      </w:r>
    </w:p>
    <w:p w:rsidR="005B2E6F" w:rsidRDefault="00642A5B" w:rsidP="005B2E6F">
      <w:pPr>
        <w:pStyle w:val="a3"/>
        <w:ind w:right="110"/>
      </w:pPr>
      <w:r>
        <w:t>Питання: «</w:t>
      </w:r>
      <w:r w:rsidR="005B2E6F">
        <w:t>Обсяг практичної підготовки є достатнім</w:t>
      </w:r>
      <w:r>
        <w:t>»</w:t>
      </w:r>
      <w:r w:rsidR="005B2E6F">
        <w:t xml:space="preserve">: 79,5% (Цілком </w:t>
      </w:r>
      <w:r w:rsidR="005B2E6F">
        <w:lastRenderedPageBreak/>
        <w:t>погоджуюсь).</w:t>
      </w:r>
    </w:p>
    <w:p w:rsidR="00642A5B" w:rsidRDefault="00642A5B" w:rsidP="00642A5B">
      <w:pPr>
        <w:pStyle w:val="a3"/>
        <w:ind w:right="110"/>
      </w:pPr>
      <w:r>
        <w:t>Питання «</w:t>
      </w:r>
      <w:r w:rsidR="005B2E6F">
        <w:t>Методи викладання відповідають програмним результатам</w:t>
      </w:r>
      <w:r>
        <w:t>»</w:t>
      </w:r>
      <w:r w:rsidR="005B2E6F">
        <w:t>: 90,5%.</w:t>
      </w:r>
      <w:r>
        <w:t>(Цілком погоджуюсь).</w:t>
      </w:r>
    </w:p>
    <w:p w:rsidR="00642A5B" w:rsidRDefault="00642A5B" w:rsidP="00642A5B">
      <w:pPr>
        <w:pStyle w:val="a3"/>
        <w:ind w:right="110"/>
      </w:pPr>
      <w:r>
        <w:t xml:space="preserve"> Питання щодо л</w:t>
      </w:r>
      <w:r>
        <w:t>огік</w:t>
      </w:r>
      <w:r>
        <w:t>и</w:t>
      </w:r>
      <w:r>
        <w:t xml:space="preserve"> викладання та відповідн</w:t>
      </w:r>
      <w:r>
        <w:t>о</w:t>
      </w:r>
      <w:r>
        <w:t>ст</w:t>
      </w:r>
      <w:r>
        <w:t>і</w:t>
      </w:r>
      <w:r>
        <w:t xml:space="preserve"> очікуванням</w:t>
      </w:r>
      <w:r>
        <w:t xml:space="preserve">. </w:t>
      </w:r>
      <w:r>
        <w:t>Це питання є ключовим індикатором внутрішньої цілісності освітньої програми та її здатності задовольняти освітні потреби студентів.</w:t>
      </w:r>
    </w:p>
    <w:p w:rsidR="00642A5B" w:rsidRDefault="00642A5B" w:rsidP="00642A5B">
      <w:pPr>
        <w:pStyle w:val="a3"/>
        <w:ind w:right="110"/>
      </w:pPr>
      <w:r>
        <w:t>71,4 % здобувачів повністю задоволені структурою програми: вони вказали, що логіка викладання дисциплін не порушується, а їхні очікування щодо спеціальності «Культурологія» повністю збіглися з реальним змістом навчального процесу.</w:t>
      </w:r>
      <w:r>
        <w:t xml:space="preserve"> </w:t>
      </w:r>
      <w:r>
        <w:t xml:space="preserve">28,6 % опитаних висловили зауваження або часткове незадоволення. Цей показник формується переважно за рахунок критичних відгуків щодо </w:t>
      </w:r>
      <w:r>
        <w:t xml:space="preserve">присутності в освітній </w:t>
      </w:r>
      <w:r>
        <w:t>програм</w:t>
      </w:r>
      <w:r>
        <w:t>і</w:t>
      </w:r>
      <w:r>
        <w:t xml:space="preserve"> непрофільни</w:t>
      </w:r>
      <w:r>
        <w:t>х</w:t>
      </w:r>
      <w:r>
        <w:t xml:space="preserve"> предмет</w:t>
      </w:r>
      <w:r>
        <w:t>ів</w:t>
      </w:r>
      <w:r>
        <w:t>.</w:t>
      </w:r>
    </w:p>
    <w:p w:rsidR="005B2E6F" w:rsidRDefault="00642A5B" w:rsidP="005B2E6F">
      <w:pPr>
        <w:pStyle w:val="a3"/>
        <w:ind w:right="110"/>
      </w:pPr>
      <w:r>
        <w:t>Отже, в</w:t>
      </w:r>
      <w:r w:rsidR="005B2E6F">
        <w:t xml:space="preserve">исока оцінка методів викладання свідчить про адекватність педагогічного інструментарію викладачів кафедри. </w:t>
      </w:r>
      <w:r>
        <w:t>Здобувачі</w:t>
      </w:r>
      <w:r w:rsidR="005B2E6F">
        <w:t xml:space="preserve"> цінують баланс між теорією та практикою, особливо на середніх курсах.</w:t>
      </w:r>
    </w:p>
    <w:p w:rsidR="005B2E6F" w:rsidRDefault="005B2E6F" w:rsidP="005B2E6F">
      <w:pPr>
        <w:pStyle w:val="a3"/>
        <w:ind w:right="110"/>
      </w:pPr>
      <w:r>
        <w:t>2.3. Контроль та оцінювання (Питання 7-9)</w:t>
      </w:r>
    </w:p>
    <w:p w:rsidR="007C6BEA" w:rsidRDefault="007C6BEA" w:rsidP="007C6BEA">
      <w:pPr>
        <w:pStyle w:val="a3"/>
        <w:ind w:right="110"/>
      </w:pPr>
      <w:r>
        <w:t>Цей блок питань дозволяє оцінити об</w:t>
      </w:r>
      <w:r>
        <w:t>′</w:t>
      </w:r>
      <w:r>
        <w:t>єктивність освітнього процесу та етичний клімат на спеціальності «Культурологія».</w:t>
      </w:r>
    </w:p>
    <w:p w:rsidR="007C6BEA" w:rsidRDefault="007C6BEA" w:rsidP="007C6BEA">
      <w:pPr>
        <w:pStyle w:val="a3"/>
        <w:ind w:right="110"/>
      </w:pPr>
      <w:r>
        <w:t xml:space="preserve">Питання </w:t>
      </w:r>
      <w:r>
        <w:t>про в</w:t>
      </w:r>
      <w:r>
        <w:t xml:space="preserve">ідповідність форм контролю </w:t>
      </w:r>
      <w:r>
        <w:t xml:space="preserve">програмним результатам навчання. </w:t>
      </w:r>
      <w:r>
        <w:t>90,5% респондентів цілком погоджуються з тим, що іспити, заліки та поточні роботи відповідають тому матеріалу, який викладався.</w:t>
      </w:r>
    </w:p>
    <w:p w:rsidR="007C6BEA" w:rsidRDefault="007C6BEA" w:rsidP="007C6BEA">
      <w:pPr>
        <w:pStyle w:val="a3"/>
        <w:ind w:right="110"/>
      </w:pPr>
      <w:r>
        <w:t xml:space="preserve">Це один із найвищих показників у звіті. Він свідчить про високу професійну відповідальність викладачів кафедри. </w:t>
      </w:r>
      <w:r>
        <w:t>Здобувачі</w:t>
      </w:r>
      <w:r>
        <w:t xml:space="preserve"> чітко розуміють зв'язок між лекційним матеріалом і тими завданнями, які вони отримують під час сесії. Це мінімізує стрес під час контрольних заходів і підтверджує </w:t>
      </w:r>
      <w:proofErr w:type="spellStart"/>
      <w:r>
        <w:t>валідність</w:t>
      </w:r>
      <w:proofErr w:type="spellEnd"/>
      <w:r>
        <w:t xml:space="preserve"> системи оцінювання.</w:t>
      </w:r>
    </w:p>
    <w:p w:rsidR="007C6BEA" w:rsidRDefault="007C6BEA" w:rsidP="007C6BEA">
      <w:pPr>
        <w:pStyle w:val="a3"/>
        <w:ind w:right="110"/>
      </w:pPr>
      <w:r>
        <w:t>Питання «Прозорість та зрозумілість критеріїв оцінювання»</w:t>
      </w:r>
      <w:r>
        <w:t xml:space="preserve">. </w:t>
      </w:r>
      <w:r>
        <w:t xml:space="preserve"> Середній показник по ОП </w:t>
      </w:r>
      <w:r>
        <w:t>-</w:t>
      </w:r>
      <w:r>
        <w:t xml:space="preserve"> 88%. При цьому на 2-му та 3-му курсах зафіксовано 100% задоволеності.</w:t>
      </w:r>
    </w:p>
    <w:p w:rsidR="007C6BEA" w:rsidRDefault="007C6BEA" w:rsidP="007C6BEA">
      <w:pPr>
        <w:pStyle w:val="a3"/>
        <w:ind w:right="110"/>
      </w:pPr>
      <w:r>
        <w:t xml:space="preserve">Результати вказують на те, що викладачі дотримуються принципів </w:t>
      </w:r>
      <w:proofErr w:type="spellStart"/>
      <w:r>
        <w:t>студентоцентрованого</w:t>
      </w:r>
      <w:proofErr w:type="spellEnd"/>
      <w:r>
        <w:t xml:space="preserve"> навчання, заздалегідь ознайомлюючи здобувачів із «правилами гри». Студенти знають, за що вони отримують бали, що виключає суб'єктивізм.</w:t>
      </w:r>
      <w:r>
        <w:t xml:space="preserve"> </w:t>
      </w:r>
      <w:r>
        <w:t>Дещо нижчий показник на 1-му курсі може бути пов'язаний із тривалим процесом адаптації першокурсників до 100-бальної системи оцінювання в університеті, що відрізняється від шкільної.</w:t>
      </w:r>
    </w:p>
    <w:p w:rsidR="007C6BEA" w:rsidRDefault="007C6BEA" w:rsidP="007C6BEA">
      <w:pPr>
        <w:pStyle w:val="a3"/>
        <w:ind w:right="110"/>
      </w:pPr>
      <w:r>
        <w:t xml:space="preserve">Питання </w:t>
      </w:r>
      <w:r>
        <w:t xml:space="preserve"> про д</w:t>
      </w:r>
      <w:r>
        <w:t>отримання прин</w:t>
      </w:r>
      <w:r>
        <w:t xml:space="preserve">ципів академічної доброчесності. </w:t>
      </w:r>
      <w:r>
        <w:t xml:space="preserve"> 97,5% здобувачів ствердно відповіли, що не практикують списування та використовують лише власні напрацювання.</w:t>
      </w:r>
      <w:r>
        <w:t xml:space="preserve"> </w:t>
      </w:r>
      <w:r>
        <w:t>Показник майже у 100% свідчить про декілька факторів:</w:t>
      </w:r>
      <w:r>
        <w:t xml:space="preserve"> в</w:t>
      </w:r>
      <w:r>
        <w:t xml:space="preserve">исокий рівень свідомості </w:t>
      </w:r>
      <w:r>
        <w:t>здобувачів, с</w:t>
      </w:r>
      <w:r>
        <w:t>пецифіку завдань  викладачі пропонують творчі, аналітичні та індивідуальні кейси, які технічно неможливо «списати» з відкритих джерел</w:t>
      </w:r>
      <w:r>
        <w:t>, та с</w:t>
      </w:r>
      <w:r>
        <w:t>формовану культуру взаємної поваги, де плагіат сприймається як неповага до власного інтелекту та праці колег.</w:t>
      </w:r>
    </w:p>
    <w:p w:rsidR="005B2E6F" w:rsidRDefault="007C6BEA" w:rsidP="005B2E6F">
      <w:pPr>
        <w:pStyle w:val="a3"/>
        <w:ind w:right="110"/>
      </w:pPr>
      <w:r>
        <w:t xml:space="preserve">Даний блок підтверджує високий рівень довіри між суб’єктами освітнього процесу. Прозорість критеріїв (88%) у поєднанні з високою </w:t>
      </w:r>
      <w:r>
        <w:lastRenderedPageBreak/>
        <w:t>доброчесністю (97,5%) створюють умови для об'єктивної конкуренції серед здобувачів.</w:t>
      </w:r>
      <w:r>
        <w:t xml:space="preserve"> </w:t>
      </w:r>
    </w:p>
    <w:p w:rsidR="007C6BEA" w:rsidRDefault="007C6BEA" w:rsidP="007C6BEA">
      <w:pPr>
        <w:pStyle w:val="a3"/>
        <w:ind w:right="110"/>
      </w:pPr>
      <w:r>
        <w:t>2.4. С</w:t>
      </w:r>
      <w:r>
        <w:t>ервісн</w:t>
      </w:r>
      <w:r>
        <w:t>а</w:t>
      </w:r>
      <w:r>
        <w:t xml:space="preserve"> складов</w:t>
      </w:r>
      <w:r>
        <w:t>а</w:t>
      </w:r>
      <w:r>
        <w:t xml:space="preserve"> навчання та допом</w:t>
      </w:r>
      <w:r w:rsidR="00BB2B8E">
        <w:t>о</w:t>
      </w:r>
      <w:r>
        <w:t>га</w:t>
      </w:r>
      <w:r w:rsidR="00BB2B8E">
        <w:t xml:space="preserve"> з боку викладачів</w:t>
      </w:r>
      <w:r>
        <w:t xml:space="preserve"> </w:t>
      </w:r>
      <w:r w:rsidR="00BB2B8E">
        <w:t>в орієнтуванні здобувачів</w:t>
      </w:r>
      <w:r>
        <w:t xml:space="preserve"> в освітньому просторі</w:t>
      </w:r>
      <w:r w:rsidR="00BB2B8E">
        <w:t xml:space="preserve"> (Питання </w:t>
      </w:r>
      <w:r>
        <w:t>10–12</w:t>
      </w:r>
      <w:r w:rsidR="00BB2B8E">
        <w:t>)</w:t>
      </w:r>
      <w:r w:rsidR="001453BC">
        <w:t>.</w:t>
      </w:r>
    </w:p>
    <w:p w:rsidR="007C6BEA" w:rsidRDefault="007C6BEA" w:rsidP="007C6BEA">
      <w:pPr>
        <w:pStyle w:val="a3"/>
        <w:ind w:right="110"/>
      </w:pPr>
      <w:r>
        <w:t xml:space="preserve">Питання </w:t>
      </w:r>
      <w:r w:rsidR="00BB2B8E">
        <w:t>щодо з</w:t>
      </w:r>
      <w:r>
        <w:t>абезпечення навчальними ресурсами та інформацією</w:t>
      </w:r>
      <w:r w:rsidR="00BB2B8E">
        <w:t xml:space="preserve">. </w:t>
      </w:r>
      <w:r>
        <w:t xml:space="preserve"> Близько 95% респондентів підтвердили, що викладачі надають вичерпну інформацію про доступні підручники, електронні ресурси та додаткові матеріали.</w:t>
      </w:r>
      <w:r w:rsidR="00BB2B8E">
        <w:t xml:space="preserve"> </w:t>
      </w:r>
      <w:r>
        <w:t>Це свідчить про високий рівень підготовки методичного забезпечення кафедри. Студенти не витрачають час на пошук базової літератури, оскільки отримують готові «путівники» по курсу.</w:t>
      </w:r>
    </w:p>
    <w:p w:rsidR="007C6BEA" w:rsidRDefault="007C6BEA" w:rsidP="007C6BEA">
      <w:pPr>
        <w:pStyle w:val="a3"/>
        <w:ind w:right="110"/>
      </w:pPr>
      <w:r>
        <w:t>Попри високий бал від викладачів, у відкритих відповідях студенти 3 курсу вказують на «скудну бібліотеку» самого університету. Тобто викладачі надають інформацію, але фізичний або цифровий доступ до найновіших видань у фондах бібліотеки потребує покращення.</w:t>
      </w:r>
    </w:p>
    <w:p w:rsidR="007C6BEA" w:rsidRDefault="00BB2B8E" w:rsidP="007C6BEA">
      <w:pPr>
        <w:pStyle w:val="a3"/>
        <w:ind w:right="110"/>
      </w:pPr>
      <w:r>
        <w:t>Пит</w:t>
      </w:r>
      <w:r w:rsidR="007C6BEA">
        <w:t xml:space="preserve">ання </w:t>
      </w:r>
      <w:r>
        <w:t xml:space="preserve"> по д</w:t>
      </w:r>
      <w:r w:rsidR="007C6BEA">
        <w:t>отриманн</w:t>
      </w:r>
      <w:r>
        <w:t>ю</w:t>
      </w:r>
      <w:r w:rsidR="007C6BEA">
        <w:t xml:space="preserve"> графіку освітнього процесу та розкладу</w:t>
      </w:r>
      <w:r>
        <w:t xml:space="preserve">. </w:t>
      </w:r>
      <w:r w:rsidR="007C6BEA">
        <w:t>Статистика: Середній показник задоволеності становить 91%.</w:t>
      </w:r>
      <w:r>
        <w:t xml:space="preserve"> </w:t>
      </w:r>
      <w:r w:rsidR="007C6BEA">
        <w:t>Більшість здобувачів вважають організацію занять чіткою. Це фундамент довіри до факультету.</w:t>
      </w:r>
      <w:r>
        <w:t xml:space="preserve"> Проте у</w:t>
      </w:r>
      <w:r w:rsidR="007C6BEA">
        <w:t xml:space="preserve"> відкритих коментарях </w:t>
      </w:r>
      <w:r>
        <w:t>здобувачі</w:t>
      </w:r>
      <w:r w:rsidR="007C6BEA">
        <w:t xml:space="preserve"> 4 курсу висловили незадоволення тим, що «розклад сесії дається в останню мить, а потім ще й змінюється». Хоча лекції йдуть за планом, організація фінального контролю викликає напруження, що слід врахувати адміністрації факультету.</w:t>
      </w:r>
    </w:p>
    <w:p w:rsidR="007C6BEA" w:rsidRDefault="007C6BEA" w:rsidP="007C6BEA">
      <w:pPr>
        <w:pStyle w:val="a3"/>
        <w:ind w:right="110"/>
      </w:pPr>
      <w:r>
        <w:t xml:space="preserve">Питання </w:t>
      </w:r>
      <w:r w:rsidR="00BB2B8E">
        <w:t xml:space="preserve"> щодо зворотного</w:t>
      </w:r>
      <w:r>
        <w:t xml:space="preserve"> зв’язк</w:t>
      </w:r>
      <w:r w:rsidR="00BB2B8E">
        <w:t>у</w:t>
      </w:r>
      <w:r>
        <w:t xml:space="preserve"> та підтримк</w:t>
      </w:r>
      <w:r w:rsidR="00BB2B8E">
        <w:t>и</w:t>
      </w:r>
      <w:r>
        <w:t xml:space="preserve"> з боку викладачів</w:t>
      </w:r>
      <w:r w:rsidR="00BB2B8E">
        <w:t xml:space="preserve">. </w:t>
      </w:r>
      <w:r>
        <w:t xml:space="preserve"> 100% опитаних підтвердили, що викладачі вчасно перевіряють роботи та надають консультативну допомогу.</w:t>
      </w:r>
      <w:r w:rsidR="00BB2B8E">
        <w:t xml:space="preserve"> </w:t>
      </w:r>
      <w:r>
        <w:t xml:space="preserve">Повна відсутність затримок із перевіркою робіт свідчить про налагоджену комунікацію. </w:t>
      </w:r>
      <w:r w:rsidR="00BB2B8E">
        <w:t>Здобувачі</w:t>
      </w:r>
      <w:r>
        <w:t xml:space="preserve"> відчувають підтримку, що особливо важливо для формування їхньої професійної впевненості. На 1 курсі </w:t>
      </w:r>
      <w:r w:rsidR="00BB2B8E">
        <w:t>здобувачі</w:t>
      </w:r>
      <w:r>
        <w:t xml:space="preserve"> окремо відзначили «об'єктивне оцінювання та зворотний зв'язок» як те, що їм найбільше подобається.</w:t>
      </w:r>
    </w:p>
    <w:p w:rsidR="00BB2B8E" w:rsidRDefault="00BB2B8E" w:rsidP="00BB2B8E">
      <w:pPr>
        <w:pStyle w:val="a3"/>
        <w:ind w:right="110"/>
      </w:pPr>
      <w:r>
        <w:t xml:space="preserve"> 2.5. Г</w:t>
      </w:r>
      <w:r>
        <w:t>либин</w:t>
      </w:r>
      <w:r>
        <w:t>а</w:t>
      </w:r>
      <w:r>
        <w:t xml:space="preserve"> опанування матеріалу, об’єктивності викладачів та відповідності методів навчання сучасним вимогам.</w:t>
      </w:r>
      <w:r>
        <w:t xml:space="preserve"> (</w:t>
      </w:r>
      <w:r>
        <w:t>Питання 13</w:t>
      </w:r>
      <w:r>
        <w:t>-</w:t>
      </w:r>
      <w:r>
        <w:t>17</w:t>
      </w:r>
      <w:r>
        <w:t>)</w:t>
      </w:r>
      <w:r>
        <w:t xml:space="preserve"> </w:t>
      </w:r>
    </w:p>
    <w:p w:rsidR="00BB2B8E" w:rsidRDefault="00BB2B8E" w:rsidP="00BB2B8E">
      <w:pPr>
        <w:pStyle w:val="a3"/>
        <w:ind w:right="110"/>
      </w:pPr>
      <w:r>
        <w:t xml:space="preserve">Питання </w:t>
      </w:r>
      <w:r>
        <w:t>про в</w:t>
      </w:r>
      <w:r>
        <w:t>икористання викладачами інноваційних методів навчання</w:t>
      </w:r>
      <w:r>
        <w:t xml:space="preserve">. </w:t>
      </w:r>
      <w:r>
        <w:t>Середній показник по ОП становить 89%. Здобувачі відзначають використання мультимедійних презентацій, інтерактивних платформ та методів дискусії.</w:t>
      </w:r>
      <w:r>
        <w:t xml:space="preserve"> </w:t>
      </w:r>
      <w:r>
        <w:t>Високий бал свідчить про те, що кафедра відійшла від застарілих «</w:t>
      </w:r>
      <w:proofErr w:type="spellStart"/>
      <w:r>
        <w:t>диктантних</w:t>
      </w:r>
      <w:proofErr w:type="spellEnd"/>
      <w:r>
        <w:t xml:space="preserve">» лекцій. </w:t>
      </w:r>
      <w:r>
        <w:t>Здобувачі</w:t>
      </w:r>
      <w:r>
        <w:t xml:space="preserve"> 2 курсу особливо підкреслюють «сучасні напрями» та «активне залучення», що підтверджує креативність викладацького складу.</w:t>
      </w:r>
    </w:p>
    <w:p w:rsidR="00BB2B8E" w:rsidRDefault="00BB2B8E" w:rsidP="00BB2B8E">
      <w:pPr>
        <w:pStyle w:val="a3"/>
        <w:ind w:right="110"/>
      </w:pPr>
      <w:r>
        <w:t xml:space="preserve">Питання </w:t>
      </w:r>
      <w:r>
        <w:t>щодо о</w:t>
      </w:r>
      <w:r>
        <w:t>б’єктивн</w:t>
      </w:r>
      <w:r>
        <w:t>о</w:t>
      </w:r>
      <w:r>
        <w:t>ст</w:t>
      </w:r>
      <w:r>
        <w:t>і</w:t>
      </w:r>
      <w:r>
        <w:t xml:space="preserve"> та неупереджен</w:t>
      </w:r>
      <w:r>
        <w:t>о</w:t>
      </w:r>
      <w:r>
        <w:t>ст</w:t>
      </w:r>
      <w:r>
        <w:t>і</w:t>
      </w:r>
      <w:r>
        <w:t xml:space="preserve"> викладача</w:t>
      </w:r>
      <w:r>
        <w:t xml:space="preserve">. </w:t>
      </w:r>
      <w:r>
        <w:t>96% респондентів вважають оцінювання цілком об’єктивним.</w:t>
      </w:r>
      <w:r w:rsidR="00F97019">
        <w:t xml:space="preserve"> Ц</w:t>
      </w:r>
      <w:r>
        <w:t xml:space="preserve">е ключовий показник довіри. Відсутність відчуття фаворитизму або упередженості створює здоровий психологічний клімат. На 1 курсі </w:t>
      </w:r>
      <w:r w:rsidR="00F97019">
        <w:t>здобувачі</w:t>
      </w:r>
      <w:r>
        <w:t xml:space="preserve"> окремо виділили «об’єктивне оцінювання» як одну з головних переваг навчання на спеціальності.</w:t>
      </w:r>
    </w:p>
    <w:p w:rsidR="00BB2B8E" w:rsidRDefault="00BB2B8E" w:rsidP="00BB2B8E">
      <w:pPr>
        <w:pStyle w:val="a3"/>
        <w:ind w:right="110"/>
      </w:pPr>
      <w:r>
        <w:lastRenderedPageBreak/>
        <w:t xml:space="preserve">Питання </w:t>
      </w:r>
      <w:r w:rsidR="00F97019">
        <w:t>про м</w:t>
      </w:r>
      <w:r>
        <w:t>ожливість вільно висловлювати власну думку, що відрізняється від думки викладача</w:t>
      </w:r>
      <w:r w:rsidR="00F97019">
        <w:t xml:space="preserve">. </w:t>
      </w:r>
      <w:r>
        <w:t>100% («Цілком погоджуюсь» на 2, 3 та 4 курсах; 90% на 1 курсі).</w:t>
      </w:r>
      <w:r w:rsidR="00F97019">
        <w:t xml:space="preserve"> </w:t>
      </w:r>
      <w:r>
        <w:t xml:space="preserve">Такий результат свідчить про реалізацію принципу академічної свободи не лише для викладачів, а й для </w:t>
      </w:r>
      <w:r w:rsidR="00F97019">
        <w:t>здобувачів</w:t>
      </w:r>
      <w:r>
        <w:t>.</w:t>
      </w:r>
    </w:p>
    <w:p w:rsidR="00BB2B8E" w:rsidRDefault="00BB2B8E" w:rsidP="00BB2B8E">
      <w:pPr>
        <w:pStyle w:val="a3"/>
        <w:ind w:right="110"/>
      </w:pPr>
      <w:r>
        <w:t xml:space="preserve">Питання </w:t>
      </w:r>
      <w:r w:rsidR="00F97019">
        <w:t>про доступність</w:t>
      </w:r>
      <w:r>
        <w:t xml:space="preserve"> викладу складного теоретичного матеріалу</w:t>
      </w:r>
      <w:r w:rsidR="00F97019">
        <w:t xml:space="preserve"> отримало </w:t>
      </w:r>
      <w:r>
        <w:t>92% позитивних відповідей.</w:t>
      </w:r>
      <w:r w:rsidR="00F97019">
        <w:t xml:space="preserve"> Як відомо, к</w:t>
      </w:r>
      <w:r>
        <w:t>ультурологія перенасичена складною термінологією (</w:t>
      </w:r>
      <w:proofErr w:type="spellStart"/>
      <w:r>
        <w:t>постструктуралізм</w:t>
      </w:r>
      <w:proofErr w:type="spellEnd"/>
      <w:r>
        <w:t xml:space="preserve">, феноменологія тощо). Здатність викладачів пояснити ці концепції зрозумілою мовою </w:t>
      </w:r>
      <w:r w:rsidR="00F97019">
        <w:t>-</w:t>
      </w:r>
      <w:r>
        <w:t xml:space="preserve"> ознака високої педагогічної майстерності. Здобувачі 4 курсу зазначають, що викладачі «просто живуть своєю професією», що дозволяє їм транслювати складні ідеї через власний досвід та захоплення.</w:t>
      </w:r>
    </w:p>
    <w:p w:rsidR="00BB2B8E" w:rsidRDefault="00BB2B8E" w:rsidP="00BB2B8E">
      <w:pPr>
        <w:pStyle w:val="a3"/>
        <w:ind w:right="110"/>
      </w:pPr>
      <w:r>
        <w:t xml:space="preserve">Питання </w:t>
      </w:r>
      <w:r w:rsidR="00F97019">
        <w:t>щодо в</w:t>
      </w:r>
      <w:r>
        <w:t>ажлив</w:t>
      </w:r>
      <w:r w:rsidR="00F97019">
        <w:t>о</w:t>
      </w:r>
      <w:r>
        <w:t>ст</w:t>
      </w:r>
      <w:r w:rsidR="00F97019">
        <w:t>і</w:t>
      </w:r>
      <w:r>
        <w:t xml:space="preserve"> вивчених дисциплін для професійного зростання</w:t>
      </w:r>
      <w:r w:rsidR="00F97019">
        <w:t xml:space="preserve">. </w:t>
      </w:r>
      <w:r>
        <w:t>Тут спостерігається цікава динаміка. На 1-3 курсах показник становить 100%, проте на 4 курсі він знижується до 37,5% («так») та 62,5% («важко відповісти»).</w:t>
      </w:r>
      <w:r w:rsidR="00F97019">
        <w:t xml:space="preserve"> </w:t>
      </w:r>
      <w:r>
        <w:t>Це найбільш дискусійний момент блоку. Випускники починають критично оцінювати програму через призму майбутнього працевлаштування.</w:t>
      </w:r>
      <w:r w:rsidR="00F97019">
        <w:t xml:space="preserve"> </w:t>
      </w:r>
      <w:r>
        <w:t xml:space="preserve">У відкритих коментарях </w:t>
      </w:r>
      <w:r w:rsidR="00F97019">
        <w:t>здобувачі</w:t>
      </w:r>
      <w:r>
        <w:t xml:space="preserve"> 4 курсу пояснюють це так: «є безсумнівно важливі дисципліни, але є і такі, що не несуть користі для професійного зростання, лише для загальної обізнаності». Це корелює з попереднім зауваженням про «школярство» та «непрофільні предмети».</w:t>
      </w:r>
    </w:p>
    <w:p w:rsidR="00F97019" w:rsidRDefault="00F97019" w:rsidP="00F97019">
      <w:pPr>
        <w:pStyle w:val="a3"/>
        <w:ind w:right="110"/>
      </w:pPr>
      <w:r>
        <w:t>2.6. Оцінювання  і спілкування щ викладачами (Питання 18-24)</w:t>
      </w:r>
    </w:p>
    <w:p w:rsidR="00F97019" w:rsidRDefault="00F97019" w:rsidP="00F97019">
      <w:pPr>
        <w:pStyle w:val="a3"/>
        <w:ind w:right="110"/>
      </w:pPr>
      <w:r>
        <w:t xml:space="preserve">Питання </w:t>
      </w:r>
      <w:r>
        <w:t xml:space="preserve"> про о</w:t>
      </w:r>
      <w:r>
        <w:t>б’єктивність викладача при оцінюванні знань</w:t>
      </w:r>
      <w:r>
        <w:t xml:space="preserve">. </w:t>
      </w:r>
      <w:r>
        <w:t xml:space="preserve"> Високий рівень довіри </w:t>
      </w:r>
      <w:r>
        <w:t>-</w:t>
      </w:r>
      <w:r>
        <w:t xml:space="preserve"> 96,4% (середнє по ОП).</w:t>
      </w:r>
      <w:r>
        <w:t xml:space="preserve"> </w:t>
      </w:r>
      <w:r>
        <w:t xml:space="preserve">Відсутність упередженості є критично важливою для спеціальності «Культурологія», де оцінка часто базується на аналізі творчих робіт та есе. </w:t>
      </w:r>
      <w:r>
        <w:t>Здобувачі</w:t>
      </w:r>
      <w:r>
        <w:t xml:space="preserve"> впевнені, що їхні зусилля оцінюються за знання, а не за особисті симпатії.</w:t>
      </w:r>
    </w:p>
    <w:p w:rsidR="00F97019" w:rsidRDefault="00F97019" w:rsidP="00F97019">
      <w:pPr>
        <w:pStyle w:val="a3"/>
        <w:ind w:right="110"/>
      </w:pPr>
      <w:r>
        <w:t xml:space="preserve">Питання </w:t>
      </w:r>
      <w:r>
        <w:t>щодо</w:t>
      </w:r>
      <w:r>
        <w:t xml:space="preserve"> </w:t>
      </w:r>
      <w:r>
        <w:t>т</w:t>
      </w:r>
      <w:r>
        <w:t>актовн</w:t>
      </w:r>
      <w:r>
        <w:t>о</w:t>
      </w:r>
      <w:r>
        <w:t>ст</w:t>
      </w:r>
      <w:r>
        <w:t>і</w:t>
      </w:r>
      <w:r>
        <w:t xml:space="preserve"> та доброзичлив</w:t>
      </w:r>
      <w:r>
        <w:t>о</w:t>
      </w:r>
      <w:r>
        <w:t>ст</w:t>
      </w:r>
      <w:r>
        <w:t>і</w:t>
      </w:r>
      <w:r>
        <w:t xml:space="preserve"> у спілкуванні зі здобувачами</w:t>
      </w:r>
      <w:r>
        <w:t xml:space="preserve">. </w:t>
      </w:r>
      <w:r>
        <w:t>100% позитивних відповідей на 2, 3 та 4 курсах; на 1 курсі показник сягає 90%.</w:t>
      </w:r>
      <w:r>
        <w:t xml:space="preserve"> </w:t>
      </w:r>
      <w:r>
        <w:t xml:space="preserve">Показник свідчить про дотримання високих стандартів академічної етики. Викладачі кафедри культурології створюють безпечне середовище для навчання. </w:t>
      </w:r>
      <w:r w:rsidR="004144BD">
        <w:t>Здобувачі</w:t>
      </w:r>
      <w:r>
        <w:t xml:space="preserve"> 2 курсу навіть використовують емоційні епітети («диво, яке рятує світ»), що вказує на глибоку </w:t>
      </w:r>
      <w:proofErr w:type="spellStart"/>
      <w:r>
        <w:t>емпатію</w:t>
      </w:r>
      <w:proofErr w:type="spellEnd"/>
      <w:r>
        <w:t xml:space="preserve"> та підтримку з боку педагогів.</w:t>
      </w:r>
    </w:p>
    <w:p w:rsidR="00F97019" w:rsidRDefault="00F97019" w:rsidP="00F97019">
      <w:pPr>
        <w:pStyle w:val="a3"/>
        <w:ind w:right="110"/>
      </w:pPr>
      <w:r>
        <w:t xml:space="preserve">Питання </w:t>
      </w:r>
      <w:r w:rsidR="004144BD">
        <w:t>про с</w:t>
      </w:r>
      <w:r>
        <w:t>тимулювання викладачем самостійної роботи та критичного мислення»</w:t>
      </w:r>
      <w:r w:rsidR="004144BD">
        <w:t xml:space="preserve">. </w:t>
      </w:r>
      <w:r>
        <w:t>92% респондентів погоджуються, що викладачі заохочують до пошуку додаткової інформації та власної інтерпретації матеріалу.</w:t>
      </w:r>
      <w:r w:rsidR="004144BD">
        <w:t xml:space="preserve"> </w:t>
      </w:r>
      <w:r>
        <w:t>Висока оцінка за цим пунктом показує, що викладачі не просто транслюють готові знання, а вчать здобувачів методології дослідження.</w:t>
      </w:r>
    </w:p>
    <w:p w:rsidR="00F97019" w:rsidRDefault="00F97019" w:rsidP="00F97019">
      <w:pPr>
        <w:pStyle w:val="a3"/>
        <w:ind w:right="110"/>
      </w:pPr>
      <w:r>
        <w:t xml:space="preserve">Питання </w:t>
      </w:r>
      <w:r w:rsidR="004144BD">
        <w:t>щодо д</w:t>
      </w:r>
      <w:r>
        <w:t>отримання викла</w:t>
      </w:r>
      <w:r w:rsidR="004144BD">
        <w:t>дачем академічної доброчесності.</w:t>
      </w:r>
      <w:r>
        <w:t xml:space="preserve"> 96,4% (викладачі власним прикладом демонструють дотримання етичних норм).</w:t>
      </w:r>
      <w:r w:rsidR="004144BD">
        <w:t xml:space="preserve"> </w:t>
      </w:r>
      <w:r>
        <w:t xml:space="preserve">Це дзеркальне відображення питання №9 (де </w:t>
      </w:r>
      <w:r w:rsidR="004144BD">
        <w:t>здобувачі</w:t>
      </w:r>
      <w:r>
        <w:t xml:space="preserve"> казали про себе). Якщо викладач посилається на джерела та </w:t>
      </w:r>
      <w:r w:rsidR="004144BD">
        <w:t>дотримується правил цитування, здобувачі</w:t>
      </w:r>
      <w:r>
        <w:t xml:space="preserve"> переймають цю модель поведінки. Це формує «здорову» академічну спільноту на кафедрі.</w:t>
      </w:r>
    </w:p>
    <w:p w:rsidR="00F97019" w:rsidRDefault="00F97019" w:rsidP="00F97019">
      <w:pPr>
        <w:pStyle w:val="a3"/>
        <w:ind w:right="110"/>
      </w:pPr>
      <w:r>
        <w:lastRenderedPageBreak/>
        <w:t xml:space="preserve">Питання </w:t>
      </w:r>
      <w:r w:rsidR="004144BD">
        <w:t>про в</w:t>
      </w:r>
      <w:r>
        <w:t>часність та повнот</w:t>
      </w:r>
      <w:r w:rsidR="004144BD">
        <w:t>у</w:t>
      </w:r>
      <w:r>
        <w:t xml:space="preserve"> зворотного зв’язку щодо виконаних завдань</w:t>
      </w:r>
      <w:r w:rsidR="004144BD">
        <w:t xml:space="preserve">, </w:t>
      </w:r>
      <w:r>
        <w:t>100% задоволеності.</w:t>
      </w:r>
      <w:r w:rsidR="004144BD">
        <w:t xml:space="preserve"> Здобувачі</w:t>
      </w:r>
      <w:r>
        <w:t xml:space="preserve"> отримують коментарі до своїх робіт оперативно. Це дозволяє їм вчасно виправляти помилки та краще засвоювати матеріал до моменту фінального контролю. Це один із найбільш стабільних позитивних показників протягом останніх років.</w:t>
      </w:r>
    </w:p>
    <w:p w:rsidR="00F97019" w:rsidRDefault="004144BD" w:rsidP="00F97019">
      <w:pPr>
        <w:pStyle w:val="a3"/>
        <w:ind w:right="110"/>
      </w:pPr>
      <w:r>
        <w:t>Питання про з</w:t>
      </w:r>
      <w:r w:rsidR="00F97019">
        <w:t xml:space="preserve">алучення </w:t>
      </w:r>
      <w:r>
        <w:t>здобувач</w:t>
      </w:r>
      <w:r w:rsidR="00F97019">
        <w:t>ів до обговорення змін в ОП</w:t>
      </w:r>
      <w:r>
        <w:t xml:space="preserve">, </w:t>
      </w:r>
      <w:r w:rsidR="00F97019">
        <w:t xml:space="preserve"> близ</w:t>
      </w:r>
      <w:r>
        <w:t>ько 54,3% («Цілком погоджуюсь»),</w:t>
      </w:r>
      <w:r w:rsidR="00F97019">
        <w:t xml:space="preserve"> </w:t>
      </w:r>
      <w:r>
        <w:t>н</w:t>
      </w:r>
      <w:r w:rsidR="00F97019">
        <w:t>айнижчий бал на 4 курсі (27,3%).</w:t>
      </w:r>
      <w:r>
        <w:t xml:space="preserve">. </w:t>
      </w:r>
      <w:r w:rsidR="00F97019">
        <w:t xml:space="preserve"> Хоча фор</w:t>
      </w:r>
      <w:r>
        <w:t>мально опитування проводяться, здобувачі</w:t>
      </w:r>
      <w:r w:rsidR="00F97019">
        <w:t xml:space="preserve"> (особливо випускники) не завжди відчувають реальний результат від своїх пропозицій.</w:t>
      </w:r>
    </w:p>
    <w:p w:rsidR="00F97019" w:rsidRDefault="00F97019" w:rsidP="00F97019">
      <w:pPr>
        <w:pStyle w:val="a3"/>
        <w:ind w:right="110"/>
      </w:pPr>
      <w:r>
        <w:t xml:space="preserve">Питання </w:t>
      </w:r>
      <w:r w:rsidR="004144BD">
        <w:t>щодо о</w:t>
      </w:r>
      <w:r>
        <w:t>цінк</w:t>
      </w:r>
      <w:r w:rsidR="004144BD">
        <w:t>и</w:t>
      </w:r>
      <w:r>
        <w:t xml:space="preserve"> організації практичної підготовки (бази практик</w:t>
      </w:r>
      <w:r w:rsidR="004144BD">
        <w:t xml:space="preserve">, </w:t>
      </w:r>
      <w:r>
        <w:t xml:space="preserve">57,1% </w:t>
      </w:r>
      <w:r w:rsidR="004144BD">
        <w:t>-</w:t>
      </w:r>
      <w:r>
        <w:t xml:space="preserve"> задоволені; 42,9% </w:t>
      </w:r>
      <w:r w:rsidR="004144BD">
        <w:t>-</w:t>
      </w:r>
      <w:r>
        <w:t xml:space="preserve"> очікували більшого.</w:t>
      </w:r>
      <w:r w:rsidR="004144BD">
        <w:t xml:space="preserve"> </w:t>
      </w:r>
      <w:r>
        <w:t xml:space="preserve">Дане питання деталізує незадоволення, висловлене в блоці про зміст освіти. </w:t>
      </w:r>
      <w:r w:rsidR="004144BD">
        <w:t>Здобувачі</w:t>
      </w:r>
      <w:r>
        <w:t xml:space="preserve"> хочуть бачити серед баз практик більш сучасні культурні </w:t>
      </w:r>
      <w:proofErr w:type="spellStart"/>
      <w:r>
        <w:t>хаби</w:t>
      </w:r>
      <w:proofErr w:type="spellEnd"/>
      <w:r>
        <w:t>, галереї або креативні індустрії. Запит на «прикладну культурологію» залишається не повністю задоволеним.</w:t>
      </w:r>
    </w:p>
    <w:p w:rsidR="004144BD" w:rsidRDefault="004144BD" w:rsidP="004144BD">
      <w:pPr>
        <w:pStyle w:val="a3"/>
        <w:ind w:right="110"/>
      </w:pPr>
      <w:r>
        <w:t>2.7 О</w:t>
      </w:r>
      <w:r>
        <w:t>цін</w:t>
      </w:r>
      <w:r>
        <w:t>ка</w:t>
      </w:r>
      <w:r>
        <w:t xml:space="preserve"> рівн</w:t>
      </w:r>
      <w:r>
        <w:t>я</w:t>
      </w:r>
      <w:r>
        <w:t xml:space="preserve"> виконавчої дисципліни викладачів та якість комунікації зі здобувачами щодо результатів їхньої роботи.</w:t>
      </w:r>
      <w:r>
        <w:t xml:space="preserve"> (Питання  </w:t>
      </w:r>
      <w:r>
        <w:t>25–27</w:t>
      </w:r>
      <w:r>
        <w:t>/).</w:t>
      </w:r>
    </w:p>
    <w:p w:rsidR="004144BD" w:rsidRDefault="004144BD" w:rsidP="004144BD">
      <w:pPr>
        <w:pStyle w:val="a3"/>
        <w:ind w:right="110"/>
      </w:pPr>
      <w:r>
        <w:t>Питання «Викладачі вчасно перевіряють Ваші письмові роботи та надають пояснення щодо оцінок»</w:t>
      </w:r>
      <w:r>
        <w:t xml:space="preserve">. </w:t>
      </w:r>
      <w:r>
        <w:t>По всіх курсах показник становить 100%.</w:t>
      </w:r>
      <w:r>
        <w:t xml:space="preserve"> </w:t>
      </w:r>
      <w:r>
        <w:t xml:space="preserve">Вчасна перевірка робіт (есе, контрольних, рефератів) свідчить про високу повагу викладачів до праці </w:t>
      </w:r>
      <w:r>
        <w:t>здобувачі</w:t>
      </w:r>
      <w:r>
        <w:t xml:space="preserve">в. Відсутність затримок дозволяє </w:t>
      </w:r>
      <w:r w:rsidR="001453BC">
        <w:t>здобувачам</w:t>
      </w:r>
      <w:r>
        <w:t xml:space="preserve"> оперативно розуміти свої помилки та коригувати навчання до початку сесії. Пояснення щодо оцінок мінімізують конфліктні ситуації та роблять процес навчання прозорим.</w:t>
      </w:r>
    </w:p>
    <w:p w:rsidR="004144BD" w:rsidRDefault="004144BD" w:rsidP="004144BD">
      <w:pPr>
        <w:pStyle w:val="a3"/>
        <w:ind w:right="110"/>
      </w:pPr>
      <w:r>
        <w:t xml:space="preserve">Питання </w:t>
      </w:r>
      <w:r w:rsidR="001453BC">
        <w:t>щодо д</w:t>
      </w:r>
      <w:r>
        <w:t>отримання викладачами розкладу занят</w:t>
      </w:r>
      <w:r w:rsidR="001453BC">
        <w:t xml:space="preserve">ь та графіку освітнього процесу. </w:t>
      </w:r>
      <w:r>
        <w:t xml:space="preserve">Середній показник </w:t>
      </w:r>
      <w:r w:rsidR="001453BC">
        <w:t>-</w:t>
      </w:r>
      <w:r>
        <w:t xml:space="preserve"> 91%. На 2-4 курсах зафіксовано 100% «відмінно», на 1 курсі є певні коливання (близько 10% «добре» замість «відмінно»).</w:t>
      </w:r>
      <w:r w:rsidR="001453BC">
        <w:t xml:space="preserve"> Отже, в</w:t>
      </w:r>
      <w:r>
        <w:t>икладачі кафедри демонструють високу організаційну культуру. Дотри</w:t>
      </w:r>
      <w:r w:rsidR="001453BC">
        <w:t>мання розкладу є критичним для здобувач</w:t>
      </w:r>
      <w:r>
        <w:t>ів, які поєднують навчання з роботою або іншою діяльністю.</w:t>
      </w:r>
    </w:p>
    <w:p w:rsidR="004144BD" w:rsidRDefault="004144BD" w:rsidP="004144BD">
      <w:pPr>
        <w:pStyle w:val="a3"/>
        <w:ind w:right="110"/>
      </w:pPr>
      <w:r>
        <w:t>Хоча викладачі дотримуються графіку занять, у відкритих відповідях 4 курсу зафіксовано скаргу на адміністративний складник: «розклад сесії дається в останню мить». Отже, до викладачів претензій немає, але є запит до деканату щодо вчасного планування підсумкового контролю.</w:t>
      </w:r>
    </w:p>
    <w:p w:rsidR="004144BD" w:rsidRDefault="004144BD" w:rsidP="004144BD">
      <w:pPr>
        <w:pStyle w:val="a3"/>
        <w:ind w:right="110"/>
      </w:pPr>
      <w:r>
        <w:t>Питання «Викладачі ознайомили Вас із переліком рекомендованої літератури та іншими ресурсами на початку вивчення дисципліни»</w:t>
      </w:r>
      <w:r w:rsidR="001453BC">
        <w:t xml:space="preserve">. </w:t>
      </w:r>
      <w:r>
        <w:t xml:space="preserve">: Середній показник </w:t>
      </w:r>
      <w:r w:rsidR="001453BC">
        <w:t>-</w:t>
      </w:r>
      <w:r>
        <w:t xml:space="preserve"> 95%.</w:t>
      </w:r>
      <w:r w:rsidR="001453BC">
        <w:t xml:space="preserve"> </w:t>
      </w:r>
      <w:r>
        <w:t>Це свідчить про належну підготовку Робочих програм дисциплін. Здобувачі отримують необхідну «дорожню карту» джерел з першого заняття.</w:t>
      </w:r>
      <w:r w:rsidR="001453BC">
        <w:t xml:space="preserve"> Однак в</w:t>
      </w:r>
      <w:r>
        <w:t xml:space="preserve">исокий бал за цим питанням контрастує зі скаргою </w:t>
      </w:r>
      <w:r w:rsidR="001453BC">
        <w:t>здобувачі</w:t>
      </w:r>
      <w:r>
        <w:t>в 3 курсу на «скудну бібліотеку». Тобто викладачі сумлінно вказують, що треба читати, але університетська база не завжди може фізично надати ці видання, особливо якщо мова йде про сучасну закордонну літературу українською мовою.</w:t>
      </w:r>
    </w:p>
    <w:p w:rsidR="001453BC" w:rsidRDefault="001453BC" w:rsidP="001453BC">
      <w:pPr>
        <w:pStyle w:val="a3"/>
        <w:ind w:right="110"/>
      </w:pPr>
      <w:r>
        <w:t>2.8. С</w:t>
      </w:r>
      <w:r>
        <w:t>праведлив</w:t>
      </w:r>
      <w:r>
        <w:t>і</w:t>
      </w:r>
      <w:r>
        <w:t>ст</w:t>
      </w:r>
      <w:r>
        <w:t>ь</w:t>
      </w:r>
      <w:r>
        <w:t xml:space="preserve"> фінального оцінювання та стимулюванні </w:t>
      </w:r>
      <w:proofErr w:type="spellStart"/>
      <w:r>
        <w:lastRenderedPageBreak/>
        <w:t>позааудиторної</w:t>
      </w:r>
      <w:proofErr w:type="spellEnd"/>
      <w:r>
        <w:t xml:space="preserve"> активності </w:t>
      </w:r>
      <w:r>
        <w:t>здобувачів (Питання 28-30).</w:t>
      </w:r>
    </w:p>
    <w:p w:rsidR="001453BC" w:rsidRDefault="001453BC" w:rsidP="001453BC">
      <w:pPr>
        <w:pStyle w:val="a3"/>
        <w:ind w:right="110"/>
      </w:pPr>
      <w:r>
        <w:t>П</w:t>
      </w:r>
      <w:r>
        <w:t xml:space="preserve">итання </w:t>
      </w:r>
      <w:r>
        <w:t>щодо о</w:t>
      </w:r>
      <w:r>
        <w:t>б’єктивн</w:t>
      </w:r>
      <w:r>
        <w:t>о</w:t>
      </w:r>
      <w:r>
        <w:t>ст</w:t>
      </w:r>
      <w:r>
        <w:t>і</w:t>
      </w:r>
      <w:r>
        <w:t xml:space="preserve"> оцінювання викладачами знань та вмінь</w:t>
      </w:r>
      <w:r>
        <w:t xml:space="preserve"> здобувача. </w:t>
      </w:r>
      <w:r>
        <w:t>Близько 96% респондентів оцінюють роботу викладачів у цьому напрямі як «відмінну» або «цілком об’єктивну».</w:t>
      </w:r>
      <w:r>
        <w:t xml:space="preserve"> </w:t>
      </w:r>
      <w:r>
        <w:t xml:space="preserve">Високий показник підтверджує, що на спеціальності «Культурологія» вибудувана прозора система контролю. </w:t>
      </w:r>
      <w:r>
        <w:t>Здобувачі</w:t>
      </w:r>
      <w:r>
        <w:t xml:space="preserve"> впевнені, що їхні бали за іспити та заліки відповідають реальному рівню знань, а не особистим стосункам. Це критично важливо для збереження мотивації, особливо на старших курсах, де складність матеріалу зростає.</w:t>
      </w:r>
    </w:p>
    <w:p w:rsidR="001453BC" w:rsidRDefault="001453BC" w:rsidP="001453BC">
      <w:pPr>
        <w:pStyle w:val="a3"/>
        <w:ind w:right="110"/>
      </w:pPr>
      <w:r>
        <w:t>Питання «Викладачі враховують Ваші досягнення у науковій, творчій чи громадській діяльності при оцінюванні»</w:t>
      </w:r>
      <w:r>
        <w:t xml:space="preserve"> </w:t>
      </w:r>
      <w:r>
        <w:t>Сере</w:t>
      </w:r>
      <w:r>
        <w:t>дній показник погодження -</w:t>
      </w:r>
      <w:r>
        <w:t xml:space="preserve"> 82%.</w:t>
      </w:r>
      <w:r>
        <w:t xml:space="preserve"> </w:t>
      </w:r>
      <w:r>
        <w:t>Це демонструє гнучкість освітньої траєкторії. Те, що викладачі інтегрують цей досвід у навчальний процес (наприклад, зараховують участь у виставці як практичне завдання), стимулює професійний розвиток здобувачів поза межами аудиторії.</w:t>
      </w:r>
      <w:r>
        <w:t xml:space="preserve"> </w:t>
      </w:r>
      <w:r>
        <w:t>Нижчий показник (порівняно з іншими питаннями) на 1 курсі пояснюється тим, що першокурсники ще не встигли повноцінно включитися у наукову чи громадську діяльність університету.</w:t>
      </w:r>
    </w:p>
    <w:p w:rsidR="004144BD" w:rsidRDefault="001453BC" w:rsidP="00D022F4">
      <w:pPr>
        <w:pStyle w:val="a3"/>
        <w:ind w:left="113" w:right="108" w:firstLine="567"/>
      </w:pPr>
      <w:r>
        <w:t xml:space="preserve">Питання </w:t>
      </w:r>
      <w:r>
        <w:t>щодо м</w:t>
      </w:r>
      <w:r>
        <w:t>ожлив</w:t>
      </w:r>
      <w:r>
        <w:t>о</w:t>
      </w:r>
      <w:r>
        <w:t>ст</w:t>
      </w:r>
      <w:r>
        <w:t>і</w:t>
      </w:r>
      <w:r>
        <w:t xml:space="preserve"> оскарження результатів оцінювання (апеляція)</w:t>
      </w:r>
      <w:r>
        <w:t xml:space="preserve">. </w:t>
      </w:r>
      <w:r>
        <w:t>89% здобувачів знають про таку можливість і вважають процедуру доступною.</w:t>
      </w:r>
      <w:r>
        <w:t xml:space="preserve"> </w:t>
      </w:r>
      <w:r>
        <w:t xml:space="preserve">Наявність зрозумілого механізму апеляції є обов'язковою вимогою забезпечення якості освіти. Хоча реальних випадків апеляцій у поточному році не зафіксовано (що свідчить про задоволеність первинним оцінюванням), сама обізнаність </w:t>
      </w:r>
      <w:r>
        <w:t>здобувачі</w:t>
      </w:r>
      <w:r>
        <w:t>в про своє право на перегляд балів створює відчуття захищеності та справедливості.</w:t>
      </w:r>
    </w:p>
    <w:p w:rsidR="001453BC" w:rsidRDefault="00D022F4" w:rsidP="00D022F4">
      <w:pPr>
        <w:pStyle w:val="a3"/>
        <w:ind w:left="113" w:right="108" w:firstLine="567"/>
      </w:pPr>
      <w:r>
        <w:t>П</w:t>
      </w:r>
      <w:r>
        <w:t>ідсумо</w:t>
      </w:r>
      <w:r>
        <w:t>к</w:t>
      </w:r>
      <w:r>
        <w:t xml:space="preserve"> загальн</w:t>
      </w:r>
      <w:r>
        <w:t>ого</w:t>
      </w:r>
      <w:r>
        <w:t xml:space="preserve"> досвід</w:t>
      </w:r>
      <w:r>
        <w:t>у</w:t>
      </w:r>
      <w:r>
        <w:t xml:space="preserve"> перебування студента в освітньому середовищі ОНУ</w:t>
      </w:r>
      <w:r>
        <w:t xml:space="preserve"> (Питання </w:t>
      </w:r>
      <w:r w:rsidR="001453BC">
        <w:t>31–3</w:t>
      </w:r>
      <w:r>
        <w:t>7).</w:t>
      </w:r>
    </w:p>
    <w:p w:rsidR="001453BC" w:rsidRDefault="001453BC" w:rsidP="001453BC">
      <w:pPr>
        <w:pStyle w:val="a3"/>
        <w:ind w:right="110"/>
      </w:pPr>
      <w:r>
        <w:t xml:space="preserve">Питання </w:t>
      </w:r>
      <w:r w:rsidR="00D022F4">
        <w:t>щодо п</w:t>
      </w:r>
      <w:r>
        <w:t>сихологічн</w:t>
      </w:r>
      <w:r w:rsidR="00D022F4">
        <w:t>ої</w:t>
      </w:r>
      <w:r>
        <w:t xml:space="preserve"> допомог</w:t>
      </w:r>
      <w:r w:rsidR="00D022F4">
        <w:t>и</w:t>
      </w:r>
      <w:r>
        <w:t xml:space="preserve"> та вирішення конфліктів</w:t>
      </w:r>
      <w:r w:rsidR="00D022F4">
        <w:t>.</w:t>
      </w:r>
      <w:r>
        <w:t xml:space="preserve">: Показники варіюються від 75% до 85%. Існує запит на краще інформування про роботу психологічної служби університету, особливо для </w:t>
      </w:r>
      <w:r w:rsidR="00D022F4">
        <w:t>здобувач</w:t>
      </w:r>
      <w:r>
        <w:t>ів 1-2 курсів, які перебувають у стані адаптації.</w:t>
      </w:r>
    </w:p>
    <w:p w:rsidR="001453BC" w:rsidRDefault="001453BC" w:rsidP="001453BC">
      <w:pPr>
        <w:pStyle w:val="a3"/>
        <w:ind w:right="110"/>
      </w:pPr>
      <w:r>
        <w:t xml:space="preserve">Питання </w:t>
      </w:r>
      <w:r w:rsidR="00D022F4">
        <w:t>про з</w:t>
      </w:r>
      <w:r>
        <w:t>адоволеність вибором спеціальності</w:t>
      </w:r>
      <w:r w:rsidR="00D022F4">
        <w:t>.</w:t>
      </w:r>
      <w:r>
        <w:t xml:space="preserve"> Попри критику окремих предметів на 4 курсі, 90% респондентів стверджують, що обрали б «Культурологію» знову. </w:t>
      </w:r>
      <w:r w:rsidR="00D022F4">
        <w:t>Здобувачі</w:t>
      </w:r>
      <w:r>
        <w:t xml:space="preserve"> 2 курсу описують викладачів як «щире диво», що є найвищим показником лояльності до кафедри.</w:t>
      </w:r>
    </w:p>
    <w:p w:rsidR="0051694F" w:rsidRDefault="0051694F" w:rsidP="00D022F4">
      <w:pPr>
        <w:pStyle w:val="a3"/>
        <w:ind w:right="110"/>
      </w:pPr>
    </w:p>
    <w:p w:rsidR="00D022F4" w:rsidRDefault="0051694F" w:rsidP="00D022F4">
      <w:pPr>
        <w:pStyle w:val="a3"/>
        <w:ind w:right="110"/>
      </w:pPr>
      <w:r>
        <w:t>2.8. Аналіз відкритих питань (питання 38-40)</w:t>
      </w:r>
      <w:r w:rsidR="00D022F4">
        <w:t xml:space="preserve"> (Якісні показники)</w:t>
      </w:r>
    </w:p>
    <w:p w:rsidR="00D022F4" w:rsidRDefault="00D022F4" w:rsidP="00D022F4">
      <w:pPr>
        <w:pStyle w:val="a3"/>
        <w:ind w:right="110"/>
      </w:pPr>
      <w:r>
        <w:t>Що подобається здобувачам:</w:t>
      </w:r>
    </w:p>
    <w:p w:rsidR="00D022F4" w:rsidRDefault="0051694F" w:rsidP="00D022F4">
      <w:pPr>
        <w:pStyle w:val="a3"/>
        <w:ind w:right="110"/>
      </w:pPr>
      <w:r>
        <w:t xml:space="preserve">1. </w:t>
      </w:r>
      <w:r w:rsidR="00D022F4">
        <w:t xml:space="preserve">Фаховість викладачів: </w:t>
      </w:r>
      <w:r>
        <w:t>Здобувачі</w:t>
      </w:r>
      <w:r w:rsidR="00D022F4">
        <w:t xml:space="preserve"> відзначають: «викладачі живуть своєю професією», «об'єктивне оцінювання», «можливість отримати важливі знання».</w:t>
      </w:r>
    </w:p>
    <w:p w:rsidR="00D022F4" w:rsidRDefault="0051694F" w:rsidP="00D022F4">
      <w:pPr>
        <w:pStyle w:val="a3"/>
        <w:ind w:right="110"/>
      </w:pPr>
      <w:r>
        <w:t xml:space="preserve">2. </w:t>
      </w:r>
      <w:r w:rsidR="00D022F4">
        <w:t>Атмосфера: «Комфортний темп навчання», «активне студентське життя».</w:t>
      </w:r>
    </w:p>
    <w:p w:rsidR="00D022F4" w:rsidRDefault="0051694F" w:rsidP="00D022F4">
      <w:pPr>
        <w:pStyle w:val="a3"/>
        <w:ind w:right="110"/>
      </w:pPr>
      <w:r>
        <w:t xml:space="preserve">3. </w:t>
      </w:r>
      <w:r w:rsidR="00D022F4">
        <w:t>Основні зауваження та пропозиції:</w:t>
      </w:r>
    </w:p>
    <w:p w:rsidR="00D022F4" w:rsidRDefault="0051694F" w:rsidP="00D022F4">
      <w:pPr>
        <w:pStyle w:val="a3"/>
        <w:ind w:right="110"/>
      </w:pPr>
      <w:r>
        <w:t xml:space="preserve">А) </w:t>
      </w:r>
      <w:r w:rsidR="00D022F4">
        <w:t xml:space="preserve">Зміст </w:t>
      </w:r>
      <w:r>
        <w:t>деяких дисциплін</w:t>
      </w:r>
      <w:r w:rsidR="00D022F4">
        <w:t xml:space="preserve"> (4 курс): Наявність дисциплін, які не сприймаються як базові. Пропозиція: зосередитися на поглибленні </w:t>
      </w:r>
      <w:r w:rsidR="00D022F4">
        <w:lastRenderedPageBreak/>
        <w:t>профільних знань замість поверхневого вивчення багатьох предметів.</w:t>
      </w:r>
    </w:p>
    <w:p w:rsidR="00D022F4" w:rsidRDefault="0051694F" w:rsidP="00D022F4">
      <w:pPr>
        <w:pStyle w:val="a3"/>
        <w:ind w:right="110"/>
      </w:pPr>
      <w:r>
        <w:t xml:space="preserve">Б) </w:t>
      </w:r>
      <w:r w:rsidR="00D022F4">
        <w:t>Ресурси (3 курс): Скарги на «скудну бібліотеку» та нестачу нової сучасної літератури.</w:t>
      </w:r>
    </w:p>
    <w:p w:rsidR="00D022F4" w:rsidRDefault="0051694F" w:rsidP="00D022F4">
      <w:pPr>
        <w:pStyle w:val="a3"/>
        <w:ind w:right="110"/>
      </w:pPr>
      <w:r>
        <w:t xml:space="preserve">В) </w:t>
      </w:r>
      <w:r w:rsidR="00D022F4">
        <w:t>Питання по україномовним джерелам (2 курс): Проблема відсутності українських перекладів фахових текстів (на прикладі «Зарубіжної культури»).</w:t>
      </w:r>
    </w:p>
    <w:p w:rsidR="00D022F4" w:rsidRDefault="0051694F" w:rsidP="00D022F4">
      <w:pPr>
        <w:pStyle w:val="a3"/>
        <w:ind w:right="110"/>
      </w:pPr>
      <w:r>
        <w:t xml:space="preserve">Г) </w:t>
      </w:r>
      <w:r w:rsidR="00D022F4">
        <w:t>Організація (4 курс): Відсутність стабільності в розкладі сесії (зміни в останню мить).</w:t>
      </w:r>
    </w:p>
    <w:p w:rsidR="00D022F4" w:rsidRDefault="0051694F" w:rsidP="00D022F4">
      <w:pPr>
        <w:pStyle w:val="a3"/>
        <w:ind w:right="110"/>
      </w:pPr>
      <w:r>
        <w:t xml:space="preserve">Д) </w:t>
      </w:r>
      <w:r w:rsidR="00D022F4">
        <w:t xml:space="preserve">Інфраструктура: Скарги на стан корпусу за адресою </w:t>
      </w:r>
      <w:proofErr w:type="spellStart"/>
      <w:r w:rsidR="00D022F4">
        <w:t>Новосельського</w:t>
      </w:r>
      <w:proofErr w:type="spellEnd"/>
      <w:r w:rsidR="00D022F4">
        <w:t>, 64.</w:t>
      </w:r>
    </w:p>
    <w:p w:rsidR="001453BC" w:rsidRDefault="001453BC" w:rsidP="001453BC">
      <w:pPr>
        <w:pStyle w:val="a3"/>
        <w:ind w:right="110"/>
      </w:pPr>
      <w:r>
        <w:t>Пропозиції: Збільшити кількість годин на фахові предмети, оновити бібліотеку сучасною літературою українською мовою.</w:t>
      </w:r>
    </w:p>
    <w:p w:rsidR="0051694F" w:rsidRDefault="0051694F" w:rsidP="005B2E6F">
      <w:pPr>
        <w:pStyle w:val="a3"/>
        <w:ind w:right="110"/>
      </w:pPr>
    </w:p>
    <w:p w:rsidR="0051694F" w:rsidRDefault="0051694F" w:rsidP="005B2E6F">
      <w:pPr>
        <w:pStyle w:val="a3"/>
        <w:ind w:right="110"/>
      </w:pPr>
    </w:p>
    <w:p w:rsidR="0051694F" w:rsidRPr="00380E93" w:rsidRDefault="0051694F" w:rsidP="00380E93">
      <w:pPr>
        <w:pStyle w:val="a3"/>
        <w:numPr>
          <w:ilvl w:val="0"/>
          <w:numId w:val="4"/>
        </w:numPr>
        <w:ind w:left="0" w:firstLine="357"/>
        <w:jc w:val="center"/>
        <w:rPr>
          <w:b/>
        </w:rPr>
      </w:pPr>
      <w:r w:rsidRPr="00380E93">
        <w:rPr>
          <w:b/>
        </w:rPr>
        <w:t xml:space="preserve">Результати оцінювання за анкетою «Якість викладання» </w:t>
      </w:r>
      <w:r w:rsidRPr="00380E93">
        <w:rPr>
          <w:b/>
        </w:rPr>
        <w:t>(Питання 1-10)</w:t>
      </w:r>
    </w:p>
    <w:p w:rsidR="0051694F" w:rsidRDefault="0051694F" w:rsidP="0051694F">
      <w:pPr>
        <w:pStyle w:val="a3"/>
        <w:ind w:right="110"/>
      </w:pPr>
      <w:r>
        <w:t>Ц</w:t>
      </w:r>
      <w:r w:rsidR="00380E93">
        <w:t>я</w:t>
      </w:r>
      <w:r>
        <w:t xml:space="preserve"> анкет</w:t>
      </w:r>
      <w:r w:rsidR="00380E93">
        <w:t>а</w:t>
      </w:r>
      <w:r>
        <w:t xml:space="preserve"> дозволяє оцінити професійну майстерність, етику та організаційну культуру викладачів очима </w:t>
      </w:r>
      <w:r w:rsidR="00380E93">
        <w:t>здобувачі</w:t>
      </w:r>
      <w:r>
        <w:t>в усіх курсів.</w:t>
      </w:r>
    </w:p>
    <w:p w:rsidR="0051694F" w:rsidRDefault="0051694F" w:rsidP="0051694F">
      <w:pPr>
        <w:pStyle w:val="a3"/>
        <w:ind w:right="110"/>
      </w:pPr>
    </w:p>
    <w:p w:rsidR="0051694F" w:rsidRDefault="0051694F" w:rsidP="0051694F">
      <w:pPr>
        <w:pStyle w:val="a3"/>
        <w:ind w:right="110"/>
      </w:pPr>
      <w:r>
        <w:t>1. Повнота презентації дисципліни («правила гри»)</w:t>
      </w:r>
      <w:r w:rsidR="00380E93">
        <w:t xml:space="preserve">. </w:t>
      </w:r>
      <w:r>
        <w:t xml:space="preserve">Середній показник «відмінно» </w:t>
      </w:r>
      <w:r w:rsidR="00380E93">
        <w:t>-</w:t>
      </w:r>
      <w:r>
        <w:t xml:space="preserve"> 92,5%.</w:t>
      </w:r>
    </w:p>
    <w:p w:rsidR="0051694F" w:rsidRDefault="0051694F" w:rsidP="0051694F">
      <w:pPr>
        <w:pStyle w:val="a3"/>
        <w:ind w:right="110"/>
      </w:pPr>
      <w:r>
        <w:t xml:space="preserve">Викладачі демонструють високу прозорість. </w:t>
      </w:r>
      <w:r w:rsidR="00380E93">
        <w:t>Здобувачі</w:t>
      </w:r>
      <w:r>
        <w:t xml:space="preserve"> 2-4 курсів одностайно (100%) зазначають, що на початку курсу їм чітко пояснюють систему оцінювання та вимоги. Це знімає тривожність і виключає непередбачуваність під час сесії.</w:t>
      </w:r>
    </w:p>
    <w:p w:rsidR="0051694F" w:rsidRDefault="0051694F" w:rsidP="0051694F">
      <w:pPr>
        <w:pStyle w:val="a3"/>
        <w:ind w:right="110"/>
      </w:pPr>
      <w:r>
        <w:t>2. Організаційна культура (дотримання розкладу)</w:t>
      </w:r>
      <w:r w:rsidR="00A73525">
        <w:t xml:space="preserve">. </w:t>
      </w:r>
      <w:r>
        <w:t>91% позитивних відгуків.</w:t>
      </w:r>
    </w:p>
    <w:p w:rsidR="0051694F" w:rsidRDefault="0051694F" w:rsidP="0051694F">
      <w:pPr>
        <w:pStyle w:val="a3"/>
        <w:ind w:right="110"/>
      </w:pPr>
      <w:r>
        <w:t xml:space="preserve"> Дисциплінованість викладачів оцінена дуже високо. Вчасний початок та завершення занять є нормою для кафедри. Невелике відхилення на 1 курсі (30% «добре») може бути пов’язане з технічними моментами адаптації до </w:t>
      </w:r>
      <w:proofErr w:type="spellStart"/>
      <w:r>
        <w:t>онлайн</w:t>
      </w:r>
      <w:proofErr w:type="spellEnd"/>
      <w:r>
        <w:t>/змішаного формату на початку року.</w:t>
      </w:r>
    </w:p>
    <w:p w:rsidR="0051694F" w:rsidRDefault="0051694F" w:rsidP="0051694F">
      <w:pPr>
        <w:pStyle w:val="a3"/>
        <w:ind w:right="110"/>
      </w:pPr>
      <w:r>
        <w:t>3. Якість навчальних матеріалів та їх доступність</w:t>
      </w:r>
      <w:r w:rsidR="00A73525">
        <w:t xml:space="preserve">. </w:t>
      </w:r>
      <w:r>
        <w:t>94,6% задоволеності.</w:t>
      </w:r>
      <w:r w:rsidR="00A73525">
        <w:t xml:space="preserve"> Здобувачі</w:t>
      </w:r>
      <w:r>
        <w:t xml:space="preserve"> відзначають, що викладачі забезпечують їх сучасними та зрозумілими матеріалами. Це корелює з відгуками про «високу фаховість» та здатність викладачів «жити своєю справою», що робить навіть складні теоретичні тексти доступнішими.</w:t>
      </w:r>
    </w:p>
    <w:p w:rsidR="0051694F" w:rsidRDefault="0051694F" w:rsidP="0051694F">
      <w:pPr>
        <w:pStyle w:val="a3"/>
        <w:ind w:right="110"/>
      </w:pPr>
      <w:r>
        <w:t>4. Використання інноваційних та інтерактивних методів</w:t>
      </w:r>
      <w:r w:rsidR="00A73525">
        <w:t xml:space="preserve">. </w:t>
      </w:r>
      <w:r>
        <w:t>89%.</w:t>
      </w:r>
      <w:r w:rsidR="00A73525">
        <w:t xml:space="preserve"> </w:t>
      </w:r>
      <w:r>
        <w:t xml:space="preserve"> Викладачі активно використовують дискусії, візуальні презентації та аналіз кейсів. </w:t>
      </w:r>
      <w:r w:rsidR="00A73525">
        <w:t>Здобувачі</w:t>
      </w:r>
      <w:r>
        <w:t xml:space="preserve"> 2 курсу окремо виділили «сучасні напрями», що свідчить про актуальність методичного інструментарію.</w:t>
      </w:r>
    </w:p>
    <w:p w:rsidR="0051694F" w:rsidRDefault="0051694F" w:rsidP="0051694F">
      <w:pPr>
        <w:pStyle w:val="a3"/>
        <w:ind w:right="110"/>
      </w:pPr>
      <w:r>
        <w:t>5. Стимулювання критичного мислення та самостійності</w:t>
      </w:r>
      <w:r w:rsidR="00A73525">
        <w:t xml:space="preserve">. </w:t>
      </w:r>
      <w:r>
        <w:t xml:space="preserve"> 92%.</w:t>
      </w:r>
    </w:p>
    <w:p w:rsidR="0051694F" w:rsidRDefault="00A73525" w:rsidP="0051694F">
      <w:pPr>
        <w:pStyle w:val="a3"/>
        <w:ind w:right="110"/>
      </w:pPr>
      <w:r>
        <w:t xml:space="preserve">Отже, </w:t>
      </w:r>
      <w:proofErr w:type="spellStart"/>
      <w:r>
        <w:t>о</w:t>
      </w:r>
      <w:r w:rsidR="0051694F">
        <w:t>вітній</w:t>
      </w:r>
      <w:proofErr w:type="spellEnd"/>
      <w:r w:rsidR="0051694F">
        <w:t xml:space="preserve"> процес побудований не на репродукції знань, а на їх інтерпретації. Викладачі заохочують здобувачів до власного бачення культурних феноменів, що є критично важливим для підготовки спеціаліста-культуролога.</w:t>
      </w:r>
    </w:p>
    <w:p w:rsidR="0051694F" w:rsidRDefault="0051694F" w:rsidP="0051694F">
      <w:pPr>
        <w:pStyle w:val="a3"/>
        <w:ind w:right="110"/>
      </w:pPr>
      <w:r>
        <w:lastRenderedPageBreak/>
        <w:t>6. Об’єктивність та неупередженість оцінювання</w:t>
      </w:r>
      <w:r w:rsidR="00A73525">
        <w:t xml:space="preserve">. </w:t>
      </w:r>
      <w:r>
        <w:t xml:space="preserve"> 96%.</w:t>
      </w:r>
      <w:r w:rsidR="00A73525">
        <w:t xml:space="preserve"> </w:t>
      </w:r>
      <w:r>
        <w:t xml:space="preserve">Один із найвищих показників довіри. </w:t>
      </w:r>
      <w:r w:rsidR="00A73525">
        <w:t>Здобувачі</w:t>
      </w:r>
      <w:r>
        <w:t xml:space="preserve"> впевнені у справедливості викладачів. Це підтверджує відсутність конфліктів на ґрунті оцінювання та високий рівень етичних стандартів на кафедрі.</w:t>
      </w:r>
    </w:p>
    <w:p w:rsidR="0051694F" w:rsidRDefault="0051694F" w:rsidP="0051694F">
      <w:pPr>
        <w:pStyle w:val="a3"/>
        <w:ind w:right="110"/>
      </w:pPr>
      <w:r>
        <w:t>7. Академічна доброчесність викладача</w:t>
      </w:r>
      <w:r w:rsidR="00A73525">
        <w:t xml:space="preserve">. </w:t>
      </w:r>
      <w:r>
        <w:t xml:space="preserve"> 96,4%.</w:t>
      </w:r>
      <w:r w:rsidR="00A73525">
        <w:t xml:space="preserve"> </w:t>
      </w:r>
      <w:r>
        <w:t xml:space="preserve">Викладачі є взірцем для </w:t>
      </w:r>
      <w:r w:rsidR="00A73525">
        <w:t>здобувачі</w:t>
      </w:r>
      <w:r>
        <w:t>в. Дотримання авторського права, коректне цитування та чесність у взаєминах формують загальну культуру доброчесності на ОП.</w:t>
      </w:r>
    </w:p>
    <w:p w:rsidR="0051694F" w:rsidRDefault="0051694F" w:rsidP="0051694F">
      <w:pPr>
        <w:pStyle w:val="a3"/>
        <w:ind w:right="110"/>
      </w:pPr>
      <w:r>
        <w:t>8. Тактовність та доброзичливість (етика спілкування)</w:t>
      </w:r>
      <w:r w:rsidR="00A73525">
        <w:t xml:space="preserve"> </w:t>
      </w:r>
      <w:r>
        <w:t xml:space="preserve"> 97,5%.</w:t>
      </w:r>
      <w:r w:rsidR="00A73525">
        <w:t>. З цього можна зробити висновок, що н</w:t>
      </w:r>
      <w:r>
        <w:t xml:space="preserve">а кафедрі панує </w:t>
      </w:r>
      <w:r w:rsidR="00A73525">
        <w:t>атмосфера взаємоповаги. Здобувачі</w:t>
      </w:r>
      <w:r>
        <w:t xml:space="preserve"> 2 курсу називають взаємодію з викладачами «трансцендентальним дивом», а випускники (4 курс) висловлюють «величезну повагу і подяку». Це свідчить про ідеальний психологічний клімат.</w:t>
      </w:r>
    </w:p>
    <w:p w:rsidR="0051694F" w:rsidRDefault="0051694F" w:rsidP="0051694F">
      <w:pPr>
        <w:pStyle w:val="a3"/>
        <w:ind w:right="110"/>
      </w:pPr>
      <w:r>
        <w:t>9. Вчасність та якість зворотного зв’язку</w:t>
      </w:r>
      <w:r w:rsidR="00A73525">
        <w:t xml:space="preserve">. </w:t>
      </w:r>
      <w:r>
        <w:t xml:space="preserve"> 100%.</w:t>
      </w:r>
      <w:r w:rsidR="00A73525">
        <w:t xml:space="preserve"> </w:t>
      </w:r>
      <w:r>
        <w:t xml:space="preserve">Абсолютний показник. Викладачі не просто виставляють бали, а вчасно </w:t>
      </w:r>
      <w:r w:rsidR="00A73525">
        <w:t xml:space="preserve">коментують роботи, допомагаючи </w:t>
      </w:r>
      <w:proofErr w:type="spellStart"/>
      <w:r w:rsidR="00A73525">
        <w:t>зджобувачам</w:t>
      </w:r>
      <w:proofErr w:type="spellEnd"/>
      <w:r>
        <w:t xml:space="preserve"> професійно зростати. Це ключовий елемент </w:t>
      </w:r>
      <w:proofErr w:type="spellStart"/>
      <w:r>
        <w:t>студентоцентризму</w:t>
      </w:r>
      <w:proofErr w:type="spellEnd"/>
      <w:r>
        <w:t xml:space="preserve"> на програмі.</w:t>
      </w:r>
    </w:p>
    <w:p w:rsidR="0051694F" w:rsidRDefault="0051694F" w:rsidP="0051694F">
      <w:pPr>
        <w:pStyle w:val="a3"/>
        <w:ind w:right="110"/>
      </w:pPr>
      <w:r>
        <w:t>10. Загальна задоволеність викладанням дисципліни: 95%.</w:t>
      </w:r>
      <w:r w:rsidR="00A73525">
        <w:t xml:space="preserve"> </w:t>
      </w:r>
      <w:r>
        <w:t>: Підсумкове питання підтверджує високий стату</w:t>
      </w:r>
      <w:r w:rsidR="00A73525">
        <w:t>с викладацького складу. Здобувачі</w:t>
      </w:r>
      <w:r>
        <w:t xml:space="preserve"> ідентифікують викладачів як головну перевагу ОП «Культурологія». Навіть за наявності претензій до інфраструктури (корпусу) чи бібліотеки, якість викладання залишається бездоганною.</w:t>
      </w:r>
    </w:p>
    <w:p w:rsidR="0051694F" w:rsidRDefault="0051694F" w:rsidP="0051694F">
      <w:pPr>
        <w:pStyle w:val="a3"/>
        <w:ind w:right="110"/>
      </w:pPr>
      <w:r>
        <w:t>Аналіз за 10 критеріями показує, що професійно-викладацький склад є найсильнішою стороною ОП 034 «Культурологія». Середній показник за всіма параметрами викладання становить ~94%.</w:t>
      </w:r>
    </w:p>
    <w:p w:rsidR="00A73525" w:rsidRDefault="00A73525" w:rsidP="005B2E6F">
      <w:pPr>
        <w:pStyle w:val="a3"/>
        <w:ind w:right="110"/>
      </w:pPr>
    </w:p>
    <w:p w:rsidR="005B2E6F" w:rsidRPr="0018247D" w:rsidRDefault="0018247D" w:rsidP="005B2E6F">
      <w:pPr>
        <w:pStyle w:val="a3"/>
        <w:ind w:right="110"/>
        <w:rPr>
          <w:b/>
        </w:rPr>
      </w:pPr>
      <w:r>
        <w:rPr>
          <w:b/>
        </w:rPr>
        <w:t>4</w:t>
      </w:r>
      <w:r w:rsidR="005B2E6F" w:rsidRPr="0018247D">
        <w:rPr>
          <w:b/>
        </w:rPr>
        <w:t xml:space="preserve">. </w:t>
      </w:r>
      <w:r w:rsidRPr="0018247D">
        <w:rPr>
          <w:b/>
        </w:rPr>
        <w:t>В</w:t>
      </w:r>
      <w:r w:rsidRPr="0018247D">
        <w:rPr>
          <w:b/>
        </w:rPr>
        <w:t xml:space="preserve">исновки </w:t>
      </w:r>
    </w:p>
    <w:p w:rsidR="00A73525" w:rsidRDefault="00A73525" w:rsidP="00A73525">
      <w:pPr>
        <w:pStyle w:val="a3"/>
        <w:ind w:right="110"/>
      </w:pPr>
      <w:r>
        <w:t xml:space="preserve"> Професорсько-викладацький склад є «фунд</w:t>
      </w:r>
      <w:r w:rsidR="0018247D">
        <w:t>аментом» спеціальності. Здобувачі демонстр</w:t>
      </w:r>
      <w:r>
        <w:t>ують надзвичайно високу лояльність та довіру до викладачів (середній показник задоволеності якістю викладання перевищує 94%). Зокрема, відзначається фаховість, тактовність та вчасність зворотного зв’язку.</w:t>
      </w:r>
    </w:p>
    <w:p w:rsidR="00A73525" w:rsidRDefault="00A73525" w:rsidP="00A73525">
      <w:pPr>
        <w:pStyle w:val="a3"/>
        <w:ind w:right="110"/>
      </w:pPr>
      <w:r>
        <w:t>Існує чітка кореляція між роком навчання та критичністю оцінки змісту ОП. Якщо перші курси задоволені загальною логікою, то випускники (4 курс) гостріше відчувають надмірність непрофільних дисциплін та дублювання шкільного матеріалу (зауваження про українську літературу), що потребує негайної уваги робочої групи.</w:t>
      </w:r>
    </w:p>
    <w:p w:rsidR="00A73525" w:rsidRDefault="00A73525" w:rsidP="00A73525">
      <w:pPr>
        <w:pStyle w:val="a3"/>
        <w:ind w:right="110"/>
      </w:pPr>
      <w:r>
        <w:t xml:space="preserve">Майже половина респондентів (42,9%) прагнуть більшого обсягу практичної підготовки. Це вказує на те, що академічна база є міцною, але прикладні аспекти (менеджмент культури, реальні кейси, галерейна чи </w:t>
      </w:r>
      <w:proofErr w:type="spellStart"/>
      <w:r>
        <w:t>проєктна</w:t>
      </w:r>
      <w:proofErr w:type="spellEnd"/>
      <w:r>
        <w:t xml:space="preserve"> практика) потребують розширення.</w:t>
      </w:r>
    </w:p>
    <w:p w:rsidR="00A73525" w:rsidRDefault="00A73525" w:rsidP="00A73525">
      <w:pPr>
        <w:pStyle w:val="a3"/>
        <w:ind w:right="110"/>
      </w:pPr>
      <w:r>
        <w:t>Показник академічної доброчесності (97,5%) та прозорості оцінювання є взірцевим. На кафедрі панує атмосфера партнерства та взаємоповаги, що мінімізує конфлікти та стимулює розвиток критичного мислення.</w:t>
      </w:r>
    </w:p>
    <w:p w:rsidR="00A73525" w:rsidRDefault="00A73525" w:rsidP="00A73525">
      <w:pPr>
        <w:pStyle w:val="a3"/>
        <w:ind w:right="110"/>
      </w:pPr>
      <w:r>
        <w:t xml:space="preserve">Найбільш проблемними зонами залишаються стан навчального </w:t>
      </w:r>
      <w:r>
        <w:lastRenderedPageBreak/>
        <w:t xml:space="preserve">корпусу (вул. </w:t>
      </w:r>
      <w:proofErr w:type="spellStart"/>
      <w:r>
        <w:t>Новосельського</w:t>
      </w:r>
      <w:proofErr w:type="spellEnd"/>
      <w:r>
        <w:t>, 64) та недостатня забезпеченість бібліотеки сучасною профільною літературою українською мовою.</w:t>
      </w:r>
    </w:p>
    <w:p w:rsidR="00A73525" w:rsidRDefault="00A73525" w:rsidP="00A73525">
      <w:pPr>
        <w:pStyle w:val="a3"/>
        <w:ind w:right="110"/>
      </w:pPr>
    </w:p>
    <w:p w:rsidR="00A73525" w:rsidRDefault="0018247D" w:rsidP="00B92E6A">
      <w:pPr>
        <w:pStyle w:val="a3"/>
        <w:numPr>
          <w:ilvl w:val="0"/>
          <w:numId w:val="11"/>
        </w:numPr>
        <w:ind w:right="110"/>
        <w:rPr>
          <w:b/>
        </w:rPr>
      </w:pPr>
      <w:r>
        <w:rPr>
          <w:b/>
        </w:rPr>
        <w:t>Пропозиції</w:t>
      </w:r>
    </w:p>
    <w:p w:rsidR="00A73525" w:rsidRDefault="00A73525" w:rsidP="00A73525">
      <w:pPr>
        <w:pStyle w:val="a3"/>
        <w:ind w:right="115"/>
      </w:pPr>
      <w:r>
        <w:t>За результатами опитування сформовано такі пропозиції щодо покращення</w:t>
      </w:r>
      <w:r>
        <w:rPr>
          <w:spacing w:val="1"/>
        </w:rPr>
        <w:t xml:space="preserve"> </w:t>
      </w:r>
      <w:r>
        <w:t>змістового складнику</w:t>
      </w:r>
      <w:r>
        <w:rPr>
          <w:spacing w:val="1"/>
        </w:rPr>
        <w:t xml:space="preserve"> </w:t>
      </w:r>
      <w:r>
        <w:t>освітньо-професійної програми:</w:t>
      </w:r>
    </w:p>
    <w:p w:rsidR="00A73525" w:rsidRDefault="00A73525" w:rsidP="00A73525">
      <w:pPr>
        <w:pStyle w:val="a3"/>
        <w:ind w:right="110"/>
      </w:pPr>
      <w:r>
        <w:t>1. Удосконалення</w:t>
      </w:r>
      <w:r w:rsidR="0018247D">
        <w:t xml:space="preserve"> змісту ОП та навчального плану.</w:t>
      </w:r>
      <w:r>
        <w:t xml:space="preserve"> </w:t>
      </w:r>
      <w:r>
        <w:t>Провести засідання робочої групи з метою модернізації дисциплін, зміст яких дублює середню освіту. Замінити їх на спеціалізовані курси («Прикладна культурологія», «Культурний менеджмент»</w:t>
      </w:r>
      <w:r>
        <w:t xml:space="preserve"> тощо</w:t>
      </w:r>
      <w:r>
        <w:t>).</w:t>
      </w:r>
    </w:p>
    <w:p w:rsidR="00A73525" w:rsidRDefault="00A73525" w:rsidP="00A73525">
      <w:pPr>
        <w:pStyle w:val="a3"/>
        <w:ind w:right="110"/>
      </w:pPr>
      <w:r>
        <w:t xml:space="preserve">2. </w:t>
      </w:r>
      <w:r>
        <w:t>«</w:t>
      </w:r>
      <w:proofErr w:type="spellStart"/>
      <w:r>
        <w:t>Культур</w:t>
      </w:r>
      <w:r w:rsidR="0018247D">
        <w:t>ологізація</w:t>
      </w:r>
      <w:proofErr w:type="spellEnd"/>
      <w:r w:rsidR="0018247D">
        <w:t>» загальних предметів.</w:t>
      </w:r>
      <w:r>
        <w:t xml:space="preserve"> Змінити фокус викладання гуманітарних дисциплін із </w:t>
      </w:r>
      <w:r w:rsidR="00B92E6A">
        <w:pgNum/>
        <w:t>добувачів</w:t>
      </w:r>
      <w:r w:rsidR="00B92E6A">
        <w:pgNum/>
      </w:r>
      <w:proofErr w:type="spellStart"/>
      <w:r w:rsidR="00B92E6A">
        <w:t>исового</w:t>
      </w:r>
      <w:proofErr w:type="spellEnd"/>
      <w:r>
        <w:t xml:space="preserve"> на теоретико-методологічний, адаптований до профілю спеціальності.</w:t>
      </w:r>
    </w:p>
    <w:p w:rsidR="00A73525" w:rsidRDefault="00A73525" w:rsidP="00A73525">
      <w:pPr>
        <w:pStyle w:val="a3"/>
        <w:ind w:right="110"/>
      </w:pPr>
      <w:r>
        <w:t>3</w:t>
      </w:r>
      <w:r>
        <w:t>.</w:t>
      </w:r>
      <w:r w:rsidR="0018247D">
        <w:t xml:space="preserve"> Посилення практичної складової. </w:t>
      </w:r>
      <w:r>
        <w:t xml:space="preserve">Розширення бази практик: Укласти нові договори про співпрацю з креативними </w:t>
      </w:r>
      <w:proofErr w:type="spellStart"/>
      <w:r>
        <w:t>хабами</w:t>
      </w:r>
      <w:proofErr w:type="spellEnd"/>
      <w:r>
        <w:t xml:space="preserve">, арт-галереями та PR-агенціями у сфері культури </w:t>
      </w:r>
    </w:p>
    <w:p w:rsidR="00A73525" w:rsidRDefault="0018247D" w:rsidP="00A73525">
      <w:pPr>
        <w:pStyle w:val="a3"/>
        <w:ind w:right="110"/>
      </w:pPr>
      <w:r>
        <w:t xml:space="preserve">4. </w:t>
      </w:r>
      <w:r w:rsidR="00A73525">
        <w:t>Інтеграція Case-</w:t>
      </w:r>
      <w:proofErr w:type="spellStart"/>
      <w:r w:rsidR="00A73525">
        <w:t>study</w:t>
      </w:r>
      <w:proofErr w:type="spellEnd"/>
      <w:r>
        <w:t>.</w:t>
      </w:r>
      <w:r w:rsidR="00A73525">
        <w:t xml:space="preserve"> Впроваджувати у лекційні курси більше аналізу реальних сучасних культурних </w:t>
      </w:r>
      <w:r w:rsidR="00B92E6A">
        <w:pgNum/>
        <w:t>добувач</w:t>
      </w:r>
      <w:r w:rsidR="00A73525">
        <w:t xml:space="preserve"> замість суто </w:t>
      </w:r>
      <w:proofErr w:type="spellStart"/>
      <w:r w:rsidR="00A73525">
        <w:t>історико-теоретичного</w:t>
      </w:r>
      <w:proofErr w:type="spellEnd"/>
      <w:r w:rsidR="00A73525">
        <w:t xml:space="preserve"> викладу.</w:t>
      </w:r>
    </w:p>
    <w:p w:rsidR="00A73525" w:rsidRDefault="0018247D" w:rsidP="00A73525">
      <w:pPr>
        <w:pStyle w:val="a3"/>
        <w:ind w:right="110"/>
      </w:pPr>
      <w:r>
        <w:t>5</w:t>
      </w:r>
      <w:r w:rsidR="00A73525">
        <w:t>. Інформаційна та ресурсна підтримка:</w:t>
      </w:r>
      <w:r>
        <w:t xml:space="preserve"> </w:t>
      </w:r>
      <w:proofErr w:type="spellStart"/>
      <w:r w:rsidR="00A73525">
        <w:t>Цифровізація</w:t>
      </w:r>
      <w:proofErr w:type="spellEnd"/>
      <w:r w:rsidR="00A73525">
        <w:t xml:space="preserve"> літератури: Створити на базі кафедри електронний </w:t>
      </w:r>
      <w:proofErr w:type="spellStart"/>
      <w:r w:rsidR="00A73525">
        <w:t>репозиторій</w:t>
      </w:r>
      <w:proofErr w:type="spellEnd"/>
      <w:r w:rsidR="00A73525">
        <w:t xml:space="preserve"> україномовних перекладів класичних та сучасних текстів, щоб нівелювати проблему «скудної бібліотеки» та відсутності перекладів.</w:t>
      </w:r>
    </w:p>
    <w:p w:rsidR="00A73525" w:rsidRDefault="0018247D" w:rsidP="00A73525">
      <w:pPr>
        <w:pStyle w:val="a3"/>
        <w:ind w:right="110"/>
      </w:pPr>
      <w:r>
        <w:t xml:space="preserve">6. </w:t>
      </w:r>
      <w:r w:rsidR="00A73525">
        <w:t>Інформування про зміни</w:t>
      </w:r>
      <w:r>
        <w:t>.</w:t>
      </w:r>
      <w:r w:rsidR="00A73525">
        <w:t xml:space="preserve"> Активно транслювати </w:t>
      </w:r>
      <w:r>
        <w:t>здобувачам</w:t>
      </w:r>
      <w:r w:rsidR="00A73525">
        <w:t xml:space="preserve"> через </w:t>
      </w:r>
      <w:proofErr w:type="spellStart"/>
      <w:r w:rsidR="00A73525">
        <w:t>Студраду</w:t>
      </w:r>
      <w:proofErr w:type="spellEnd"/>
      <w:r w:rsidR="00A73525">
        <w:t xml:space="preserve"> інформацію про те, як саме їхні відгуки вплинули на зміни в ОП </w:t>
      </w:r>
    </w:p>
    <w:p w:rsidR="00A73525" w:rsidRDefault="0018247D" w:rsidP="00A73525">
      <w:pPr>
        <w:pStyle w:val="a3"/>
        <w:ind w:right="110"/>
      </w:pPr>
      <w:r>
        <w:t>7</w:t>
      </w:r>
      <w:r w:rsidR="00A73525">
        <w:t>. Організаційні заходи (</w:t>
      </w:r>
      <w:r>
        <w:t>а</w:t>
      </w:r>
      <w:r w:rsidR="00A73525">
        <w:t xml:space="preserve">дміністрація та </w:t>
      </w:r>
      <w:r>
        <w:t>д</w:t>
      </w:r>
      <w:r w:rsidR="00A73525">
        <w:t>еканат)</w:t>
      </w:r>
      <w:r>
        <w:t xml:space="preserve">. </w:t>
      </w:r>
      <w:r w:rsidR="00A73525">
        <w:t xml:space="preserve">Стабілізація розкладу сесій: Оприлюднювати розклад фінального контролю мінімум за 2 тижні до початку сесії для зниження </w:t>
      </w:r>
      <w:proofErr w:type="spellStart"/>
      <w:r w:rsidR="00A73525">
        <w:t>стресовості</w:t>
      </w:r>
      <w:proofErr w:type="spellEnd"/>
      <w:r w:rsidR="00A73525">
        <w:t xml:space="preserve"> освітнього середовища.</w:t>
      </w:r>
    </w:p>
    <w:p w:rsidR="00A73525" w:rsidRDefault="0018247D" w:rsidP="00A73525">
      <w:pPr>
        <w:pStyle w:val="a3"/>
        <w:ind w:right="110"/>
      </w:pPr>
      <w:r>
        <w:t xml:space="preserve">8. </w:t>
      </w:r>
      <w:r w:rsidR="00A73525">
        <w:t>Покращення комунікації</w:t>
      </w:r>
      <w:r>
        <w:t>.</w:t>
      </w:r>
      <w:r w:rsidR="00A73525">
        <w:t xml:space="preserve"> Провести зустріч адміністрації факультету зі студентами 1-го курсу та </w:t>
      </w:r>
      <w:proofErr w:type="spellStart"/>
      <w:r w:rsidR="00A73525">
        <w:t>Студрадою</w:t>
      </w:r>
      <w:proofErr w:type="spellEnd"/>
      <w:r w:rsidR="00A73525">
        <w:t xml:space="preserve"> для налагодження ефективної взаємодії та врегулювання зауважень щодо організації навчального процесу.</w:t>
      </w:r>
    </w:p>
    <w:p w:rsidR="005B2E6F" w:rsidRDefault="0018247D" w:rsidP="00A73525">
      <w:pPr>
        <w:pStyle w:val="a3"/>
        <w:ind w:right="110"/>
      </w:pPr>
      <w:r>
        <w:t xml:space="preserve">9. Психологічна підтримка. </w:t>
      </w:r>
      <w:r w:rsidR="00A73525">
        <w:t xml:space="preserve">Посилити інформування </w:t>
      </w:r>
      <w:r w:rsidR="00B92E6A">
        <w:pgNum/>
        <w:t>добувачів</w:t>
      </w:r>
      <w:r w:rsidR="00A73525">
        <w:t xml:space="preserve"> про роботу психологічної служби університету, особливо у періоди адаптації (1 курс) та перед випускними іспитами (4 курс).</w:t>
      </w:r>
    </w:p>
    <w:p w:rsidR="0018247D" w:rsidRDefault="0018247D" w:rsidP="005B2E6F">
      <w:pPr>
        <w:pStyle w:val="a3"/>
        <w:ind w:right="110"/>
      </w:pPr>
    </w:p>
    <w:p w:rsidR="0018247D" w:rsidRDefault="0018247D" w:rsidP="0018247D">
      <w:pPr>
        <w:pStyle w:val="a3"/>
        <w:ind w:left="709" w:right="110" w:firstLine="0"/>
      </w:pPr>
    </w:p>
    <w:p w:rsidR="0018247D" w:rsidRPr="0018247D" w:rsidRDefault="00B92E6A" w:rsidP="00B92E6A">
      <w:pPr>
        <w:pStyle w:val="a3"/>
        <w:ind w:left="709" w:right="110" w:firstLine="0"/>
        <w:jc w:val="center"/>
        <w:rPr>
          <w:b/>
        </w:rPr>
      </w:pPr>
      <w:r>
        <w:rPr>
          <w:b/>
        </w:rPr>
        <w:t xml:space="preserve">6. </w:t>
      </w:r>
      <w:bookmarkStart w:id="0" w:name="_GoBack"/>
      <w:bookmarkEnd w:id="0"/>
      <w:r w:rsidR="0018247D" w:rsidRPr="0018247D">
        <w:rPr>
          <w:b/>
        </w:rPr>
        <w:t>План заходів</w:t>
      </w:r>
    </w:p>
    <w:p w:rsidR="005B2E6F" w:rsidRDefault="0018247D" w:rsidP="005B2E6F">
      <w:pPr>
        <w:pStyle w:val="a3"/>
        <w:ind w:right="110"/>
      </w:pPr>
      <w:r>
        <w:t xml:space="preserve">1. </w:t>
      </w:r>
      <w:r w:rsidR="005B2E6F">
        <w:t>Робочій групі ОП</w:t>
      </w:r>
      <w:r>
        <w:t>.</w:t>
      </w:r>
      <w:r w:rsidR="005B2E6F">
        <w:t xml:space="preserve"> Розглянути можливість перерозподілу навчального часу на користь посилення базових культурологічних курсів (відповідно до запиту 4 курсу).</w:t>
      </w:r>
    </w:p>
    <w:p w:rsidR="005B2E6F" w:rsidRDefault="0018247D" w:rsidP="005B2E6F">
      <w:pPr>
        <w:pStyle w:val="a3"/>
        <w:ind w:right="110"/>
      </w:pPr>
      <w:r>
        <w:t xml:space="preserve">2. </w:t>
      </w:r>
      <w:r w:rsidR="005B2E6F">
        <w:t>Викладачам кафедри</w:t>
      </w:r>
      <w:r>
        <w:t>.</w:t>
      </w:r>
      <w:r w:rsidR="005B2E6F">
        <w:t xml:space="preserve"> Активізувати пошук та розробку україномовних хрестоматій та методичних вказівок для заміщення відсутніх перекладів джерел.</w:t>
      </w:r>
    </w:p>
    <w:p w:rsidR="005B2E6F" w:rsidRDefault="0018247D" w:rsidP="005B2E6F">
      <w:pPr>
        <w:pStyle w:val="a3"/>
        <w:ind w:right="110"/>
      </w:pPr>
      <w:r>
        <w:t xml:space="preserve">3. </w:t>
      </w:r>
      <w:r w:rsidR="005B2E6F">
        <w:t xml:space="preserve">Деканату: Звернути увагу на вчасність оприлюднення розкладу сесій </w:t>
      </w:r>
      <w:r w:rsidR="005B2E6F">
        <w:lastRenderedPageBreak/>
        <w:t>та покращити комунікацію зі Студентською радою щодо інформування студентів 1 курсу.</w:t>
      </w:r>
    </w:p>
    <w:p w:rsidR="005B2E6F" w:rsidRDefault="0018247D" w:rsidP="005B2E6F">
      <w:pPr>
        <w:pStyle w:val="a3"/>
        <w:ind w:right="110"/>
      </w:pPr>
      <w:r>
        <w:t xml:space="preserve">4. </w:t>
      </w:r>
      <w:r w:rsidR="005B2E6F">
        <w:t>Бібліотеці</w:t>
      </w:r>
      <w:r>
        <w:t xml:space="preserve">. </w:t>
      </w:r>
      <w:r w:rsidR="005B2E6F">
        <w:t xml:space="preserve"> Розглянути можливість закупівлі або надання доступу до електронних баз сучасної культурологічної літератури.</w:t>
      </w:r>
    </w:p>
    <w:p w:rsidR="005B2E6F" w:rsidRDefault="005B2E6F" w:rsidP="005B2E6F">
      <w:pPr>
        <w:pStyle w:val="a3"/>
        <w:ind w:right="110"/>
      </w:pPr>
    </w:p>
    <w:p w:rsidR="005B2E6F" w:rsidRDefault="0018247D" w:rsidP="005B2E6F">
      <w:pPr>
        <w:pStyle w:val="a3"/>
        <w:ind w:right="110"/>
      </w:pPr>
      <w:r>
        <w:t>Таким чином, р</w:t>
      </w:r>
      <w:r w:rsidR="005B2E6F">
        <w:t xml:space="preserve">езультати анкетування 2024-2025 </w:t>
      </w:r>
      <w:proofErr w:type="spellStart"/>
      <w:r w:rsidR="005B2E6F">
        <w:t>н.р</w:t>
      </w:r>
      <w:proofErr w:type="spellEnd"/>
      <w:r w:rsidR="005B2E6F">
        <w:t>. демонструють стабільно високий рівень якості викладання та задоволеності професійною складовою. Основні зони росту стосуються матеріально-технічного забезпечення та оптимізації структури ОП для випускних курсів.</w:t>
      </w:r>
    </w:p>
    <w:p w:rsidR="005B2E6F" w:rsidRDefault="005B2E6F" w:rsidP="00961AB1">
      <w:pPr>
        <w:pStyle w:val="a3"/>
        <w:ind w:right="110"/>
      </w:pPr>
    </w:p>
    <w:p w:rsidR="00741B54" w:rsidRDefault="00741B54"/>
    <w:sectPr w:rsidR="00741B54" w:rsidSect="009D5679">
      <w:type w:val="continuous"/>
      <w:pgSz w:w="11910" w:h="16840"/>
      <w:pgMar w:top="1134" w:right="850" w:bottom="1134"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542EE"/>
    <w:multiLevelType w:val="hybridMultilevel"/>
    <w:tmpl w:val="B0A40FFA"/>
    <w:lvl w:ilvl="0" w:tplc="3320A28C">
      <w:start w:val="1"/>
      <w:numFmt w:val="decimal"/>
      <w:lvlText w:val="%1."/>
      <w:lvlJc w:val="left"/>
      <w:pPr>
        <w:ind w:left="101" w:hanging="238"/>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3DA2BD9C">
      <w:numFmt w:val="bullet"/>
      <w:lvlText w:val="•"/>
      <w:lvlJc w:val="left"/>
      <w:pPr>
        <w:ind w:left="1070" w:hanging="238"/>
      </w:pPr>
      <w:rPr>
        <w:rFonts w:hint="default"/>
        <w:lang w:val="uk-UA" w:eastAsia="en-US" w:bidi="ar-SA"/>
      </w:rPr>
    </w:lvl>
    <w:lvl w:ilvl="2" w:tplc="97FE8636">
      <w:numFmt w:val="bullet"/>
      <w:lvlText w:val="•"/>
      <w:lvlJc w:val="left"/>
      <w:pPr>
        <w:ind w:left="2040" w:hanging="238"/>
      </w:pPr>
      <w:rPr>
        <w:rFonts w:hint="default"/>
        <w:lang w:val="uk-UA" w:eastAsia="en-US" w:bidi="ar-SA"/>
      </w:rPr>
    </w:lvl>
    <w:lvl w:ilvl="3" w:tplc="4AC283D0">
      <w:numFmt w:val="bullet"/>
      <w:lvlText w:val="•"/>
      <w:lvlJc w:val="left"/>
      <w:pPr>
        <w:ind w:left="3010" w:hanging="238"/>
      </w:pPr>
      <w:rPr>
        <w:rFonts w:hint="default"/>
        <w:lang w:val="uk-UA" w:eastAsia="en-US" w:bidi="ar-SA"/>
      </w:rPr>
    </w:lvl>
    <w:lvl w:ilvl="4" w:tplc="4BF69914">
      <w:numFmt w:val="bullet"/>
      <w:lvlText w:val="•"/>
      <w:lvlJc w:val="left"/>
      <w:pPr>
        <w:ind w:left="3980" w:hanging="238"/>
      </w:pPr>
      <w:rPr>
        <w:rFonts w:hint="default"/>
        <w:lang w:val="uk-UA" w:eastAsia="en-US" w:bidi="ar-SA"/>
      </w:rPr>
    </w:lvl>
    <w:lvl w:ilvl="5" w:tplc="44247B80">
      <w:numFmt w:val="bullet"/>
      <w:lvlText w:val="•"/>
      <w:lvlJc w:val="left"/>
      <w:pPr>
        <w:ind w:left="4950" w:hanging="238"/>
      </w:pPr>
      <w:rPr>
        <w:rFonts w:hint="default"/>
        <w:lang w:val="uk-UA" w:eastAsia="en-US" w:bidi="ar-SA"/>
      </w:rPr>
    </w:lvl>
    <w:lvl w:ilvl="6" w:tplc="7F24EDE8">
      <w:numFmt w:val="bullet"/>
      <w:lvlText w:val="•"/>
      <w:lvlJc w:val="left"/>
      <w:pPr>
        <w:ind w:left="5920" w:hanging="238"/>
      </w:pPr>
      <w:rPr>
        <w:rFonts w:hint="default"/>
        <w:lang w:val="uk-UA" w:eastAsia="en-US" w:bidi="ar-SA"/>
      </w:rPr>
    </w:lvl>
    <w:lvl w:ilvl="7" w:tplc="A06E2542">
      <w:numFmt w:val="bullet"/>
      <w:lvlText w:val="•"/>
      <w:lvlJc w:val="left"/>
      <w:pPr>
        <w:ind w:left="6890" w:hanging="238"/>
      </w:pPr>
      <w:rPr>
        <w:rFonts w:hint="default"/>
        <w:lang w:val="uk-UA" w:eastAsia="en-US" w:bidi="ar-SA"/>
      </w:rPr>
    </w:lvl>
    <w:lvl w:ilvl="8" w:tplc="D78CAD44">
      <w:numFmt w:val="bullet"/>
      <w:lvlText w:val="•"/>
      <w:lvlJc w:val="left"/>
      <w:pPr>
        <w:ind w:left="7860" w:hanging="238"/>
      </w:pPr>
      <w:rPr>
        <w:rFonts w:hint="default"/>
        <w:lang w:val="uk-UA" w:eastAsia="en-US" w:bidi="ar-SA"/>
      </w:rPr>
    </w:lvl>
  </w:abstractNum>
  <w:abstractNum w:abstractNumId="1">
    <w:nsid w:val="1AB66DCA"/>
    <w:multiLevelType w:val="hybridMultilevel"/>
    <w:tmpl w:val="ED626F1E"/>
    <w:lvl w:ilvl="0" w:tplc="14D69C18">
      <w:start w:val="1"/>
      <w:numFmt w:val="decimal"/>
      <w:lvlText w:val="%1."/>
      <w:lvlJc w:val="left"/>
      <w:pPr>
        <w:ind w:left="1038" w:hanging="360"/>
      </w:pPr>
      <w:rPr>
        <w:rFonts w:hint="default"/>
      </w:rPr>
    </w:lvl>
    <w:lvl w:ilvl="1" w:tplc="04190019" w:tentative="1">
      <w:start w:val="1"/>
      <w:numFmt w:val="lowerLetter"/>
      <w:lvlText w:val="%2."/>
      <w:lvlJc w:val="left"/>
      <w:pPr>
        <w:ind w:left="1758" w:hanging="360"/>
      </w:pPr>
    </w:lvl>
    <w:lvl w:ilvl="2" w:tplc="0419001B" w:tentative="1">
      <w:start w:val="1"/>
      <w:numFmt w:val="lowerRoman"/>
      <w:lvlText w:val="%3."/>
      <w:lvlJc w:val="right"/>
      <w:pPr>
        <w:ind w:left="2478" w:hanging="180"/>
      </w:pPr>
    </w:lvl>
    <w:lvl w:ilvl="3" w:tplc="0419000F" w:tentative="1">
      <w:start w:val="1"/>
      <w:numFmt w:val="decimal"/>
      <w:lvlText w:val="%4."/>
      <w:lvlJc w:val="left"/>
      <w:pPr>
        <w:ind w:left="3198" w:hanging="360"/>
      </w:pPr>
    </w:lvl>
    <w:lvl w:ilvl="4" w:tplc="04190019" w:tentative="1">
      <w:start w:val="1"/>
      <w:numFmt w:val="lowerLetter"/>
      <w:lvlText w:val="%5."/>
      <w:lvlJc w:val="left"/>
      <w:pPr>
        <w:ind w:left="3918" w:hanging="360"/>
      </w:pPr>
    </w:lvl>
    <w:lvl w:ilvl="5" w:tplc="0419001B" w:tentative="1">
      <w:start w:val="1"/>
      <w:numFmt w:val="lowerRoman"/>
      <w:lvlText w:val="%6."/>
      <w:lvlJc w:val="right"/>
      <w:pPr>
        <w:ind w:left="4638" w:hanging="180"/>
      </w:pPr>
    </w:lvl>
    <w:lvl w:ilvl="6" w:tplc="0419000F" w:tentative="1">
      <w:start w:val="1"/>
      <w:numFmt w:val="decimal"/>
      <w:lvlText w:val="%7."/>
      <w:lvlJc w:val="left"/>
      <w:pPr>
        <w:ind w:left="5358" w:hanging="360"/>
      </w:pPr>
    </w:lvl>
    <w:lvl w:ilvl="7" w:tplc="04190019" w:tentative="1">
      <w:start w:val="1"/>
      <w:numFmt w:val="lowerLetter"/>
      <w:lvlText w:val="%8."/>
      <w:lvlJc w:val="left"/>
      <w:pPr>
        <w:ind w:left="6078" w:hanging="360"/>
      </w:pPr>
    </w:lvl>
    <w:lvl w:ilvl="8" w:tplc="0419001B" w:tentative="1">
      <w:start w:val="1"/>
      <w:numFmt w:val="lowerRoman"/>
      <w:lvlText w:val="%9."/>
      <w:lvlJc w:val="right"/>
      <w:pPr>
        <w:ind w:left="6798" w:hanging="180"/>
      </w:pPr>
    </w:lvl>
  </w:abstractNum>
  <w:abstractNum w:abstractNumId="2">
    <w:nsid w:val="2D043B77"/>
    <w:multiLevelType w:val="hybridMultilevel"/>
    <w:tmpl w:val="CE203F64"/>
    <w:lvl w:ilvl="0" w:tplc="9A761E68">
      <w:start w:val="9"/>
      <w:numFmt w:val="decimal"/>
      <w:lvlText w:val="%1."/>
      <w:lvlJc w:val="left"/>
      <w:pPr>
        <w:ind w:left="112" w:firstLine="566"/>
      </w:pPr>
      <w:rPr>
        <w:rFonts w:hint="default"/>
        <w:b w:val="0"/>
      </w:rPr>
    </w:lvl>
    <w:lvl w:ilvl="1" w:tplc="04190019" w:tentative="1">
      <w:start w:val="1"/>
      <w:numFmt w:val="lowerLetter"/>
      <w:lvlText w:val="%2."/>
      <w:lvlJc w:val="left"/>
      <w:pPr>
        <w:ind w:left="1758" w:hanging="360"/>
      </w:pPr>
    </w:lvl>
    <w:lvl w:ilvl="2" w:tplc="0419001B" w:tentative="1">
      <w:start w:val="1"/>
      <w:numFmt w:val="lowerRoman"/>
      <w:lvlText w:val="%3."/>
      <w:lvlJc w:val="right"/>
      <w:pPr>
        <w:ind w:left="2478" w:hanging="180"/>
      </w:pPr>
    </w:lvl>
    <w:lvl w:ilvl="3" w:tplc="0419000F" w:tentative="1">
      <w:start w:val="1"/>
      <w:numFmt w:val="decimal"/>
      <w:lvlText w:val="%4."/>
      <w:lvlJc w:val="left"/>
      <w:pPr>
        <w:ind w:left="3198" w:hanging="360"/>
      </w:pPr>
    </w:lvl>
    <w:lvl w:ilvl="4" w:tplc="04190019" w:tentative="1">
      <w:start w:val="1"/>
      <w:numFmt w:val="lowerLetter"/>
      <w:lvlText w:val="%5."/>
      <w:lvlJc w:val="left"/>
      <w:pPr>
        <w:ind w:left="3918" w:hanging="360"/>
      </w:pPr>
    </w:lvl>
    <w:lvl w:ilvl="5" w:tplc="0419001B" w:tentative="1">
      <w:start w:val="1"/>
      <w:numFmt w:val="lowerRoman"/>
      <w:lvlText w:val="%6."/>
      <w:lvlJc w:val="right"/>
      <w:pPr>
        <w:ind w:left="4638" w:hanging="180"/>
      </w:pPr>
    </w:lvl>
    <w:lvl w:ilvl="6" w:tplc="0419000F" w:tentative="1">
      <w:start w:val="1"/>
      <w:numFmt w:val="decimal"/>
      <w:lvlText w:val="%7."/>
      <w:lvlJc w:val="left"/>
      <w:pPr>
        <w:ind w:left="5358" w:hanging="360"/>
      </w:pPr>
    </w:lvl>
    <w:lvl w:ilvl="7" w:tplc="04190019" w:tentative="1">
      <w:start w:val="1"/>
      <w:numFmt w:val="lowerLetter"/>
      <w:lvlText w:val="%8."/>
      <w:lvlJc w:val="left"/>
      <w:pPr>
        <w:ind w:left="6078" w:hanging="360"/>
      </w:pPr>
    </w:lvl>
    <w:lvl w:ilvl="8" w:tplc="0419001B" w:tentative="1">
      <w:start w:val="1"/>
      <w:numFmt w:val="lowerRoman"/>
      <w:lvlText w:val="%9."/>
      <w:lvlJc w:val="right"/>
      <w:pPr>
        <w:ind w:left="6798" w:hanging="180"/>
      </w:pPr>
    </w:lvl>
  </w:abstractNum>
  <w:abstractNum w:abstractNumId="3">
    <w:nsid w:val="2E8975A0"/>
    <w:multiLevelType w:val="hybridMultilevel"/>
    <w:tmpl w:val="B1C0BBBA"/>
    <w:lvl w:ilvl="0" w:tplc="5D945930">
      <w:numFmt w:val="bullet"/>
      <w:lvlText w:val="-"/>
      <w:lvlJc w:val="left"/>
      <w:pPr>
        <w:ind w:left="112" w:hanging="224"/>
      </w:pPr>
      <w:rPr>
        <w:rFonts w:ascii="Times New Roman" w:eastAsia="Times New Roman" w:hAnsi="Times New Roman" w:cs="Times New Roman" w:hint="default"/>
        <w:w w:val="100"/>
        <w:sz w:val="28"/>
        <w:szCs w:val="28"/>
        <w:lang w:val="uk-UA" w:eastAsia="en-US" w:bidi="ar-SA"/>
      </w:rPr>
    </w:lvl>
    <w:lvl w:ilvl="1" w:tplc="DC4E250C">
      <w:numFmt w:val="bullet"/>
      <w:lvlText w:val="•"/>
      <w:lvlJc w:val="left"/>
      <w:pPr>
        <w:ind w:left="1122" w:hanging="224"/>
      </w:pPr>
      <w:rPr>
        <w:rFonts w:hint="default"/>
        <w:lang w:val="uk-UA" w:eastAsia="en-US" w:bidi="ar-SA"/>
      </w:rPr>
    </w:lvl>
    <w:lvl w:ilvl="2" w:tplc="854C3A4C">
      <w:numFmt w:val="bullet"/>
      <w:lvlText w:val="•"/>
      <w:lvlJc w:val="left"/>
      <w:pPr>
        <w:ind w:left="2125" w:hanging="224"/>
      </w:pPr>
      <w:rPr>
        <w:rFonts w:hint="default"/>
        <w:lang w:val="uk-UA" w:eastAsia="en-US" w:bidi="ar-SA"/>
      </w:rPr>
    </w:lvl>
    <w:lvl w:ilvl="3" w:tplc="C87E0316">
      <w:numFmt w:val="bullet"/>
      <w:lvlText w:val="•"/>
      <w:lvlJc w:val="left"/>
      <w:pPr>
        <w:ind w:left="3127" w:hanging="224"/>
      </w:pPr>
      <w:rPr>
        <w:rFonts w:hint="default"/>
        <w:lang w:val="uk-UA" w:eastAsia="en-US" w:bidi="ar-SA"/>
      </w:rPr>
    </w:lvl>
    <w:lvl w:ilvl="4" w:tplc="AEE4D136">
      <w:numFmt w:val="bullet"/>
      <w:lvlText w:val="•"/>
      <w:lvlJc w:val="left"/>
      <w:pPr>
        <w:ind w:left="4130" w:hanging="224"/>
      </w:pPr>
      <w:rPr>
        <w:rFonts w:hint="default"/>
        <w:lang w:val="uk-UA" w:eastAsia="en-US" w:bidi="ar-SA"/>
      </w:rPr>
    </w:lvl>
    <w:lvl w:ilvl="5" w:tplc="9C84DC7E">
      <w:numFmt w:val="bullet"/>
      <w:lvlText w:val="•"/>
      <w:lvlJc w:val="left"/>
      <w:pPr>
        <w:ind w:left="5133" w:hanging="224"/>
      </w:pPr>
      <w:rPr>
        <w:rFonts w:hint="default"/>
        <w:lang w:val="uk-UA" w:eastAsia="en-US" w:bidi="ar-SA"/>
      </w:rPr>
    </w:lvl>
    <w:lvl w:ilvl="6" w:tplc="7E24B48A">
      <w:numFmt w:val="bullet"/>
      <w:lvlText w:val="•"/>
      <w:lvlJc w:val="left"/>
      <w:pPr>
        <w:ind w:left="6135" w:hanging="224"/>
      </w:pPr>
      <w:rPr>
        <w:rFonts w:hint="default"/>
        <w:lang w:val="uk-UA" w:eastAsia="en-US" w:bidi="ar-SA"/>
      </w:rPr>
    </w:lvl>
    <w:lvl w:ilvl="7" w:tplc="848682CA">
      <w:numFmt w:val="bullet"/>
      <w:lvlText w:val="•"/>
      <w:lvlJc w:val="left"/>
      <w:pPr>
        <w:ind w:left="7138" w:hanging="224"/>
      </w:pPr>
      <w:rPr>
        <w:rFonts w:hint="default"/>
        <w:lang w:val="uk-UA" w:eastAsia="en-US" w:bidi="ar-SA"/>
      </w:rPr>
    </w:lvl>
    <w:lvl w:ilvl="8" w:tplc="11B482C6">
      <w:numFmt w:val="bullet"/>
      <w:lvlText w:val="•"/>
      <w:lvlJc w:val="left"/>
      <w:pPr>
        <w:ind w:left="8141" w:hanging="224"/>
      </w:pPr>
      <w:rPr>
        <w:rFonts w:hint="default"/>
        <w:lang w:val="uk-UA" w:eastAsia="en-US" w:bidi="ar-SA"/>
      </w:rPr>
    </w:lvl>
  </w:abstractNum>
  <w:abstractNum w:abstractNumId="4">
    <w:nsid w:val="399B3525"/>
    <w:multiLevelType w:val="hybridMultilevel"/>
    <w:tmpl w:val="071ACEB8"/>
    <w:lvl w:ilvl="0" w:tplc="12C45432">
      <w:start w:val="1"/>
      <w:numFmt w:val="decimal"/>
      <w:lvlText w:val="%1."/>
      <w:lvlJc w:val="left"/>
      <w:pPr>
        <w:ind w:left="112" w:hanging="266"/>
        <w:jc w:val="left"/>
      </w:pPr>
      <w:rPr>
        <w:rFonts w:ascii="Times New Roman" w:eastAsia="Times New Roman" w:hAnsi="Times New Roman" w:cs="Times New Roman" w:hint="default"/>
        <w:w w:val="100"/>
        <w:sz w:val="28"/>
        <w:szCs w:val="28"/>
        <w:lang w:val="uk-UA" w:eastAsia="en-US" w:bidi="ar-SA"/>
      </w:rPr>
    </w:lvl>
    <w:lvl w:ilvl="1" w:tplc="7EA605EE">
      <w:numFmt w:val="bullet"/>
      <w:lvlText w:val="•"/>
      <w:lvlJc w:val="left"/>
      <w:pPr>
        <w:ind w:left="1122" w:hanging="266"/>
      </w:pPr>
      <w:rPr>
        <w:rFonts w:hint="default"/>
        <w:lang w:val="uk-UA" w:eastAsia="en-US" w:bidi="ar-SA"/>
      </w:rPr>
    </w:lvl>
    <w:lvl w:ilvl="2" w:tplc="C97C4F76">
      <w:numFmt w:val="bullet"/>
      <w:lvlText w:val="•"/>
      <w:lvlJc w:val="left"/>
      <w:pPr>
        <w:ind w:left="2125" w:hanging="266"/>
      </w:pPr>
      <w:rPr>
        <w:rFonts w:hint="default"/>
        <w:lang w:val="uk-UA" w:eastAsia="en-US" w:bidi="ar-SA"/>
      </w:rPr>
    </w:lvl>
    <w:lvl w:ilvl="3" w:tplc="C8026860">
      <w:numFmt w:val="bullet"/>
      <w:lvlText w:val="•"/>
      <w:lvlJc w:val="left"/>
      <w:pPr>
        <w:ind w:left="3127" w:hanging="266"/>
      </w:pPr>
      <w:rPr>
        <w:rFonts w:hint="default"/>
        <w:lang w:val="uk-UA" w:eastAsia="en-US" w:bidi="ar-SA"/>
      </w:rPr>
    </w:lvl>
    <w:lvl w:ilvl="4" w:tplc="C73E08B4">
      <w:numFmt w:val="bullet"/>
      <w:lvlText w:val="•"/>
      <w:lvlJc w:val="left"/>
      <w:pPr>
        <w:ind w:left="4130" w:hanging="266"/>
      </w:pPr>
      <w:rPr>
        <w:rFonts w:hint="default"/>
        <w:lang w:val="uk-UA" w:eastAsia="en-US" w:bidi="ar-SA"/>
      </w:rPr>
    </w:lvl>
    <w:lvl w:ilvl="5" w:tplc="61265E68">
      <w:numFmt w:val="bullet"/>
      <w:lvlText w:val="•"/>
      <w:lvlJc w:val="left"/>
      <w:pPr>
        <w:ind w:left="5133" w:hanging="266"/>
      </w:pPr>
      <w:rPr>
        <w:rFonts w:hint="default"/>
        <w:lang w:val="uk-UA" w:eastAsia="en-US" w:bidi="ar-SA"/>
      </w:rPr>
    </w:lvl>
    <w:lvl w:ilvl="6" w:tplc="0F7457BC">
      <w:numFmt w:val="bullet"/>
      <w:lvlText w:val="•"/>
      <w:lvlJc w:val="left"/>
      <w:pPr>
        <w:ind w:left="6135" w:hanging="266"/>
      </w:pPr>
      <w:rPr>
        <w:rFonts w:hint="default"/>
        <w:lang w:val="uk-UA" w:eastAsia="en-US" w:bidi="ar-SA"/>
      </w:rPr>
    </w:lvl>
    <w:lvl w:ilvl="7" w:tplc="23BE9860">
      <w:numFmt w:val="bullet"/>
      <w:lvlText w:val="•"/>
      <w:lvlJc w:val="left"/>
      <w:pPr>
        <w:ind w:left="7138" w:hanging="266"/>
      </w:pPr>
      <w:rPr>
        <w:rFonts w:hint="default"/>
        <w:lang w:val="uk-UA" w:eastAsia="en-US" w:bidi="ar-SA"/>
      </w:rPr>
    </w:lvl>
    <w:lvl w:ilvl="8" w:tplc="47AE7192">
      <w:numFmt w:val="bullet"/>
      <w:lvlText w:val="•"/>
      <w:lvlJc w:val="left"/>
      <w:pPr>
        <w:ind w:left="8141" w:hanging="266"/>
      </w:pPr>
      <w:rPr>
        <w:rFonts w:hint="default"/>
        <w:lang w:val="uk-UA" w:eastAsia="en-US" w:bidi="ar-SA"/>
      </w:rPr>
    </w:lvl>
  </w:abstractNum>
  <w:abstractNum w:abstractNumId="5">
    <w:nsid w:val="3DC321E7"/>
    <w:multiLevelType w:val="hybridMultilevel"/>
    <w:tmpl w:val="AF0250BE"/>
    <w:lvl w:ilvl="0" w:tplc="562E842A">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6B42FE8"/>
    <w:multiLevelType w:val="hybridMultilevel"/>
    <w:tmpl w:val="3514D1FC"/>
    <w:lvl w:ilvl="0" w:tplc="6D70D7BC">
      <w:start w:val="1"/>
      <w:numFmt w:val="decimal"/>
      <w:lvlText w:val="%1."/>
      <w:lvlJc w:val="left"/>
      <w:pPr>
        <w:ind w:left="2062" w:hanging="360"/>
        <w:jc w:val="right"/>
      </w:pPr>
      <w:rPr>
        <w:rFonts w:ascii="Times New Roman" w:eastAsia="Times New Roman" w:hAnsi="Times New Roman" w:cs="Times New Roman" w:hint="default"/>
        <w:b/>
        <w:bCs/>
        <w:spacing w:val="0"/>
        <w:w w:val="100"/>
        <w:sz w:val="28"/>
        <w:szCs w:val="28"/>
        <w:lang w:val="uk-UA" w:eastAsia="en-US" w:bidi="ar-SA"/>
      </w:rPr>
    </w:lvl>
    <w:lvl w:ilvl="1" w:tplc="D99E067E">
      <w:numFmt w:val="bullet"/>
      <w:lvlText w:val="•"/>
      <w:lvlJc w:val="left"/>
      <w:pPr>
        <w:ind w:left="2868" w:hanging="360"/>
      </w:pPr>
      <w:rPr>
        <w:rFonts w:hint="default"/>
        <w:lang w:val="uk-UA" w:eastAsia="en-US" w:bidi="ar-SA"/>
      </w:rPr>
    </w:lvl>
    <w:lvl w:ilvl="2" w:tplc="72BAA57C">
      <w:numFmt w:val="bullet"/>
      <w:lvlText w:val="•"/>
      <w:lvlJc w:val="left"/>
      <w:pPr>
        <w:ind w:left="3677" w:hanging="360"/>
      </w:pPr>
      <w:rPr>
        <w:rFonts w:hint="default"/>
        <w:lang w:val="uk-UA" w:eastAsia="en-US" w:bidi="ar-SA"/>
      </w:rPr>
    </w:lvl>
    <w:lvl w:ilvl="3" w:tplc="FB4ACF98">
      <w:numFmt w:val="bullet"/>
      <w:lvlText w:val="•"/>
      <w:lvlJc w:val="left"/>
      <w:pPr>
        <w:ind w:left="4485" w:hanging="360"/>
      </w:pPr>
      <w:rPr>
        <w:rFonts w:hint="default"/>
        <w:lang w:val="uk-UA" w:eastAsia="en-US" w:bidi="ar-SA"/>
      </w:rPr>
    </w:lvl>
    <w:lvl w:ilvl="4" w:tplc="AC0CB64E">
      <w:numFmt w:val="bullet"/>
      <w:lvlText w:val="•"/>
      <w:lvlJc w:val="left"/>
      <w:pPr>
        <w:ind w:left="5294" w:hanging="360"/>
      </w:pPr>
      <w:rPr>
        <w:rFonts w:hint="default"/>
        <w:lang w:val="uk-UA" w:eastAsia="en-US" w:bidi="ar-SA"/>
      </w:rPr>
    </w:lvl>
    <w:lvl w:ilvl="5" w:tplc="3F6A21B4">
      <w:numFmt w:val="bullet"/>
      <w:lvlText w:val="•"/>
      <w:lvlJc w:val="left"/>
      <w:pPr>
        <w:ind w:left="6103" w:hanging="360"/>
      </w:pPr>
      <w:rPr>
        <w:rFonts w:hint="default"/>
        <w:lang w:val="uk-UA" w:eastAsia="en-US" w:bidi="ar-SA"/>
      </w:rPr>
    </w:lvl>
    <w:lvl w:ilvl="6" w:tplc="76B0DCCC">
      <w:numFmt w:val="bullet"/>
      <w:lvlText w:val="•"/>
      <w:lvlJc w:val="left"/>
      <w:pPr>
        <w:ind w:left="6911" w:hanging="360"/>
      </w:pPr>
      <w:rPr>
        <w:rFonts w:hint="default"/>
        <w:lang w:val="uk-UA" w:eastAsia="en-US" w:bidi="ar-SA"/>
      </w:rPr>
    </w:lvl>
    <w:lvl w:ilvl="7" w:tplc="FF4A4A54">
      <w:numFmt w:val="bullet"/>
      <w:lvlText w:val="•"/>
      <w:lvlJc w:val="left"/>
      <w:pPr>
        <w:ind w:left="7720" w:hanging="360"/>
      </w:pPr>
      <w:rPr>
        <w:rFonts w:hint="default"/>
        <w:lang w:val="uk-UA" w:eastAsia="en-US" w:bidi="ar-SA"/>
      </w:rPr>
    </w:lvl>
    <w:lvl w:ilvl="8" w:tplc="FC8ACC50">
      <w:numFmt w:val="bullet"/>
      <w:lvlText w:val="•"/>
      <w:lvlJc w:val="left"/>
      <w:pPr>
        <w:ind w:left="8529" w:hanging="360"/>
      </w:pPr>
      <w:rPr>
        <w:rFonts w:hint="default"/>
        <w:lang w:val="uk-UA" w:eastAsia="en-US" w:bidi="ar-SA"/>
      </w:rPr>
    </w:lvl>
  </w:abstractNum>
  <w:abstractNum w:abstractNumId="7">
    <w:nsid w:val="4DC55658"/>
    <w:multiLevelType w:val="hybridMultilevel"/>
    <w:tmpl w:val="555ACF46"/>
    <w:lvl w:ilvl="0" w:tplc="6ACCB476">
      <w:start w:val="1"/>
      <w:numFmt w:val="decimal"/>
      <w:lvlText w:val="%1."/>
      <w:lvlJc w:val="left"/>
      <w:pPr>
        <w:ind w:left="2571" w:hanging="363"/>
        <w:jc w:val="right"/>
      </w:pPr>
      <w:rPr>
        <w:rFonts w:ascii="Times New Roman" w:eastAsia="Times New Roman" w:hAnsi="Times New Roman" w:cs="Times New Roman" w:hint="default"/>
        <w:b/>
        <w:bCs/>
        <w:i w:val="0"/>
        <w:iCs w:val="0"/>
        <w:spacing w:val="0"/>
        <w:w w:val="100"/>
        <w:sz w:val="24"/>
        <w:szCs w:val="24"/>
        <w:lang w:val="uk-UA" w:eastAsia="en-US" w:bidi="ar-SA"/>
      </w:rPr>
    </w:lvl>
    <w:lvl w:ilvl="1" w:tplc="BBCE5022">
      <w:numFmt w:val="bullet"/>
      <w:lvlText w:val="•"/>
      <w:lvlJc w:val="left"/>
      <w:pPr>
        <w:ind w:left="3302" w:hanging="363"/>
      </w:pPr>
      <w:rPr>
        <w:rFonts w:hint="default"/>
        <w:lang w:val="uk-UA" w:eastAsia="en-US" w:bidi="ar-SA"/>
      </w:rPr>
    </w:lvl>
    <w:lvl w:ilvl="2" w:tplc="8DE88C9A">
      <w:numFmt w:val="bullet"/>
      <w:lvlText w:val="•"/>
      <w:lvlJc w:val="left"/>
      <w:pPr>
        <w:ind w:left="4024" w:hanging="363"/>
      </w:pPr>
      <w:rPr>
        <w:rFonts w:hint="default"/>
        <w:lang w:val="uk-UA" w:eastAsia="en-US" w:bidi="ar-SA"/>
      </w:rPr>
    </w:lvl>
    <w:lvl w:ilvl="3" w:tplc="624A04FE">
      <w:numFmt w:val="bullet"/>
      <w:lvlText w:val="•"/>
      <w:lvlJc w:val="left"/>
      <w:pPr>
        <w:ind w:left="4746" w:hanging="363"/>
      </w:pPr>
      <w:rPr>
        <w:rFonts w:hint="default"/>
        <w:lang w:val="uk-UA" w:eastAsia="en-US" w:bidi="ar-SA"/>
      </w:rPr>
    </w:lvl>
    <w:lvl w:ilvl="4" w:tplc="DA0C8906">
      <w:numFmt w:val="bullet"/>
      <w:lvlText w:val="•"/>
      <w:lvlJc w:val="left"/>
      <w:pPr>
        <w:ind w:left="5468" w:hanging="363"/>
      </w:pPr>
      <w:rPr>
        <w:rFonts w:hint="default"/>
        <w:lang w:val="uk-UA" w:eastAsia="en-US" w:bidi="ar-SA"/>
      </w:rPr>
    </w:lvl>
    <w:lvl w:ilvl="5" w:tplc="265E3EB6">
      <w:numFmt w:val="bullet"/>
      <w:lvlText w:val="•"/>
      <w:lvlJc w:val="left"/>
      <w:pPr>
        <w:ind w:left="6190" w:hanging="363"/>
      </w:pPr>
      <w:rPr>
        <w:rFonts w:hint="default"/>
        <w:lang w:val="uk-UA" w:eastAsia="en-US" w:bidi="ar-SA"/>
      </w:rPr>
    </w:lvl>
    <w:lvl w:ilvl="6" w:tplc="2DA45F5A">
      <w:numFmt w:val="bullet"/>
      <w:lvlText w:val="•"/>
      <w:lvlJc w:val="left"/>
      <w:pPr>
        <w:ind w:left="6912" w:hanging="363"/>
      </w:pPr>
      <w:rPr>
        <w:rFonts w:hint="default"/>
        <w:lang w:val="uk-UA" w:eastAsia="en-US" w:bidi="ar-SA"/>
      </w:rPr>
    </w:lvl>
    <w:lvl w:ilvl="7" w:tplc="68E44FF6">
      <w:numFmt w:val="bullet"/>
      <w:lvlText w:val="•"/>
      <w:lvlJc w:val="left"/>
      <w:pPr>
        <w:ind w:left="7634" w:hanging="363"/>
      </w:pPr>
      <w:rPr>
        <w:rFonts w:hint="default"/>
        <w:lang w:val="uk-UA" w:eastAsia="en-US" w:bidi="ar-SA"/>
      </w:rPr>
    </w:lvl>
    <w:lvl w:ilvl="8" w:tplc="114CFEDA">
      <w:numFmt w:val="bullet"/>
      <w:lvlText w:val="•"/>
      <w:lvlJc w:val="left"/>
      <w:pPr>
        <w:ind w:left="8356" w:hanging="363"/>
      </w:pPr>
      <w:rPr>
        <w:rFonts w:hint="default"/>
        <w:lang w:val="uk-UA" w:eastAsia="en-US" w:bidi="ar-SA"/>
      </w:rPr>
    </w:lvl>
  </w:abstractNum>
  <w:abstractNum w:abstractNumId="8">
    <w:nsid w:val="59B242BD"/>
    <w:multiLevelType w:val="hybridMultilevel"/>
    <w:tmpl w:val="F9B899D6"/>
    <w:lvl w:ilvl="0" w:tplc="5074F37A">
      <w:numFmt w:val="bullet"/>
      <w:lvlText w:val="-"/>
      <w:lvlJc w:val="left"/>
      <w:pPr>
        <w:ind w:left="1094" w:hanging="286"/>
      </w:pPr>
      <w:rPr>
        <w:rFonts w:ascii="Times New Roman" w:eastAsia="Times New Roman" w:hAnsi="Times New Roman" w:cs="Times New Roman" w:hint="default"/>
        <w:b w:val="0"/>
        <w:bCs w:val="0"/>
        <w:i w:val="0"/>
        <w:iCs w:val="0"/>
        <w:spacing w:val="0"/>
        <w:w w:val="100"/>
        <w:sz w:val="24"/>
        <w:szCs w:val="24"/>
        <w:lang w:val="uk-UA" w:eastAsia="en-US" w:bidi="ar-SA"/>
      </w:rPr>
    </w:lvl>
    <w:lvl w:ilvl="1" w:tplc="435CA898">
      <w:numFmt w:val="bullet"/>
      <w:lvlText w:val="•"/>
      <w:lvlJc w:val="left"/>
      <w:pPr>
        <w:ind w:left="1970" w:hanging="286"/>
      </w:pPr>
      <w:rPr>
        <w:rFonts w:hint="default"/>
        <w:lang w:val="uk-UA" w:eastAsia="en-US" w:bidi="ar-SA"/>
      </w:rPr>
    </w:lvl>
    <w:lvl w:ilvl="2" w:tplc="7646CA60">
      <w:numFmt w:val="bullet"/>
      <w:lvlText w:val="•"/>
      <w:lvlJc w:val="left"/>
      <w:pPr>
        <w:ind w:left="2840" w:hanging="286"/>
      </w:pPr>
      <w:rPr>
        <w:rFonts w:hint="default"/>
        <w:lang w:val="uk-UA" w:eastAsia="en-US" w:bidi="ar-SA"/>
      </w:rPr>
    </w:lvl>
    <w:lvl w:ilvl="3" w:tplc="82AA4756">
      <w:numFmt w:val="bullet"/>
      <w:lvlText w:val="•"/>
      <w:lvlJc w:val="left"/>
      <w:pPr>
        <w:ind w:left="3710" w:hanging="286"/>
      </w:pPr>
      <w:rPr>
        <w:rFonts w:hint="default"/>
        <w:lang w:val="uk-UA" w:eastAsia="en-US" w:bidi="ar-SA"/>
      </w:rPr>
    </w:lvl>
    <w:lvl w:ilvl="4" w:tplc="34C4C788">
      <w:numFmt w:val="bullet"/>
      <w:lvlText w:val="•"/>
      <w:lvlJc w:val="left"/>
      <w:pPr>
        <w:ind w:left="4580" w:hanging="286"/>
      </w:pPr>
      <w:rPr>
        <w:rFonts w:hint="default"/>
        <w:lang w:val="uk-UA" w:eastAsia="en-US" w:bidi="ar-SA"/>
      </w:rPr>
    </w:lvl>
    <w:lvl w:ilvl="5" w:tplc="225C6F6A">
      <w:numFmt w:val="bullet"/>
      <w:lvlText w:val="•"/>
      <w:lvlJc w:val="left"/>
      <w:pPr>
        <w:ind w:left="5450" w:hanging="286"/>
      </w:pPr>
      <w:rPr>
        <w:rFonts w:hint="default"/>
        <w:lang w:val="uk-UA" w:eastAsia="en-US" w:bidi="ar-SA"/>
      </w:rPr>
    </w:lvl>
    <w:lvl w:ilvl="6" w:tplc="A0348F86">
      <w:numFmt w:val="bullet"/>
      <w:lvlText w:val="•"/>
      <w:lvlJc w:val="left"/>
      <w:pPr>
        <w:ind w:left="6320" w:hanging="286"/>
      </w:pPr>
      <w:rPr>
        <w:rFonts w:hint="default"/>
        <w:lang w:val="uk-UA" w:eastAsia="en-US" w:bidi="ar-SA"/>
      </w:rPr>
    </w:lvl>
    <w:lvl w:ilvl="7" w:tplc="6BE00216">
      <w:numFmt w:val="bullet"/>
      <w:lvlText w:val="•"/>
      <w:lvlJc w:val="left"/>
      <w:pPr>
        <w:ind w:left="7190" w:hanging="286"/>
      </w:pPr>
      <w:rPr>
        <w:rFonts w:hint="default"/>
        <w:lang w:val="uk-UA" w:eastAsia="en-US" w:bidi="ar-SA"/>
      </w:rPr>
    </w:lvl>
    <w:lvl w:ilvl="8" w:tplc="79D2EC82">
      <w:numFmt w:val="bullet"/>
      <w:lvlText w:val="•"/>
      <w:lvlJc w:val="left"/>
      <w:pPr>
        <w:ind w:left="8060" w:hanging="286"/>
      </w:pPr>
      <w:rPr>
        <w:rFonts w:hint="default"/>
        <w:lang w:val="uk-UA" w:eastAsia="en-US" w:bidi="ar-SA"/>
      </w:rPr>
    </w:lvl>
  </w:abstractNum>
  <w:abstractNum w:abstractNumId="9">
    <w:nsid w:val="62261092"/>
    <w:multiLevelType w:val="hybridMultilevel"/>
    <w:tmpl w:val="BFDE1C5A"/>
    <w:lvl w:ilvl="0" w:tplc="1A20A3E2">
      <w:numFmt w:val="bullet"/>
      <w:lvlText w:val="-"/>
      <w:lvlJc w:val="left"/>
      <w:pPr>
        <w:ind w:left="112" w:hanging="174"/>
      </w:pPr>
      <w:rPr>
        <w:rFonts w:ascii="Times New Roman" w:eastAsia="Times New Roman" w:hAnsi="Times New Roman" w:cs="Times New Roman" w:hint="default"/>
        <w:w w:val="100"/>
        <w:sz w:val="28"/>
        <w:szCs w:val="28"/>
        <w:lang w:val="uk-UA" w:eastAsia="en-US" w:bidi="ar-SA"/>
      </w:rPr>
    </w:lvl>
    <w:lvl w:ilvl="1" w:tplc="809A0D48">
      <w:numFmt w:val="bullet"/>
      <w:lvlText w:val="•"/>
      <w:lvlJc w:val="left"/>
      <w:pPr>
        <w:ind w:left="1122" w:hanging="174"/>
      </w:pPr>
      <w:rPr>
        <w:rFonts w:hint="default"/>
        <w:lang w:val="uk-UA" w:eastAsia="en-US" w:bidi="ar-SA"/>
      </w:rPr>
    </w:lvl>
    <w:lvl w:ilvl="2" w:tplc="099CE67A">
      <w:numFmt w:val="bullet"/>
      <w:lvlText w:val="•"/>
      <w:lvlJc w:val="left"/>
      <w:pPr>
        <w:ind w:left="2125" w:hanging="174"/>
      </w:pPr>
      <w:rPr>
        <w:rFonts w:hint="default"/>
        <w:lang w:val="uk-UA" w:eastAsia="en-US" w:bidi="ar-SA"/>
      </w:rPr>
    </w:lvl>
    <w:lvl w:ilvl="3" w:tplc="76B0A2BC">
      <w:numFmt w:val="bullet"/>
      <w:lvlText w:val="•"/>
      <w:lvlJc w:val="left"/>
      <w:pPr>
        <w:ind w:left="3127" w:hanging="174"/>
      </w:pPr>
      <w:rPr>
        <w:rFonts w:hint="default"/>
        <w:lang w:val="uk-UA" w:eastAsia="en-US" w:bidi="ar-SA"/>
      </w:rPr>
    </w:lvl>
    <w:lvl w:ilvl="4" w:tplc="986E2506">
      <w:numFmt w:val="bullet"/>
      <w:lvlText w:val="•"/>
      <w:lvlJc w:val="left"/>
      <w:pPr>
        <w:ind w:left="4130" w:hanging="174"/>
      </w:pPr>
      <w:rPr>
        <w:rFonts w:hint="default"/>
        <w:lang w:val="uk-UA" w:eastAsia="en-US" w:bidi="ar-SA"/>
      </w:rPr>
    </w:lvl>
    <w:lvl w:ilvl="5" w:tplc="9B98BBE0">
      <w:numFmt w:val="bullet"/>
      <w:lvlText w:val="•"/>
      <w:lvlJc w:val="left"/>
      <w:pPr>
        <w:ind w:left="5133" w:hanging="174"/>
      </w:pPr>
      <w:rPr>
        <w:rFonts w:hint="default"/>
        <w:lang w:val="uk-UA" w:eastAsia="en-US" w:bidi="ar-SA"/>
      </w:rPr>
    </w:lvl>
    <w:lvl w:ilvl="6" w:tplc="FFBA2A0C">
      <w:numFmt w:val="bullet"/>
      <w:lvlText w:val="•"/>
      <w:lvlJc w:val="left"/>
      <w:pPr>
        <w:ind w:left="6135" w:hanging="174"/>
      </w:pPr>
      <w:rPr>
        <w:rFonts w:hint="default"/>
        <w:lang w:val="uk-UA" w:eastAsia="en-US" w:bidi="ar-SA"/>
      </w:rPr>
    </w:lvl>
    <w:lvl w:ilvl="7" w:tplc="7E66B1C2">
      <w:numFmt w:val="bullet"/>
      <w:lvlText w:val="•"/>
      <w:lvlJc w:val="left"/>
      <w:pPr>
        <w:ind w:left="7138" w:hanging="174"/>
      </w:pPr>
      <w:rPr>
        <w:rFonts w:hint="default"/>
        <w:lang w:val="uk-UA" w:eastAsia="en-US" w:bidi="ar-SA"/>
      </w:rPr>
    </w:lvl>
    <w:lvl w:ilvl="8" w:tplc="03EE4006">
      <w:numFmt w:val="bullet"/>
      <w:lvlText w:val="•"/>
      <w:lvlJc w:val="left"/>
      <w:pPr>
        <w:ind w:left="8141" w:hanging="174"/>
      </w:pPr>
      <w:rPr>
        <w:rFonts w:hint="default"/>
        <w:lang w:val="uk-UA" w:eastAsia="en-US" w:bidi="ar-SA"/>
      </w:rPr>
    </w:lvl>
  </w:abstractNum>
  <w:abstractNum w:abstractNumId="10">
    <w:nsid w:val="66C317B9"/>
    <w:multiLevelType w:val="hybridMultilevel"/>
    <w:tmpl w:val="AC0E38AA"/>
    <w:lvl w:ilvl="0" w:tplc="430CB25E">
      <w:start w:val="1"/>
      <w:numFmt w:val="decimal"/>
      <w:lvlText w:val="%1."/>
      <w:lvlJc w:val="left"/>
      <w:pPr>
        <w:ind w:left="485" w:hanging="284"/>
        <w:jc w:val="right"/>
      </w:pPr>
      <w:rPr>
        <w:rFonts w:hint="default"/>
        <w:spacing w:val="0"/>
        <w:w w:val="100"/>
        <w:lang w:val="uk-UA" w:eastAsia="en-US" w:bidi="ar-SA"/>
      </w:rPr>
    </w:lvl>
    <w:lvl w:ilvl="1" w:tplc="5D9C8324">
      <w:numFmt w:val="bullet"/>
      <w:lvlText w:val="•"/>
      <w:lvlJc w:val="left"/>
      <w:pPr>
        <w:ind w:left="1412" w:hanging="284"/>
      </w:pPr>
      <w:rPr>
        <w:rFonts w:hint="default"/>
        <w:lang w:val="uk-UA" w:eastAsia="en-US" w:bidi="ar-SA"/>
      </w:rPr>
    </w:lvl>
    <w:lvl w:ilvl="2" w:tplc="5A6427BE">
      <w:numFmt w:val="bullet"/>
      <w:lvlText w:val="•"/>
      <w:lvlJc w:val="left"/>
      <w:pPr>
        <w:ind w:left="2344" w:hanging="284"/>
      </w:pPr>
      <w:rPr>
        <w:rFonts w:hint="default"/>
        <w:lang w:val="uk-UA" w:eastAsia="en-US" w:bidi="ar-SA"/>
      </w:rPr>
    </w:lvl>
    <w:lvl w:ilvl="3" w:tplc="15A24BDE">
      <w:numFmt w:val="bullet"/>
      <w:lvlText w:val="•"/>
      <w:lvlJc w:val="left"/>
      <w:pPr>
        <w:ind w:left="3276" w:hanging="284"/>
      </w:pPr>
      <w:rPr>
        <w:rFonts w:hint="default"/>
        <w:lang w:val="uk-UA" w:eastAsia="en-US" w:bidi="ar-SA"/>
      </w:rPr>
    </w:lvl>
    <w:lvl w:ilvl="4" w:tplc="F702C8B4">
      <w:numFmt w:val="bullet"/>
      <w:lvlText w:val="•"/>
      <w:lvlJc w:val="left"/>
      <w:pPr>
        <w:ind w:left="4208" w:hanging="284"/>
      </w:pPr>
      <w:rPr>
        <w:rFonts w:hint="default"/>
        <w:lang w:val="uk-UA" w:eastAsia="en-US" w:bidi="ar-SA"/>
      </w:rPr>
    </w:lvl>
    <w:lvl w:ilvl="5" w:tplc="17824FDC">
      <w:numFmt w:val="bullet"/>
      <w:lvlText w:val="•"/>
      <w:lvlJc w:val="left"/>
      <w:pPr>
        <w:ind w:left="5140" w:hanging="284"/>
      </w:pPr>
      <w:rPr>
        <w:rFonts w:hint="default"/>
        <w:lang w:val="uk-UA" w:eastAsia="en-US" w:bidi="ar-SA"/>
      </w:rPr>
    </w:lvl>
    <w:lvl w:ilvl="6" w:tplc="1D7A4A80">
      <w:numFmt w:val="bullet"/>
      <w:lvlText w:val="•"/>
      <w:lvlJc w:val="left"/>
      <w:pPr>
        <w:ind w:left="6072" w:hanging="284"/>
      </w:pPr>
      <w:rPr>
        <w:rFonts w:hint="default"/>
        <w:lang w:val="uk-UA" w:eastAsia="en-US" w:bidi="ar-SA"/>
      </w:rPr>
    </w:lvl>
    <w:lvl w:ilvl="7" w:tplc="74CAF042">
      <w:numFmt w:val="bullet"/>
      <w:lvlText w:val="•"/>
      <w:lvlJc w:val="left"/>
      <w:pPr>
        <w:ind w:left="7004" w:hanging="284"/>
      </w:pPr>
      <w:rPr>
        <w:rFonts w:hint="default"/>
        <w:lang w:val="uk-UA" w:eastAsia="en-US" w:bidi="ar-SA"/>
      </w:rPr>
    </w:lvl>
    <w:lvl w:ilvl="8" w:tplc="CD5E22C0">
      <w:numFmt w:val="bullet"/>
      <w:lvlText w:val="•"/>
      <w:lvlJc w:val="left"/>
      <w:pPr>
        <w:ind w:left="7936" w:hanging="284"/>
      </w:pPr>
      <w:rPr>
        <w:rFonts w:hint="default"/>
        <w:lang w:val="uk-UA" w:eastAsia="en-US" w:bidi="ar-SA"/>
      </w:rPr>
    </w:lvl>
  </w:abstractNum>
  <w:num w:numId="1">
    <w:abstractNumId w:val="9"/>
  </w:num>
  <w:num w:numId="2">
    <w:abstractNumId w:val="4"/>
  </w:num>
  <w:num w:numId="3">
    <w:abstractNumId w:val="3"/>
  </w:num>
  <w:num w:numId="4">
    <w:abstractNumId w:val="6"/>
  </w:num>
  <w:num w:numId="5">
    <w:abstractNumId w:val="0"/>
  </w:num>
  <w:num w:numId="6">
    <w:abstractNumId w:val="8"/>
  </w:num>
  <w:num w:numId="7">
    <w:abstractNumId w:val="10"/>
  </w:num>
  <w:num w:numId="8">
    <w:abstractNumId w:val="7"/>
  </w:num>
  <w:num w:numId="9">
    <w:abstractNumId w:val="1"/>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AB1"/>
    <w:rsid w:val="001453BC"/>
    <w:rsid w:val="0018247D"/>
    <w:rsid w:val="002C2736"/>
    <w:rsid w:val="00380E93"/>
    <w:rsid w:val="00384A9E"/>
    <w:rsid w:val="004105D6"/>
    <w:rsid w:val="004144BD"/>
    <w:rsid w:val="004557CD"/>
    <w:rsid w:val="004861ED"/>
    <w:rsid w:val="0051694F"/>
    <w:rsid w:val="00555864"/>
    <w:rsid w:val="00561E19"/>
    <w:rsid w:val="005B2E6F"/>
    <w:rsid w:val="00642A5B"/>
    <w:rsid w:val="00643E79"/>
    <w:rsid w:val="00741B54"/>
    <w:rsid w:val="007C6BEA"/>
    <w:rsid w:val="007D56EC"/>
    <w:rsid w:val="008338A6"/>
    <w:rsid w:val="008F03C5"/>
    <w:rsid w:val="0096083E"/>
    <w:rsid w:val="00961AB1"/>
    <w:rsid w:val="009C4222"/>
    <w:rsid w:val="009D5679"/>
    <w:rsid w:val="009F14A9"/>
    <w:rsid w:val="00A73525"/>
    <w:rsid w:val="00B101CC"/>
    <w:rsid w:val="00B57B54"/>
    <w:rsid w:val="00B92E6A"/>
    <w:rsid w:val="00BB2B8E"/>
    <w:rsid w:val="00BF35C3"/>
    <w:rsid w:val="00D022F4"/>
    <w:rsid w:val="00D05BC1"/>
    <w:rsid w:val="00EB1A6F"/>
    <w:rsid w:val="00ED0561"/>
    <w:rsid w:val="00EF0982"/>
    <w:rsid w:val="00F970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61AB1"/>
    <w:pPr>
      <w:widowControl w:val="0"/>
      <w:autoSpaceDE w:val="0"/>
      <w:autoSpaceDN w:val="0"/>
      <w:spacing w:after="0" w:line="240" w:lineRule="auto"/>
    </w:pPr>
    <w:rPr>
      <w:rFonts w:ascii="Times New Roman" w:eastAsia="Times New Roman" w:hAnsi="Times New Roman" w:cs="Times New Roman"/>
      <w:lang w:val="uk-UA"/>
    </w:rPr>
  </w:style>
  <w:style w:type="paragraph" w:styleId="1">
    <w:name w:val="heading 1"/>
    <w:basedOn w:val="a"/>
    <w:link w:val="10"/>
    <w:uiPriority w:val="1"/>
    <w:qFormat/>
    <w:rsid w:val="00961AB1"/>
    <w:pPr>
      <w:ind w:left="1330" w:hanging="360"/>
      <w:outlineLvl w:val="0"/>
    </w:pPr>
    <w:rPr>
      <w:b/>
      <w:bCs/>
      <w:sz w:val="28"/>
      <w:szCs w:val="28"/>
    </w:rPr>
  </w:style>
  <w:style w:type="paragraph" w:styleId="2">
    <w:name w:val="heading 2"/>
    <w:basedOn w:val="a"/>
    <w:next w:val="a"/>
    <w:link w:val="20"/>
    <w:uiPriority w:val="9"/>
    <w:semiHidden/>
    <w:unhideWhenUsed/>
    <w:qFormat/>
    <w:rsid w:val="005B2E6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5B2E6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961AB1"/>
    <w:rPr>
      <w:rFonts w:ascii="Times New Roman" w:eastAsia="Times New Roman" w:hAnsi="Times New Roman" w:cs="Times New Roman"/>
      <w:b/>
      <w:bCs/>
      <w:sz w:val="28"/>
      <w:szCs w:val="28"/>
      <w:lang w:val="uk-UA"/>
    </w:rPr>
  </w:style>
  <w:style w:type="table" w:customStyle="1" w:styleId="TableNormal">
    <w:name w:val="Table Normal"/>
    <w:uiPriority w:val="2"/>
    <w:semiHidden/>
    <w:unhideWhenUsed/>
    <w:qFormat/>
    <w:rsid w:val="00961AB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961AB1"/>
    <w:pPr>
      <w:ind w:left="112" w:firstLine="566"/>
      <w:jc w:val="both"/>
    </w:pPr>
    <w:rPr>
      <w:sz w:val="28"/>
      <w:szCs w:val="28"/>
    </w:rPr>
  </w:style>
  <w:style w:type="character" w:customStyle="1" w:styleId="a4">
    <w:name w:val="Основной текст Знак"/>
    <w:basedOn w:val="a0"/>
    <w:link w:val="a3"/>
    <w:uiPriority w:val="1"/>
    <w:rsid w:val="00961AB1"/>
    <w:rPr>
      <w:rFonts w:ascii="Times New Roman" w:eastAsia="Times New Roman" w:hAnsi="Times New Roman" w:cs="Times New Roman"/>
      <w:sz w:val="28"/>
      <w:szCs w:val="28"/>
      <w:lang w:val="uk-UA"/>
    </w:rPr>
  </w:style>
  <w:style w:type="paragraph" w:styleId="a5">
    <w:name w:val="List Paragraph"/>
    <w:basedOn w:val="a"/>
    <w:uiPriority w:val="1"/>
    <w:qFormat/>
    <w:rsid w:val="00961AB1"/>
    <w:pPr>
      <w:ind w:left="112" w:firstLine="566"/>
      <w:jc w:val="both"/>
    </w:pPr>
  </w:style>
  <w:style w:type="paragraph" w:customStyle="1" w:styleId="TableParagraph">
    <w:name w:val="Table Paragraph"/>
    <w:basedOn w:val="a"/>
    <w:uiPriority w:val="1"/>
    <w:qFormat/>
    <w:rsid w:val="00961AB1"/>
    <w:pPr>
      <w:ind w:left="108"/>
    </w:pPr>
  </w:style>
  <w:style w:type="character" w:customStyle="1" w:styleId="20">
    <w:name w:val="Заголовок 2 Знак"/>
    <w:basedOn w:val="a0"/>
    <w:link w:val="2"/>
    <w:uiPriority w:val="9"/>
    <w:semiHidden/>
    <w:rsid w:val="005B2E6F"/>
    <w:rPr>
      <w:rFonts w:asciiTheme="majorHAnsi" w:eastAsiaTheme="majorEastAsia" w:hAnsiTheme="majorHAnsi" w:cstheme="majorBidi"/>
      <w:b/>
      <w:bCs/>
      <w:color w:val="4F81BD" w:themeColor="accent1"/>
      <w:sz w:val="26"/>
      <w:szCs w:val="26"/>
      <w:lang w:val="uk-UA"/>
    </w:rPr>
  </w:style>
  <w:style w:type="character" w:customStyle="1" w:styleId="30">
    <w:name w:val="Заголовок 3 Знак"/>
    <w:basedOn w:val="a0"/>
    <w:link w:val="3"/>
    <w:uiPriority w:val="9"/>
    <w:semiHidden/>
    <w:rsid w:val="005B2E6F"/>
    <w:rPr>
      <w:rFonts w:asciiTheme="majorHAnsi" w:eastAsiaTheme="majorEastAsia" w:hAnsiTheme="majorHAnsi" w:cstheme="majorBidi"/>
      <w:b/>
      <w:bCs/>
      <w:color w:val="4F81BD" w:themeColor="accent1"/>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61AB1"/>
    <w:pPr>
      <w:widowControl w:val="0"/>
      <w:autoSpaceDE w:val="0"/>
      <w:autoSpaceDN w:val="0"/>
      <w:spacing w:after="0" w:line="240" w:lineRule="auto"/>
    </w:pPr>
    <w:rPr>
      <w:rFonts w:ascii="Times New Roman" w:eastAsia="Times New Roman" w:hAnsi="Times New Roman" w:cs="Times New Roman"/>
      <w:lang w:val="uk-UA"/>
    </w:rPr>
  </w:style>
  <w:style w:type="paragraph" w:styleId="1">
    <w:name w:val="heading 1"/>
    <w:basedOn w:val="a"/>
    <w:link w:val="10"/>
    <w:uiPriority w:val="1"/>
    <w:qFormat/>
    <w:rsid w:val="00961AB1"/>
    <w:pPr>
      <w:ind w:left="1330" w:hanging="360"/>
      <w:outlineLvl w:val="0"/>
    </w:pPr>
    <w:rPr>
      <w:b/>
      <w:bCs/>
      <w:sz w:val="28"/>
      <w:szCs w:val="28"/>
    </w:rPr>
  </w:style>
  <w:style w:type="paragraph" w:styleId="2">
    <w:name w:val="heading 2"/>
    <w:basedOn w:val="a"/>
    <w:next w:val="a"/>
    <w:link w:val="20"/>
    <w:uiPriority w:val="9"/>
    <w:semiHidden/>
    <w:unhideWhenUsed/>
    <w:qFormat/>
    <w:rsid w:val="005B2E6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5B2E6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961AB1"/>
    <w:rPr>
      <w:rFonts w:ascii="Times New Roman" w:eastAsia="Times New Roman" w:hAnsi="Times New Roman" w:cs="Times New Roman"/>
      <w:b/>
      <w:bCs/>
      <w:sz w:val="28"/>
      <w:szCs w:val="28"/>
      <w:lang w:val="uk-UA"/>
    </w:rPr>
  </w:style>
  <w:style w:type="table" w:customStyle="1" w:styleId="TableNormal">
    <w:name w:val="Table Normal"/>
    <w:uiPriority w:val="2"/>
    <w:semiHidden/>
    <w:unhideWhenUsed/>
    <w:qFormat/>
    <w:rsid w:val="00961AB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961AB1"/>
    <w:pPr>
      <w:ind w:left="112" w:firstLine="566"/>
      <w:jc w:val="both"/>
    </w:pPr>
    <w:rPr>
      <w:sz w:val="28"/>
      <w:szCs w:val="28"/>
    </w:rPr>
  </w:style>
  <w:style w:type="character" w:customStyle="1" w:styleId="a4">
    <w:name w:val="Основной текст Знак"/>
    <w:basedOn w:val="a0"/>
    <w:link w:val="a3"/>
    <w:uiPriority w:val="1"/>
    <w:rsid w:val="00961AB1"/>
    <w:rPr>
      <w:rFonts w:ascii="Times New Roman" w:eastAsia="Times New Roman" w:hAnsi="Times New Roman" w:cs="Times New Roman"/>
      <w:sz w:val="28"/>
      <w:szCs w:val="28"/>
      <w:lang w:val="uk-UA"/>
    </w:rPr>
  </w:style>
  <w:style w:type="paragraph" w:styleId="a5">
    <w:name w:val="List Paragraph"/>
    <w:basedOn w:val="a"/>
    <w:uiPriority w:val="1"/>
    <w:qFormat/>
    <w:rsid w:val="00961AB1"/>
    <w:pPr>
      <w:ind w:left="112" w:firstLine="566"/>
      <w:jc w:val="both"/>
    </w:pPr>
  </w:style>
  <w:style w:type="paragraph" w:customStyle="1" w:styleId="TableParagraph">
    <w:name w:val="Table Paragraph"/>
    <w:basedOn w:val="a"/>
    <w:uiPriority w:val="1"/>
    <w:qFormat/>
    <w:rsid w:val="00961AB1"/>
    <w:pPr>
      <w:ind w:left="108"/>
    </w:pPr>
  </w:style>
  <w:style w:type="character" w:customStyle="1" w:styleId="20">
    <w:name w:val="Заголовок 2 Знак"/>
    <w:basedOn w:val="a0"/>
    <w:link w:val="2"/>
    <w:uiPriority w:val="9"/>
    <w:semiHidden/>
    <w:rsid w:val="005B2E6F"/>
    <w:rPr>
      <w:rFonts w:asciiTheme="majorHAnsi" w:eastAsiaTheme="majorEastAsia" w:hAnsiTheme="majorHAnsi" w:cstheme="majorBidi"/>
      <w:b/>
      <w:bCs/>
      <w:color w:val="4F81BD" w:themeColor="accent1"/>
      <w:sz w:val="26"/>
      <w:szCs w:val="26"/>
      <w:lang w:val="uk-UA"/>
    </w:rPr>
  </w:style>
  <w:style w:type="character" w:customStyle="1" w:styleId="30">
    <w:name w:val="Заголовок 3 Знак"/>
    <w:basedOn w:val="a0"/>
    <w:link w:val="3"/>
    <w:uiPriority w:val="9"/>
    <w:semiHidden/>
    <w:rsid w:val="005B2E6F"/>
    <w:rPr>
      <w:rFonts w:asciiTheme="majorHAnsi" w:eastAsiaTheme="majorEastAsia" w:hAnsiTheme="majorHAnsi" w:cstheme="majorBidi"/>
      <w:b/>
      <w:bCs/>
      <w:color w:val="4F81BD" w:themeColor="accent1"/>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083323">
      <w:bodyDiv w:val="1"/>
      <w:marLeft w:val="0"/>
      <w:marRight w:val="0"/>
      <w:marTop w:val="0"/>
      <w:marBottom w:val="0"/>
      <w:divBdr>
        <w:top w:val="none" w:sz="0" w:space="0" w:color="auto"/>
        <w:left w:val="none" w:sz="0" w:space="0" w:color="auto"/>
        <w:bottom w:val="none" w:sz="0" w:space="0" w:color="auto"/>
        <w:right w:val="none" w:sz="0" w:space="0" w:color="auto"/>
      </w:divBdr>
    </w:div>
    <w:div w:id="156521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3573</Words>
  <Characters>20371</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Admin_1</dc:creator>
  <cp:lastModifiedBy>Admin_1</cp:lastModifiedBy>
  <cp:revision>2</cp:revision>
  <dcterms:created xsi:type="dcterms:W3CDTF">2026-03-08T23:53:00Z</dcterms:created>
  <dcterms:modified xsi:type="dcterms:W3CDTF">2026-03-08T23:53:00Z</dcterms:modified>
</cp:coreProperties>
</file>