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8E17" w14:textId="77777777" w:rsidR="00AB1B93" w:rsidRPr="00C84868" w:rsidRDefault="00AB1B93" w:rsidP="00AB1B9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15A7ABF3" w14:textId="77777777" w:rsidR="00AB1B93" w:rsidRPr="00C84868" w:rsidRDefault="00AB1B93" w:rsidP="00AB1B9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фізики та астрономії</w:t>
      </w:r>
    </w:p>
    <w:p w14:paraId="5C7C4777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CE974B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  <w:r w:rsidR="002478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E8EE3C6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14:paraId="2AC5005E" w14:textId="2D470385" w:rsidR="00AB1B93" w:rsidRPr="00A450E7" w:rsidRDefault="00A450E7" w:rsidP="00AB1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Виробнича практика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7033"/>
      </w:tblGrid>
      <w:tr w:rsidR="00AB1B93" w:rsidRPr="00B263EE" w14:paraId="422E1D2E" w14:textId="77777777" w:rsidTr="009A70BE">
        <w:tc>
          <w:tcPr>
            <w:tcW w:w="2633" w:type="dxa"/>
          </w:tcPr>
          <w:p w14:paraId="62ABDD07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14:paraId="764B4F4C" w14:textId="221F6EC2" w:rsidR="00AB1B93" w:rsidRPr="00B263EE" w:rsidRDefault="00A450E7" w:rsidP="00C72B3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>
              <w:rPr>
                <w:bCs/>
                <w:sz w:val="28"/>
                <w:szCs w:val="28"/>
              </w:rPr>
              <w:t>в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80</w:t>
            </w:r>
            <w:r w:rsidR="00EE62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="00C72B34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B1B93" w:rsidRPr="00B263EE" w14:paraId="48ACCF0C" w14:textId="77777777" w:rsidTr="009A70BE">
        <w:tc>
          <w:tcPr>
            <w:tcW w:w="2633" w:type="dxa"/>
          </w:tcPr>
          <w:p w14:paraId="7E22503D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14:paraId="056D2EE6" w14:textId="61595EEC" w:rsidR="00AB1B93" w:rsidRPr="00B263EE" w:rsidRDefault="00A450E7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семестр,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-й рік навчання </w:t>
            </w:r>
          </w:p>
        </w:tc>
      </w:tr>
      <w:tr w:rsidR="00AB1B93" w:rsidRPr="00B263EE" w14:paraId="1368B018" w14:textId="77777777" w:rsidTr="009A70BE">
        <w:tc>
          <w:tcPr>
            <w:tcW w:w="2633" w:type="dxa"/>
          </w:tcPr>
          <w:p w14:paraId="288FE09E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14:paraId="6C8E7D3E" w14:textId="77777777" w:rsidR="00AB1B93" w:rsidRDefault="00A450E7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50E7">
              <w:rPr>
                <w:rFonts w:ascii="Times New Roman" w:hAnsi="Times New Roman"/>
                <w:bCs/>
                <w:sz w:val="28"/>
                <w:szCs w:val="28"/>
              </w:rPr>
              <w:t>23 січня – 18 лютого 2023. НДІ «Астрономічна обсерватория» ОНУ імені І.І.Мечникова</w:t>
            </w:r>
          </w:p>
          <w:p w14:paraId="32A8DE66" w14:textId="75F52E1D" w:rsidR="00A450E7" w:rsidRPr="00A450E7" w:rsidRDefault="00A450E7" w:rsidP="00FE72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Міжвідомчий науково-навчальний фізико-технічний центр МОН і НАН України, Пастера 42, каб.2</w:t>
            </w:r>
          </w:p>
        </w:tc>
      </w:tr>
      <w:tr w:rsidR="00AB1B93" w:rsidRPr="00B263EE" w14:paraId="213F5CF6" w14:textId="77777777" w:rsidTr="009A70BE">
        <w:tc>
          <w:tcPr>
            <w:tcW w:w="2633" w:type="dxa"/>
          </w:tcPr>
          <w:p w14:paraId="323855AC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14:paraId="363B6FDE" w14:textId="607AFFDD"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проф.</w:t>
            </w:r>
            <w:r w:rsidR="00E04182">
              <w:rPr>
                <w:rFonts w:ascii="Times New Roman" w:hAnsi="Times New Roman"/>
                <w:bCs/>
                <w:sz w:val="28"/>
                <w:szCs w:val="28"/>
              </w:rPr>
              <w:t xml:space="preserve"> Панько О.О.</w:t>
            </w:r>
            <w:r w:rsidR="00A450E7">
              <w:rPr>
                <w:rFonts w:ascii="Times New Roman" w:hAnsi="Times New Roman"/>
                <w:bCs/>
                <w:sz w:val="28"/>
                <w:szCs w:val="28"/>
              </w:rPr>
              <w:t>, доцент Поліщук Д.Д.</w:t>
            </w:r>
          </w:p>
        </w:tc>
      </w:tr>
      <w:tr w:rsidR="00AB1B93" w:rsidRPr="00B263EE" w14:paraId="6B6D437B" w14:textId="77777777" w:rsidTr="009A70BE">
        <w:tc>
          <w:tcPr>
            <w:tcW w:w="2633" w:type="dxa"/>
          </w:tcPr>
          <w:p w14:paraId="16DDFD85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14:paraId="5D539AFA" w14:textId="18AD42A2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0974334518</w:t>
            </w:r>
            <w:r w:rsidR="00A450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1B93" w:rsidRPr="00B263EE" w14:paraId="4CF8E300" w14:textId="77777777" w:rsidTr="009A70BE">
        <w:tc>
          <w:tcPr>
            <w:tcW w:w="2633" w:type="dxa"/>
          </w:tcPr>
          <w:p w14:paraId="59C2BDA4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14:paraId="006EFDC4" w14:textId="3A3F4E8F" w:rsidR="00AB1B93" w:rsidRPr="00A450E7" w:rsidRDefault="00ED2FB5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="00A450E7" w:rsidRPr="006C1F8B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panko.elena@onu.edu.ua</w:t>
              </w:r>
            </w:hyperlink>
          </w:p>
          <w:p w14:paraId="1EF23571" w14:textId="1389022B" w:rsidR="00A450E7" w:rsidRPr="00A450E7" w:rsidRDefault="00A450E7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50E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polishchukdd</w:t>
            </w:r>
            <w:proofErr w:type="spellEnd"/>
            <w:r w:rsidRPr="00A450E7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A450E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ukr</w:t>
            </w:r>
            <w:proofErr w:type="spellEnd"/>
            <w:r w:rsidRPr="00A450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450E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net</w:t>
            </w:r>
          </w:p>
        </w:tc>
      </w:tr>
      <w:tr w:rsidR="00AB1B93" w:rsidRPr="00B263EE" w14:paraId="0DF9F3D3" w14:textId="77777777" w:rsidTr="009A70BE">
        <w:tc>
          <w:tcPr>
            <w:tcW w:w="2633" w:type="dxa"/>
          </w:tcPr>
          <w:p w14:paraId="032964A0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14:paraId="6605F7A2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НДІ Астрономічна обсерваторія ОНУ імені І.І.Мечникова, парк Шевченка, головна будова, приміщення кафедри.  </w:t>
            </w:r>
          </w:p>
        </w:tc>
      </w:tr>
      <w:tr w:rsidR="00AB1B93" w:rsidRPr="00B263EE" w14:paraId="1301ABC9" w14:textId="77777777" w:rsidTr="009A70BE">
        <w:tc>
          <w:tcPr>
            <w:tcW w:w="2633" w:type="dxa"/>
          </w:tcPr>
          <w:p w14:paraId="490B9455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14:paraId="5C4660F0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Очні консультації: понеділок, 14.30-17.00, АО, парк Шевченка</w:t>
            </w:r>
          </w:p>
        </w:tc>
      </w:tr>
    </w:tbl>
    <w:p w14:paraId="4227F445" w14:textId="77777777" w:rsidR="00DB5180" w:rsidRPr="00E04182" w:rsidRDefault="00DB5180" w:rsidP="00AB1B9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ru-RU"/>
        </w:rPr>
      </w:pPr>
    </w:p>
    <w:p w14:paraId="11D2C207" w14:textId="77777777" w:rsidR="00AB1B93" w:rsidRPr="00E04182" w:rsidRDefault="00AB1B93" w:rsidP="00DB5180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mallCaps/>
          <w:sz w:val="28"/>
          <w:szCs w:val="28"/>
        </w:rPr>
        <w:t>КОМУНІКАЦІЯ</w:t>
      </w:r>
    </w:p>
    <w:p w14:paraId="5D6A3A8B" w14:textId="77777777" w:rsidR="00DB5180" w:rsidRPr="00E04182" w:rsidRDefault="00FE7287" w:rsidP="00E04182">
      <w:pPr>
        <w:spacing w:after="0"/>
        <w:ind w:firstLine="708"/>
        <w:rPr>
          <w:rFonts w:ascii="Times New Roman" w:hAnsi="Times New Roman"/>
          <w:b/>
          <w:bCs/>
          <w:smallCaps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Комунікація зі студентами: </w:t>
      </w:r>
      <w:r w:rsidR="00E04182">
        <w:rPr>
          <w:rFonts w:ascii="Times New Roman" w:hAnsi="Times New Roman"/>
          <w:sz w:val="28"/>
          <w:szCs w:val="28"/>
          <w:lang w:val="en-US"/>
        </w:rPr>
        <w:t>E</w:t>
      </w:r>
      <w:r w:rsidR="00E04182">
        <w:rPr>
          <w:rFonts w:ascii="Times New Roman" w:hAnsi="Times New Roman"/>
          <w:sz w:val="28"/>
          <w:szCs w:val="28"/>
        </w:rPr>
        <w:t>-</w:t>
      </w:r>
      <w:r w:rsidR="00E04182">
        <w:rPr>
          <w:rFonts w:ascii="Times New Roman" w:hAnsi="Times New Roman"/>
          <w:sz w:val="28"/>
          <w:szCs w:val="28"/>
          <w:lang w:val="en-US"/>
        </w:rPr>
        <w:t>mail</w:t>
      </w:r>
      <w:r w:rsidR="00E04182">
        <w:rPr>
          <w:rFonts w:ascii="Times New Roman" w:hAnsi="Times New Roman"/>
          <w:sz w:val="28"/>
          <w:szCs w:val="28"/>
        </w:rPr>
        <w:t xml:space="preserve">:  </w:t>
      </w:r>
      <w:r w:rsidR="00E04182">
        <w:rPr>
          <w:rFonts w:ascii="Times New Roman" w:hAnsi="Times New Roman"/>
          <w:bCs/>
          <w:sz w:val="28"/>
          <w:szCs w:val="28"/>
        </w:rPr>
        <w:t>panko.elena@onu.edu.ua</w:t>
      </w:r>
      <w:r w:rsidR="00E04182">
        <w:rPr>
          <w:rFonts w:ascii="Times New Roman" w:hAnsi="Times New Roman"/>
          <w:sz w:val="28"/>
          <w:szCs w:val="28"/>
        </w:rPr>
        <w:t xml:space="preserve">; </w:t>
      </w:r>
      <w:r w:rsidR="00E04182">
        <w:rPr>
          <w:rFonts w:ascii="Times New Roman" w:hAnsi="Times New Roman"/>
          <w:sz w:val="28"/>
          <w:szCs w:val="28"/>
          <w:lang w:val="en-US"/>
        </w:rPr>
        <w:t>Viber</w:t>
      </w:r>
      <w:r w:rsidR="00E04182">
        <w:rPr>
          <w:rFonts w:ascii="Times New Roman" w:hAnsi="Times New Roman"/>
          <w:sz w:val="28"/>
          <w:szCs w:val="28"/>
        </w:rPr>
        <w:t>;</w:t>
      </w:r>
      <w:r w:rsidR="00E04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182">
        <w:rPr>
          <w:rFonts w:ascii="Times New Roman" w:hAnsi="Times New Roman"/>
          <w:sz w:val="28"/>
          <w:szCs w:val="28"/>
        </w:rPr>
        <w:t xml:space="preserve">очні зустрічі (Номер телефону ТІЛЬКИ для контакту у </w:t>
      </w:r>
      <w:r w:rsidR="00E04182">
        <w:rPr>
          <w:rFonts w:ascii="Times New Roman" w:hAnsi="Times New Roman"/>
          <w:sz w:val="28"/>
          <w:szCs w:val="28"/>
          <w:lang w:val="en-US"/>
        </w:rPr>
        <w:t>Viber</w:t>
      </w:r>
      <w:r w:rsidR="00E04182">
        <w:rPr>
          <w:rFonts w:ascii="Times New Roman" w:hAnsi="Times New Roman"/>
          <w:sz w:val="28"/>
          <w:szCs w:val="28"/>
        </w:rPr>
        <w:t>).</w:t>
      </w:r>
    </w:p>
    <w:p w14:paraId="4F54C295" w14:textId="77777777" w:rsidR="00F55B29" w:rsidRDefault="00F55B29" w:rsidP="00F55B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9B10A" w14:textId="77777777" w:rsidR="00F63A73" w:rsidRPr="00F55B29" w:rsidRDefault="00AB1B93" w:rsidP="00F55B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29">
        <w:rPr>
          <w:rFonts w:ascii="Times New Roman" w:hAnsi="Times New Roman" w:cs="Times New Roman"/>
          <w:b/>
          <w:sz w:val="28"/>
          <w:szCs w:val="28"/>
        </w:rPr>
        <w:t>АНОТАЦІЯ  КУРСУ</w:t>
      </w:r>
    </w:p>
    <w:p w14:paraId="641CE62E" w14:textId="2517A613" w:rsidR="00715996" w:rsidRPr="00715996" w:rsidRDefault="00F63A73" w:rsidP="00111CB9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B4F34">
        <w:rPr>
          <w:sz w:val="28"/>
          <w:szCs w:val="28"/>
          <w:lang w:val="uk-UA"/>
        </w:rPr>
        <w:t xml:space="preserve"> </w:t>
      </w:r>
      <w:r w:rsidR="00FE7287" w:rsidRPr="008940E6">
        <w:rPr>
          <w:b/>
          <w:bCs/>
          <w:i/>
          <w:iCs/>
          <w:sz w:val="28"/>
          <w:szCs w:val="28"/>
          <w:lang w:val="uk-UA"/>
        </w:rPr>
        <w:t>Предметом</w:t>
      </w:r>
      <w:r w:rsidR="00FE7287" w:rsidRPr="008940E6">
        <w:rPr>
          <w:i/>
          <w:iCs/>
          <w:sz w:val="28"/>
          <w:szCs w:val="28"/>
          <w:lang w:val="uk-UA"/>
        </w:rPr>
        <w:t xml:space="preserve"> </w:t>
      </w:r>
      <w:r w:rsidR="00FE7287" w:rsidRPr="008940E6">
        <w:rPr>
          <w:b/>
          <w:bCs/>
          <w:i/>
          <w:iCs/>
          <w:sz w:val="28"/>
          <w:szCs w:val="28"/>
          <w:lang w:val="uk-UA"/>
        </w:rPr>
        <w:t>вивчення</w:t>
      </w:r>
      <w:r w:rsidR="00FE7287" w:rsidRPr="008B4F34">
        <w:rPr>
          <w:sz w:val="28"/>
          <w:szCs w:val="28"/>
          <w:lang w:val="uk-UA"/>
        </w:rPr>
        <w:t xml:space="preserve"> навчальної дисципліни </w:t>
      </w:r>
      <w:r w:rsidR="00C72B34" w:rsidRPr="008B4F34">
        <w:rPr>
          <w:sz w:val="28"/>
          <w:szCs w:val="28"/>
          <w:lang w:val="uk-UA"/>
        </w:rPr>
        <w:t xml:space="preserve">є </w:t>
      </w:r>
      <w:r w:rsidR="00715996">
        <w:rPr>
          <w:sz w:val="28"/>
          <w:szCs w:val="28"/>
          <w:lang w:val="uk-UA"/>
        </w:rPr>
        <w:t xml:space="preserve">принципи </w:t>
      </w:r>
      <w:r w:rsidR="00715996" w:rsidRPr="00715996">
        <w:rPr>
          <w:color w:val="000000"/>
          <w:sz w:val="28"/>
          <w:szCs w:val="28"/>
          <w:lang w:val="uk-UA"/>
        </w:rPr>
        <w:t>практичної роботи з астрофізичними інструментами, фізичним обладнанням, застосування теоретичних знань у проведенні дослідницької роботи.</w:t>
      </w:r>
    </w:p>
    <w:p w14:paraId="0AEB935E" w14:textId="547DED84" w:rsidR="009A70BE" w:rsidRPr="00715996" w:rsidRDefault="00F63A73" w:rsidP="00111CB9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 w:rsidRPr="00715996">
        <w:rPr>
          <w:sz w:val="28"/>
          <w:szCs w:val="28"/>
          <w:lang w:val="uk-UA"/>
        </w:rPr>
        <w:t xml:space="preserve"> </w:t>
      </w:r>
      <w:r w:rsidR="008B4F34" w:rsidRPr="00715996">
        <w:rPr>
          <w:sz w:val="28"/>
          <w:szCs w:val="28"/>
          <w:lang w:val="uk-UA"/>
        </w:rPr>
        <w:t>Вивченню дисципліни «</w:t>
      </w:r>
      <w:r w:rsidR="00715996">
        <w:rPr>
          <w:bCs/>
          <w:sz w:val="28"/>
          <w:szCs w:val="28"/>
          <w:lang w:val="uk-UA"/>
        </w:rPr>
        <w:t>Виробнича практика</w:t>
      </w:r>
      <w:r w:rsidR="008B4F34" w:rsidRPr="00715996">
        <w:rPr>
          <w:sz w:val="28"/>
          <w:szCs w:val="28"/>
          <w:lang w:val="uk-UA"/>
        </w:rPr>
        <w:t xml:space="preserve">» передують </w:t>
      </w:r>
      <w:r w:rsidR="00715996">
        <w:rPr>
          <w:sz w:val="28"/>
          <w:szCs w:val="28"/>
          <w:lang w:val="uk-UA"/>
        </w:rPr>
        <w:t>дисципліни освітньо-професійнох програми</w:t>
      </w:r>
      <w:r w:rsidR="008B4F34" w:rsidRPr="00715996">
        <w:rPr>
          <w:sz w:val="28"/>
          <w:szCs w:val="28"/>
          <w:lang w:val="uk-UA"/>
        </w:rPr>
        <w:t xml:space="preserve"> </w:t>
      </w:r>
      <w:r w:rsidR="00E84A9F" w:rsidRPr="00715996">
        <w:rPr>
          <w:sz w:val="28"/>
          <w:szCs w:val="28"/>
          <w:lang w:val="uk-UA"/>
        </w:rPr>
        <w:t xml:space="preserve">«Фізика та </w:t>
      </w:r>
      <w:r w:rsidR="00715996">
        <w:rPr>
          <w:sz w:val="28"/>
          <w:szCs w:val="28"/>
          <w:lang w:val="uk-UA"/>
        </w:rPr>
        <w:t>астрономія»</w:t>
      </w:r>
      <w:r w:rsidR="00B960E0">
        <w:rPr>
          <w:sz w:val="28"/>
          <w:szCs w:val="28"/>
          <w:lang w:val="uk-UA"/>
        </w:rPr>
        <w:t xml:space="preserve">. </w:t>
      </w:r>
      <w:r w:rsidR="00715996">
        <w:rPr>
          <w:sz w:val="28"/>
          <w:szCs w:val="28"/>
          <w:lang w:val="uk-UA"/>
        </w:rPr>
        <w:t xml:space="preserve"> Дисципліна «Виробнича практика</w:t>
      </w:r>
      <w:r w:rsidR="00B960E0">
        <w:rPr>
          <w:sz w:val="28"/>
          <w:szCs w:val="28"/>
          <w:lang w:val="uk-UA"/>
        </w:rPr>
        <w:t>»</w:t>
      </w:r>
      <w:r w:rsidR="00715996">
        <w:rPr>
          <w:sz w:val="28"/>
          <w:szCs w:val="28"/>
          <w:lang w:val="uk-UA"/>
        </w:rPr>
        <w:t xml:space="preserve"> </w:t>
      </w:r>
      <w:r w:rsidR="009A70BE" w:rsidRPr="00715996">
        <w:rPr>
          <w:sz w:val="28"/>
          <w:szCs w:val="28"/>
          <w:lang w:val="uk-UA"/>
        </w:rPr>
        <w:t xml:space="preserve">закладає основи для </w:t>
      </w:r>
      <w:r w:rsidR="00B960E0">
        <w:rPr>
          <w:sz w:val="28"/>
          <w:szCs w:val="28"/>
          <w:lang w:val="uk-UA"/>
        </w:rPr>
        <w:t>написання та захисту кваліфікаційної робота бакалавра.</w:t>
      </w:r>
    </w:p>
    <w:p w14:paraId="29605BA2" w14:textId="36FD1C42" w:rsidR="00B960E0" w:rsidRPr="00B960E0" w:rsidRDefault="009A70BE" w:rsidP="00111CB9">
      <w:pPr>
        <w:pStyle w:val="NormalWeb"/>
        <w:spacing w:before="0" w:beforeAutospacing="0" w:after="0" w:afterAutospacing="0"/>
        <w:ind w:firstLine="708"/>
        <w:jc w:val="both"/>
        <w:rPr>
          <w:lang w:val="ru-RU"/>
        </w:rPr>
      </w:pPr>
      <w:r w:rsidRPr="00B960E0">
        <w:rPr>
          <w:sz w:val="28"/>
          <w:szCs w:val="28"/>
          <w:lang w:val="ru-RU"/>
        </w:rPr>
        <w:t xml:space="preserve"> </w:t>
      </w:r>
      <w:r w:rsidR="00B960E0" w:rsidRPr="00B960E0">
        <w:rPr>
          <w:b/>
          <w:bCs/>
          <w:color w:val="000000"/>
          <w:sz w:val="28"/>
          <w:szCs w:val="28"/>
          <w:lang w:val="ru-RU"/>
        </w:rPr>
        <w:t>Метою</w:t>
      </w:r>
      <w:r w:rsidR="00B960E0" w:rsidRPr="00B960E0">
        <w:rPr>
          <w:color w:val="000000"/>
          <w:sz w:val="28"/>
          <w:szCs w:val="28"/>
          <w:lang w:val="ru-RU"/>
        </w:rPr>
        <w:t xml:space="preserve"> навчальної дисципліни</w:t>
      </w:r>
      <w:r w:rsidR="00B960E0" w:rsidRPr="00B960E0">
        <w:rPr>
          <w:color w:val="000000"/>
          <w:sz w:val="28"/>
          <w:szCs w:val="28"/>
        </w:rPr>
        <w:t> </w:t>
      </w:r>
      <w:r w:rsidR="00B960E0" w:rsidRPr="00B960E0">
        <w:rPr>
          <w:color w:val="000000"/>
          <w:sz w:val="28"/>
          <w:szCs w:val="28"/>
          <w:lang w:val="ru-RU"/>
        </w:rPr>
        <w:t xml:space="preserve"> «Виробнича практика» є</w:t>
      </w:r>
      <w:r w:rsidR="00B960E0" w:rsidRPr="00B960E0">
        <w:rPr>
          <w:color w:val="000000"/>
          <w:sz w:val="28"/>
          <w:szCs w:val="28"/>
        </w:rPr>
        <w:t> </w:t>
      </w:r>
      <w:r w:rsidR="00B960E0" w:rsidRPr="00B960E0">
        <w:rPr>
          <w:color w:val="000000"/>
          <w:sz w:val="28"/>
          <w:szCs w:val="28"/>
          <w:lang w:val="ru-RU"/>
        </w:rPr>
        <w:t xml:space="preserve"> засвоєння студентами навичок роботи з сучасним обладнанням при проведенні пасивного </w:t>
      </w:r>
      <w:r w:rsidR="00B960E0" w:rsidRPr="00B960E0">
        <w:rPr>
          <w:color w:val="000000"/>
          <w:sz w:val="28"/>
          <w:szCs w:val="28"/>
          <w:lang w:val="ru-RU"/>
        </w:rPr>
        <w:lastRenderedPageBreak/>
        <w:t>астрофізичного експерименту (спостережень) та методів розв’язків астрофізичних задач.</w:t>
      </w:r>
      <w:r w:rsidR="00B960E0" w:rsidRPr="00B960E0">
        <w:rPr>
          <w:color w:val="000000"/>
          <w:sz w:val="28"/>
          <w:szCs w:val="28"/>
        </w:rPr>
        <w:t> </w:t>
      </w:r>
    </w:p>
    <w:p w14:paraId="70A81158" w14:textId="77777777" w:rsidR="00B960E0" w:rsidRPr="00B960E0" w:rsidRDefault="00B960E0" w:rsidP="00B96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9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Завданням</w:t>
      </w:r>
      <w:r w:rsidRPr="00B96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вивчення дисципліни</w:t>
      </w:r>
      <w:r w:rsidRPr="00B960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B96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«Виробнича практика» є формування у студентів матеріалістичного світогляду, вміння використовувати сучасне обладнання та спеціальне математичне забезпечення при проведенні астрофізичних, фізичних досліджень. Вивчення дисципліни передбачає отримання знань та вмінь, які необхідні бакалавру в його майбутній професійній діяльності.</w:t>
      </w:r>
    </w:p>
    <w:p w14:paraId="66ED31B6" w14:textId="7AAE3F59" w:rsidR="00F63A73" w:rsidRPr="00111CB9" w:rsidRDefault="00C72B34" w:rsidP="00B960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D7C60">
        <w:rPr>
          <w:color w:val="000000"/>
          <w:sz w:val="28"/>
          <w:szCs w:val="28"/>
        </w:rPr>
        <w:tab/>
      </w:r>
      <w:r w:rsidR="009A70BE" w:rsidRPr="00111CB9">
        <w:rPr>
          <w:rFonts w:ascii="Times New Roman" w:hAnsi="Times New Roman" w:cs="Times New Roman"/>
          <w:b/>
          <w:color w:val="000000"/>
          <w:sz w:val="28"/>
          <w:szCs w:val="28"/>
        </w:rPr>
        <w:t>Результати навчання забезпечують</w:t>
      </w:r>
      <w:r w:rsidR="0040640D" w:rsidRPr="00111C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можливості</w:t>
      </w:r>
      <w:r w:rsidR="009A70BE" w:rsidRPr="00111C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01808E60" w14:textId="1D4AD010" w:rsidR="005D7C60" w:rsidRDefault="008D67C0" w:rsidP="005D7C6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E6D0E">
        <w:rPr>
          <w:b/>
          <w:bCs/>
          <w:i/>
          <w:iCs/>
          <w:sz w:val="28"/>
          <w:szCs w:val="28"/>
          <w:lang w:val="uk-UA"/>
        </w:rPr>
        <w:t>знати:</w:t>
      </w:r>
      <w:r w:rsidRPr="005D7C60">
        <w:rPr>
          <w:sz w:val="28"/>
          <w:szCs w:val="28"/>
          <w:lang w:val="uk-UA"/>
        </w:rPr>
        <w:t xml:space="preserve"> </w:t>
      </w:r>
      <w:r w:rsidR="00B960E0" w:rsidRPr="00B960E0">
        <w:rPr>
          <w:color w:val="000000"/>
          <w:sz w:val="28"/>
          <w:szCs w:val="28"/>
          <w:lang w:val="ru-RU"/>
        </w:rPr>
        <w:t>інструменти і методи сучасних астрофізичних та фізичних досліджень.</w:t>
      </w:r>
    </w:p>
    <w:p w14:paraId="0364171C" w14:textId="0999E2F6" w:rsidR="00B960E0" w:rsidRPr="00B960E0" w:rsidRDefault="005D7C60" w:rsidP="00B960E0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2E6D0E">
        <w:rPr>
          <w:b/>
          <w:bCs/>
          <w:i/>
          <w:iCs/>
          <w:sz w:val="28"/>
          <w:szCs w:val="28"/>
          <w:lang w:val="uk-UA"/>
        </w:rPr>
        <w:t>вміти: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B960E0" w:rsidRPr="00B960E0">
        <w:rPr>
          <w:color w:val="000000"/>
          <w:sz w:val="28"/>
          <w:szCs w:val="28"/>
          <w:lang w:val="ru-RU"/>
        </w:rPr>
        <w:t>підготувати обладнання для досліджень, скласти програму досліджень, вести журнал досліджень, проводити обробку результатів досліджень;</w:t>
      </w:r>
      <w:r w:rsidR="00B960E0" w:rsidRPr="00B960E0">
        <w:rPr>
          <w:color w:val="000000"/>
          <w:sz w:val="28"/>
          <w:szCs w:val="28"/>
        </w:rPr>
        <w:t> </w:t>
      </w:r>
      <w:r w:rsidR="00B960E0" w:rsidRPr="00B960E0">
        <w:rPr>
          <w:color w:val="000000"/>
          <w:sz w:val="28"/>
          <w:szCs w:val="28"/>
          <w:lang w:val="ru-RU"/>
        </w:rPr>
        <w:t xml:space="preserve"> </w:t>
      </w:r>
      <w:r w:rsidR="00B960E0" w:rsidRPr="00B960E0">
        <w:rPr>
          <w:color w:val="000000"/>
          <w:sz w:val="28"/>
          <w:szCs w:val="28"/>
          <w:u w:val="single"/>
          <w:lang w:val="ru-RU"/>
        </w:rPr>
        <w:t>придбати навички</w:t>
      </w:r>
      <w:r w:rsidR="00B960E0" w:rsidRPr="00B960E0">
        <w:rPr>
          <w:color w:val="000000"/>
          <w:sz w:val="28"/>
          <w:szCs w:val="28"/>
          <w:lang w:val="ru-RU"/>
        </w:rPr>
        <w:t xml:space="preserve"> практичної роботи з астрофізичними інструментами, фізичним обладнанням, навички застосування теоретичних знань у проведенні дослідницької роботи.</w:t>
      </w:r>
    </w:p>
    <w:p w14:paraId="4319341D" w14:textId="31D74E19" w:rsidR="005D7C60" w:rsidRPr="00B960E0" w:rsidRDefault="005D7C60" w:rsidP="005D7C6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</w:p>
    <w:p w14:paraId="674B20B4" w14:textId="77777777" w:rsidR="005D7C60" w:rsidRPr="005D7C60" w:rsidRDefault="005D7C60" w:rsidP="005D7C6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1F0DC3FD" w14:textId="3BE29AE5" w:rsidR="008D67C0" w:rsidRPr="005D7C60" w:rsidRDefault="008D67C0" w:rsidP="005D7C60">
      <w:pPr>
        <w:pStyle w:val="NoSpacing"/>
        <w:jc w:val="both"/>
        <w:rPr>
          <w:bCs/>
          <w:iCs/>
          <w:szCs w:val="28"/>
        </w:rPr>
      </w:pPr>
    </w:p>
    <w:p w14:paraId="6E2488EA" w14:textId="77777777" w:rsidR="00DB5180" w:rsidRPr="00BF1C27" w:rsidRDefault="00DB5180" w:rsidP="008D67C0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80"/>
          <w:sz w:val="28"/>
          <w:szCs w:val="28"/>
        </w:rPr>
      </w:pPr>
    </w:p>
    <w:p w14:paraId="0AA56834" w14:textId="6982AF11" w:rsidR="00AB1B93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ОПИС КУРСУ</w:t>
      </w:r>
    </w:p>
    <w:p w14:paraId="558314E3" w14:textId="77777777" w:rsidR="006A152D" w:rsidRPr="00DB5180" w:rsidRDefault="006A152D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B5BA6" w14:textId="7248AF86" w:rsidR="00AB1B93" w:rsidRPr="00C84868" w:rsidRDefault="00AB1B93" w:rsidP="006A152D">
      <w:pPr>
        <w:pStyle w:val="Heading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1117B118" w14:textId="5B37C56F" w:rsidR="00AB1B93" w:rsidRPr="00031A7F" w:rsidRDefault="00AB1B93" w:rsidP="00031A7F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організації самостійної роботи студентів  (</w:t>
      </w:r>
      <w:r w:rsidR="00E45C29">
        <w:rPr>
          <w:rFonts w:ascii="Times New Roman" w:hAnsi="Times New Roman" w:cs="Times New Roman"/>
          <w:color w:val="auto"/>
          <w:sz w:val="28"/>
          <w:szCs w:val="28"/>
          <w:lang w:val="uk-UA"/>
        </w:rPr>
        <w:t>180</w:t>
      </w: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48ACD5FF" w14:textId="77777777" w:rsidR="00E45C29" w:rsidRPr="00E45C29" w:rsidRDefault="00E45C29" w:rsidP="00E45C29">
      <w:pPr>
        <w:pStyle w:val="NormalWeb"/>
        <w:spacing w:before="0" w:beforeAutospacing="0" w:after="0" w:afterAutospacing="0"/>
        <w:ind w:firstLine="540"/>
        <w:jc w:val="both"/>
        <w:rPr>
          <w:lang w:val="ru-RU"/>
        </w:rPr>
      </w:pPr>
      <w:r w:rsidRPr="00E45C29">
        <w:rPr>
          <w:color w:val="000000"/>
          <w:sz w:val="28"/>
          <w:szCs w:val="28"/>
          <w:lang w:val="ru-RU"/>
        </w:rPr>
        <w:t>Під час проведення виробничої практики використовуються наступні методи навчання: метод проблемного викладу; частково-пошуковий, або евристичний метод.</w:t>
      </w:r>
    </w:p>
    <w:p w14:paraId="2A6440E5" w14:textId="299A6FFB" w:rsidR="006A152D" w:rsidRDefault="00E45C29" w:rsidP="00E4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1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Зміст навчальної дисципліни</w:t>
      </w:r>
    </w:p>
    <w:p w14:paraId="6AAF6568" w14:textId="77777777" w:rsidR="009A46DD" w:rsidRPr="009A46DD" w:rsidRDefault="009A46DD" w:rsidP="009A46DD">
      <w:pPr>
        <w:pStyle w:val="NormalWeb"/>
        <w:spacing w:before="0" w:beforeAutospacing="0" w:after="0" w:afterAutospacing="0"/>
        <w:ind w:left="540"/>
        <w:jc w:val="both"/>
        <w:rPr>
          <w:lang w:val="ru-RU"/>
        </w:rPr>
      </w:pPr>
      <w:r w:rsidRPr="009A46DD">
        <w:rPr>
          <w:b/>
          <w:bCs/>
          <w:color w:val="000000"/>
          <w:sz w:val="28"/>
          <w:szCs w:val="28"/>
          <w:lang w:val="ru-RU"/>
        </w:rPr>
        <w:t>Змістовий модуль 1. Дослідження</w:t>
      </w:r>
    </w:p>
    <w:p w14:paraId="65D23466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9A46DD">
        <w:rPr>
          <w:b/>
          <w:bCs/>
          <w:color w:val="000000"/>
          <w:sz w:val="28"/>
          <w:szCs w:val="28"/>
          <w:lang w:val="ru-RU"/>
        </w:rPr>
        <w:t>Тема 1. Сучасне обладнання для фізичних та астрофізичних досліджень, отримання та первинна обробка даних.</w:t>
      </w:r>
      <w:r>
        <w:rPr>
          <w:b/>
          <w:bCs/>
          <w:color w:val="000000"/>
          <w:sz w:val="28"/>
          <w:szCs w:val="28"/>
        </w:rPr>
        <w:t> </w:t>
      </w:r>
    </w:p>
    <w:p w14:paraId="4C31234B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 xml:space="preserve">Спектроскопічне обладнання – монохроматори </w:t>
      </w:r>
      <w:r>
        <w:rPr>
          <w:color w:val="000000"/>
          <w:sz w:val="28"/>
          <w:szCs w:val="28"/>
        </w:rPr>
        <w:t>Shimadzu</w:t>
      </w:r>
      <w:r w:rsidRPr="009A46DD">
        <w:rPr>
          <w:color w:val="000000"/>
          <w:sz w:val="28"/>
          <w:szCs w:val="28"/>
          <w:lang w:val="ru-RU"/>
        </w:rPr>
        <w:t xml:space="preserve">, МДР-6, МДР-23, ІСП-51, УМ-2, газові лазери ЛГН-70, твердотільні лазери, лазерні світлодіоди </w:t>
      </w:r>
      <w:r>
        <w:rPr>
          <w:color w:val="000000"/>
          <w:sz w:val="28"/>
          <w:szCs w:val="28"/>
        </w:rPr>
        <w:t>Edison</w:t>
      </w:r>
      <w:r w:rsidRPr="009A46DD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CREE</w:t>
      </w:r>
      <w:r w:rsidRPr="009A46DD">
        <w:rPr>
          <w:color w:val="000000"/>
          <w:sz w:val="28"/>
          <w:szCs w:val="28"/>
          <w:lang w:val="ru-RU"/>
        </w:rPr>
        <w:t>, спектрофотометри СФ-46.</w:t>
      </w:r>
    </w:p>
    <w:p w14:paraId="1423BFDA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Хімічні лабораторії, установки для дослідження процесів згорання, пірометри.</w:t>
      </w:r>
    </w:p>
    <w:p w14:paraId="3A83CC3D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 xml:space="preserve">Електронний мікроскоп </w:t>
      </w:r>
      <w:proofErr w:type="spellStart"/>
      <w:r>
        <w:rPr>
          <w:color w:val="000000"/>
          <w:sz w:val="28"/>
          <w:szCs w:val="28"/>
        </w:rPr>
        <w:t>Jeol</w:t>
      </w:r>
      <w:proofErr w:type="spellEnd"/>
      <w:r w:rsidRPr="009A46DD">
        <w:rPr>
          <w:color w:val="000000"/>
          <w:sz w:val="28"/>
          <w:szCs w:val="28"/>
          <w:lang w:val="ru-RU"/>
        </w:rPr>
        <w:t>.</w:t>
      </w:r>
    </w:p>
    <w:p w14:paraId="6D3F02EB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Оптичні мікроскопи, люмінесцентний мікроскоп, насадки для мікроскопу.</w:t>
      </w:r>
    </w:p>
    <w:p w14:paraId="255FEB82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 xml:space="preserve">Обладнання для дослідження електрофізичних властивостей – питомого оппору, термо ерс, ефекту Холла, електро і фотопровідності, електрометри, вольтметри, стабілізовані джерела струму, </w:t>
      </w:r>
      <w:r>
        <w:rPr>
          <w:color w:val="000000"/>
          <w:sz w:val="28"/>
          <w:szCs w:val="28"/>
        </w:rPr>
        <w:t>USB</w:t>
      </w:r>
      <w:r w:rsidRPr="009A46DD">
        <w:rPr>
          <w:color w:val="000000"/>
          <w:sz w:val="28"/>
          <w:szCs w:val="28"/>
          <w:lang w:val="ru-RU"/>
        </w:rPr>
        <w:t>-осцилогафи І</w:t>
      </w:r>
      <w:r>
        <w:rPr>
          <w:color w:val="000000"/>
          <w:sz w:val="28"/>
          <w:szCs w:val="28"/>
        </w:rPr>
        <w:t>RIS</w:t>
      </w:r>
      <w:r w:rsidRPr="009A46DD">
        <w:rPr>
          <w:color w:val="000000"/>
          <w:sz w:val="28"/>
          <w:szCs w:val="28"/>
          <w:lang w:val="ru-RU"/>
        </w:rPr>
        <w:t>. Комп’ютери</w:t>
      </w:r>
      <w:r>
        <w:rPr>
          <w:color w:val="000000"/>
          <w:sz w:val="28"/>
          <w:szCs w:val="28"/>
        </w:rPr>
        <w:t> </w:t>
      </w:r>
      <w:r w:rsidRPr="009A46DD">
        <w:rPr>
          <w:color w:val="000000"/>
          <w:sz w:val="28"/>
          <w:szCs w:val="28"/>
          <w:lang w:val="ru-RU"/>
        </w:rPr>
        <w:t xml:space="preserve"> зі спеціалізованим програмним забезпеченням.</w:t>
      </w:r>
    </w:p>
    <w:p w14:paraId="6BDA90B2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lastRenderedPageBreak/>
        <w:t xml:space="preserve">Телескопи НДІ «Астрономічна обсерваторія»: </w:t>
      </w:r>
      <w:r>
        <w:rPr>
          <w:color w:val="000000"/>
          <w:sz w:val="28"/>
          <w:szCs w:val="28"/>
        </w:rPr>
        <w:t>AZT</w:t>
      </w:r>
      <w:r w:rsidRPr="009A46DD">
        <w:rPr>
          <w:color w:val="000000"/>
          <w:sz w:val="28"/>
          <w:szCs w:val="28"/>
          <w:lang w:val="ru-RU"/>
        </w:rPr>
        <w:t xml:space="preserve">-3, ОМТ-800. Приймачі випромінювання: ПЗЗ </w:t>
      </w:r>
      <w:r>
        <w:rPr>
          <w:color w:val="000000"/>
          <w:sz w:val="28"/>
          <w:szCs w:val="28"/>
        </w:rPr>
        <w:t>Sony</w:t>
      </w:r>
      <w:r w:rsidRPr="009A46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ICX</w:t>
      </w:r>
      <w:r w:rsidRPr="009A46DD">
        <w:rPr>
          <w:color w:val="000000"/>
          <w:sz w:val="28"/>
          <w:szCs w:val="28"/>
          <w:lang w:val="ru-RU"/>
        </w:rPr>
        <w:t>429</w:t>
      </w:r>
      <w:r>
        <w:rPr>
          <w:color w:val="000000"/>
          <w:sz w:val="28"/>
          <w:szCs w:val="28"/>
        </w:rPr>
        <w:t>ALL</w:t>
      </w:r>
      <w:r w:rsidRPr="009A46DD">
        <w:rPr>
          <w:color w:val="000000"/>
          <w:sz w:val="28"/>
          <w:szCs w:val="28"/>
          <w:lang w:val="ru-RU"/>
        </w:rPr>
        <w:t>, світлофільтри та інструментальні системи телескопів.</w:t>
      </w:r>
    </w:p>
    <w:p w14:paraId="3AEDFEE4" w14:textId="77777777" w:rsidR="009A46DD" w:rsidRPr="009A46DD" w:rsidRDefault="009A46DD" w:rsidP="009A46DD">
      <w:pPr>
        <w:pStyle w:val="NormalWeb"/>
        <w:spacing w:before="0" w:beforeAutospacing="0" w:after="120" w:afterAutospacing="0"/>
        <w:ind w:firstLine="568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 xml:space="preserve">Комплекс </w:t>
      </w:r>
      <w:r>
        <w:rPr>
          <w:color w:val="000000"/>
          <w:sz w:val="28"/>
          <w:szCs w:val="28"/>
        </w:rPr>
        <w:t>SST</w:t>
      </w:r>
      <w:r w:rsidRPr="009A46DD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Space</w:t>
      </w:r>
      <w:r w:rsidRPr="009A46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Surveillance</w:t>
      </w:r>
      <w:r w:rsidRPr="009A46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and</w:t>
      </w:r>
      <w:r w:rsidRPr="009A46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Tracking</w:t>
      </w:r>
      <w:r w:rsidRPr="009A46DD">
        <w:rPr>
          <w:color w:val="000000"/>
          <w:sz w:val="28"/>
          <w:szCs w:val="28"/>
          <w:lang w:val="ru-RU"/>
        </w:rPr>
        <w:t xml:space="preserve">) </w:t>
      </w:r>
      <w:r>
        <w:rPr>
          <w:color w:val="000000"/>
          <w:sz w:val="28"/>
          <w:szCs w:val="28"/>
        </w:rPr>
        <w:t>Telescope</w:t>
      </w:r>
      <w:r w:rsidRPr="009A46DD">
        <w:rPr>
          <w:color w:val="000000"/>
          <w:sz w:val="28"/>
          <w:szCs w:val="28"/>
          <w:lang w:val="ru-RU"/>
        </w:rPr>
        <w:t xml:space="preserve"> 3 у Познані. оптична схема, світлофільтри, модуль керування, приймач випромінювання, програмам керування спостереженнями (</w:t>
      </w:r>
      <w:r>
        <w:rPr>
          <w:color w:val="000000"/>
          <w:sz w:val="28"/>
          <w:szCs w:val="28"/>
        </w:rPr>
        <w:t>MAXIM</w:t>
      </w:r>
      <w:r w:rsidRPr="009A46DD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DL</w:t>
      </w:r>
      <w:r w:rsidRPr="009A46DD">
        <w:rPr>
          <w:color w:val="000000"/>
          <w:sz w:val="28"/>
          <w:szCs w:val="28"/>
          <w:lang w:val="ru-RU"/>
        </w:rPr>
        <w:t xml:space="preserve">), отримання фреймів плоского поля. Формати збереження файлів, </w:t>
      </w:r>
      <w:r>
        <w:rPr>
          <w:color w:val="000000"/>
          <w:sz w:val="28"/>
          <w:szCs w:val="28"/>
        </w:rPr>
        <w:t>FITS</w:t>
      </w:r>
      <w:r w:rsidRPr="009A46DD">
        <w:rPr>
          <w:color w:val="000000"/>
          <w:sz w:val="28"/>
          <w:szCs w:val="28"/>
          <w:lang w:val="ru-RU"/>
        </w:rPr>
        <w:t xml:space="preserve"> формат файлів.</w:t>
      </w:r>
      <w:r>
        <w:rPr>
          <w:b/>
          <w:bCs/>
          <w:color w:val="000000"/>
          <w:sz w:val="28"/>
          <w:szCs w:val="28"/>
        </w:rPr>
        <w:t> </w:t>
      </w:r>
      <w:r w:rsidRPr="009A46DD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 </w:t>
      </w:r>
      <w:r w:rsidRPr="009A46DD">
        <w:rPr>
          <w:color w:val="000000"/>
          <w:sz w:val="28"/>
          <w:szCs w:val="28"/>
          <w:lang w:val="ru-RU"/>
        </w:rPr>
        <w:t>Попередня обробка фреймів: нормування на плоске поле, видалення гарячих та холодних пікселів, обрання розміру робочого вікна для фотометрії – на основі архівних спостережень.</w:t>
      </w:r>
      <w:r>
        <w:rPr>
          <w:color w:val="000000"/>
          <w:sz w:val="28"/>
          <w:szCs w:val="28"/>
        </w:rPr>
        <w:t> </w:t>
      </w:r>
    </w:p>
    <w:p w14:paraId="57583EFA" w14:textId="77777777" w:rsidR="009A46DD" w:rsidRPr="009A46DD" w:rsidRDefault="009A46DD" w:rsidP="009A46DD">
      <w:pPr>
        <w:pStyle w:val="NormalWeb"/>
        <w:spacing w:before="0" w:beforeAutospacing="0" w:after="120" w:afterAutospacing="0"/>
        <w:ind w:firstLine="568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Інші програми для фотометрії ПЗЗ- фреймів.</w:t>
      </w:r>
      <w:r>
        <w:rPr>
          <w:color w:val="000000"/>
          <w:sz w:val="28"/>
          <w:szCs w:val="28"/>
        </w:rPr>
        <w:t> </w:t>
      </w:r>
    </w:p>
    <w:p w14:paraId="6F74E7F7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568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Участь у спостереженнях, отримання (особисто) та попередня обробка власних фреймів.</w:t>
      </w:r>
      <w:r>
        <w:rPr>
          <w:color w:val="000000"/>
          <w:sz w:val="28"/>
          <w:szCs w:val="28"/>
        </w:rPr>
        <w:t>  </w:t>
      </w:r>
    </w:p>
    <w:p w14:paraId="72F3E530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  </w:t>
      </w:r>
    </w:p>
    <w:p w14:paraId="11AC6963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9A46DD">
        <w:rPr>
          <w:b/>
          <w:bCs/>
          <w:color w:val="000000"/>
          <w:sz w:val="28"/>
          <w:szCs w:val="28"/>
          <w:lang w:val="ru-RU"/>
        </w:rPr>
        <w:t>Змістовий модуль 2. Аналіз досліджень</w:t>
      </w:r>
      <w:r>
        <w:rPr>
          <w:b/>
          <w:bCs/>
          <w:color w:val="000000"/>
          <w:sz w:val="28"/>
          <w:szCs w:val="28"/>
        </w:rPr>
        <w:t> </w:t>
      </w:r>
    </w:p>
    <w:p w14:paraId="1E53B3B0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9A46DD">
        <w:rPr>
          <w:b/>
          <w:bCs/>
          <w:color w:val="000000"/>
          <w:sz w:val="28"/>
          <w:szCs w:val="28"/>
          <w:lang w:val="ru-RU"/>
        </w:rPr>
        <w:t>Тема 1. Отримання та аналіз кривої блиску (зорі, астроїда).</w:t>
      </w:r>
      <w:r>
        <w:rPr>
          <w:b/>
          <w:bCs/>
          <w:color w:val="000000"/>
          <w:sz w:val="28"/>
          <w:szCs w:val="28"/>
        </w:rPr>
        <w:t> </w:t>
      </w:r>
    </w:p>
    <w:p w14:paraId="0C212DAC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Пакетна обробка кадрів. Проблема стандартизації.</w:t>
      </w:r>
      <w:r>
        <w:rPr>
          <w:color w:val="000000"/>
          <w:sz w:val="28"/>
          <w:szCs w:val="28"/>
        </w:rPr>
        <w:t> </w:t>
      </w:r>
    </w:p>
    <w:p w14:paraId="6FE1E4F1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Робота з базами даних, пошук даних попередніх досліджень. Оформлення наукових результатів роботи.</w:t>
      </w:r>
      <w:r>
        <w:rPr>
          <w:color w:val="000000"/>
          <w:sz w:val="28"/>
          <w:szCs w:val="28"/>
        </w:rPr>
        <w:t> </w:t>
      </w:r>
    </w:p>
    <w:p w14:paraId="4818DA00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Оформлення документації практики та захист результатів.</w:t>
      </w:r>
    </w:p>
    <w:p w14:paraId="035C09BC" w14:textId="77777777" w:rsidR="009A46DD" w:rsidRDefault="009A46DD" w:rsidP="009A46DD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r w:rsidRPr="009354FF">
        <w:rPr>
          <w:b/>
          <w:i/>
          <w:iCs/>
          <w:color w:val="000000"/>
          <w:sz w:val="28"/>
          <w:szCs w:val="28"/>
        </w:rPr>
        <w:t xml:space="preserve"> </w:t>
      </w:r>
    </w:p>
    <w:p w14:paraId="7E6DC947" w14:textId="080A0485" w:rsidR="0040640D" w:rsidRPr="009354FF" w:rsidRDefault="0040640D" w:rsidP="009A46DD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r w:rsidRPr="009354FF">
        <w:rPr>
          <w:b/>
          <w:i/>
          <w:iCs/>
          <w:color w:val="000000"/>
          <w:sz w:val="28"/>
          <w:szCs w:val="28"/>
        </w:rPr>
        <w:t>Рекомендована література</w:t>
      </w:r>
    </w:p>
    <w:p w14:paraId="15DFA8DC" w14:textId="77777777" w:rsidR="009A46DD" w:rsidRPr="009A46DD" w:rsidRDefault="009A46DD" w:rsidP="009A46DD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9A46DD">
        <w:rPr>
          <w:b/>
          <w:bCs/>
          <w:color w:val="000000"/>
          <w:sz w:val="28"/>
          <w:szCs w:val="28"/>
          <w:lang w:val="ru-RU"/>
        </w:rPr>
        <w:t>Основна</w:t>
      </w:r>
    </w:p>
    <w:p w14:paraId="405DC8AD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1. . Александров Ю. В. Астрофізика / Навчальний посібник. – Харків, 2014. – 216 с.</w:t>
      </w:r>
    </w:p>
    <w:p w14:paraId="68E87CFF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2. Захожай В. А. Вступ до астрофізики та космології. – Харків, 2017.</w:t>
      </w:r>
    </w:p>
    <w:p w14:paraId="3A102EE9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>3. Андрієвський С. М., Кузьменков С. Г., Захожай В. А., Климишин І. А. Загальна астрономія / Підручник для вищих навчальних закладів. – Харків, 2019. – 523 с.</w:t>
      </w:r>
    </w:p>
    <w:p w14:paraId="19E4662E" w14:textId="77777777" w:rsidR="009A46DD" w:rsidRPr="009A46DD" w:rsidRDefault="009A46DD" w:rsidP="009A46DD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9A46DD">
        <w:rPr>
          <w:color w:val="000000"/>
          <w:sz w:val="28"/>
          <w:szCs w:val="28"/>
          <w:lang w:val="ru-RU"/>
        </w:rPr>
        <w:t xml:space="preserve">4. Положення про проведення практики здобувачів вищої освіти в Одеському національному університеті імені І. І. Мечникова </w:t>
      </w:r>
      <w:r>
        <w:rPr>
          <w:color w:val="000000"/>
          <w:sz w:val="28"/>
          <w:szCs w:val="28"/>
        </w:rPr>
        <w:t>https</w:t>
      </w:r>
      <w:r w:rsidRPr="009A46DD">
        <w:rPr>
          <w:color w:val="000000"/>
          <w:sz w:val="28"/>
          <w:szCs w:val="28"/>
          <w:lang w:val="ru-RU"/>
        </w:rPr>
        <w:t>://</w:t>
      </w:r>
      <w:proofErr w:type="spellStart"/>
      <w:r>
        <w:rPr>
          <w:color w:val="000000"/>
          <w:sz w:val="28"/>
          <w:szCs w:val="28"/>
        </w:rPr>
        <w:t>onu</w:t>
      </w:r>
      <w:proofErr w:type="spellEnd"/>
      <w:r w:rsidRPr="009A46DD">
        <w:rPr>
          <w:color w:val="000000"/>
          <w:sz w:val="28"/>
          <w:szCs w:val="28"/>
          <w:lang w:val="ru-RU"/>
        </w:rPr>
        <w:t>.</w:t>
      </w:r>
      <w:proofErr w:type="spellStart"/>
      <w:r>
        <w:rPr>
          <w:color w:val="000000"/>
          <w:sz w:val="28"/>
          <w:szCs w:val="28"/>
        </w:rPr>
        <w:t>edu</w:t>
      </w:r>
      <w:proofErr w:type="spellEnd"/>
      <w:r w:rsidRPr="009A46DD">
        <w:rPr>
          <w:color w:val="000000"/>
          <w:sz w:val="28"/>
          <w:szCs w:val="28"/>
          <w:lang w:val="ru-RU"/>
        </w:rPr>
        <w:t>.</w:t>
      </w:r>
      <w:proofErr w:type="spellStart"/>
      <w:r>
        <w:rPr>
          <w:color w:val="000000"/>
          <w:sz w:val="28"/>
          <w:szCs w:val="28"/>
        </w:rPr>
        <w:t>ua</w:t>
      </w:r>
      <w:proofErr w:type="spellEnd"/>
      <w:r w:rsidRPr="009A46DD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pub</w:t>
      </w:r>
      <w:r w:rsidRPr="009A46DD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bank</w:t>
      </w:r>
      <w:r w:rsidRPr="009A46DD">
        <w:rPr>
          <w:color w:val="000000"/>
          <w:sz w:val="28"/>
          <w:szCs w:val="28"/>
          <w:lang w:val="ru-RU"/>
        </w:rPr>
        <w:t>/</w:t>
      </w:r>
      <w:proofErr w:type="spellStart"/>
      <w:r>
        <w:rPr>
          <w:color w:val="000000"/>
          <w:sz w:val="28"/>
          <w:szCs w:val="28"/>
        </w:rPr>
        <w:t>userfiles</w:t>
      </w:r>
      <w:proofErr w:type="spellEnd"/>
      <w:r w:rsidRPr="009A46DD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files</w:t>
      </w:r>
      <w:r w:rsidRPr="009A46DD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documents</w:t>
      </w:r>
      <w:r w:rsidRPr="009A46DD">
        <w:rPr>
          <w:color w:val="000000"/>
          <w:sz w:val="28"/>
          <w:szCs w:val="28"/>
          <w:lang w:val="ru-RU"/>
        </w:rPr>
        <w:t>/</w:t>
      </w:r>
      <w:proofErr w:type="spellStart"/>
      <w:r>
        <w:rPr>
          <w:color w:val="000000"/>
          <w:sz w:val="28"/>
          <w:szCs w:val="28"/>
        </w:rPr>
        <w:t>polozennya</w:t>
      </w:r>
      <w:proofErr w:type="spellEnd"/>
      <w:r w:rsidRPr="009A46DD">
        <w:rPr>
          <w:color w:val="000000"/>
          <w:sz w:val="28"/>
          <w:szCs w:val="28"/>
          <w:lang w:val="ru-RU"/>
        </w:rPr>
        <w:t>/</w:t>
      </w:r>
      <w:proofErr w:type="spellStart"/>
      <w:r>
        <w:rPr>
          <w:color w:val="000000"/>
          <w:sz w:val="28"/>
          <w:szCs w:val="28"/>
        </w:rPr>
        <w:t>polozennya</w:t>
      </w:r>
      <w:proofErr w:type="spellEnd"/>
      <w:r w:rsidRPr="009A46DD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</w:rPr>
        <w:t>praktika</w:t>
      </w:r>
      <w:proofErr w:type="spellEnd"/>
      <w:r w:rsidRPr="009A46DD">
        <w:rPr>
          <w:color w:val="000000"/>
          <w:sz w:val="28"/>
          <w:szCs w:val="28"/>
          <w:lang w:val="ru-RU"/>
        </w:rPr>
        <w:t>/</w:t>
      </w:r>
      <w:proofErr w:type="spellStart"/>
      <w:r>
        <w:rPr>
          <w:color w:val="000000"/>
          <w:sz w:val="28"/>
          <w:szCs w:val="28"/>
        </w:rPr>
        <w:t>polozennya</w:t>
      </w:r>
      <w:proofErr w:type="spellEnd"/>
      <w:r w:rsidRPr="009A46DD">
        <w:rPr>
          <w:color w:val="000000"/>
          <w:sz w:val="28"/>
          <w:szCs w:val="28"/>
          <w:lang w:val="ru-RU"/>
        </w:rPr>
        <w:t>_</w:t>
      </w:r>
      <w:proofErr w:type="spellStart"/>
      <w:r>
        <w:rPr>
          <w:color w:val="000000"/>
          <w:sz w:val="28"/>
          <w:szCs w:val="28"/>
        </w:rPr>
        <w:t>praktika</w:t>
      </w:r>
      <w:proofErr w:type="spellEnd"/>
      <w:r w:rsidRPr="009A46DD">
        <w:rPr>
          <w:color w:val="000000"/>
          <w:sz w:val="28"/>
          <w:szCs w:val="28"/>
          <w:lang w:val="ru-RU"/>
        </w:rPr>
        <w:t>2022.</w:t>
      </w:r>
      <w:r>
        <w:rPr>
          <w:color w:val="000000"/>
          <w:sz w:val="28"/>
          <w:szCs w:val="28"/>
        </w:rPr>
        <w:t>pdf</w:t>
      </w:r>
    </w:p>
    <w:p w14:paraId="6A30BBC4" w14:textId="77777777" w:rsidR="009A46DD" w:rsidRDefault="009A46DD" w:rsidP="009A46DD">
      <w:pPr>
        <w:pStyle w:val="NormalWeb"/>
        <w:spacing w:before="0" w:beforeAutospacing="0" w:after="0" w:afterAutospacing="0"/>
        <w:ind w:firstLine="709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Додаткова</w:t>
      </w:r>
      <w:proofErr w:type="spellEnd"/>
    </w:p>
    <w:p w14:paraId="6AA02BDC" w14:textId="4B607DFD" w:rsidR="009A46DD" w:rsidRDefault="009A46DD" w:rsidP="009A46D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W. </w:t>
      </w:r>
      <w:proofErr w:type="spellStart"/>
      <w:r>
        <w:rPr>
          <w:color w:val="000000"/>
          <w:sz w:val="28"/>
          <w:szCs w:val="28"/>
        </w:rPr>
        <w:t>Romanishin</w:t>
      </w:r>
      <w:proofErr w:type="spellEnd"/>
      <w:r>
        <w:rPr>
          <w:color w:val="000000"/>
          <w:sz w:val="28"/>
          <w:szCs w:val="28"/>
        </w:rPr>
        <w:t xml:space="preserve">. An Introduction to Astronomical Photometry Using CCDs / University of Oklahoma, 2006. – 175р.  </w:t>
      </w:r>
      <w:hyperlink r:id="rId9" w:history="1">
        <w:r>
          <w:rPr>
            <w:rStyle w:val="Hyperlink"/>
            <w:sz w:val="28"/>
            <w:szCs w:val="28"/>
          </w:rPr>
          <w:t>http://observatory.ou.edu</w:t>
        </w:r>
      </w:hyperlink>
    </w:p>
    <w:p w14:paraId="1DBF9913" w14:textId="1E8EBC98" w:rsidR="009A46DD" w:rsidRDefault="009A46DD" w:rsidP="009A46D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S. B . Howell. Handbook of CCD Astronomy. </w:t>
      </w:r>
      <w:proofErr w:type="spellStart"/>
      <w:r>
        <w:rPr>
          <w:color w:val="000000"/>
          <w:sz w:val="28"/>
          <w:szCs w:val="28"/>
        </w:rPr>
        <w:t>Сambridge</w:t>
      </w:r>
      <w:proofErr w:type="spellEnd"/>
      <w:r>
        <w:rPr>
          <w:color w:val="000000"/>
          <w:sz w:val="28"/>
          <w:szCs w:val="28"/>
        </w:rPr>
        <w:t xml:space="preserve"> University Press, 2006. – 224 р. </w:t>
      </w:r>
    </w:p>
    <w:p w14:paraId="5A6034EF" w14:textId="77777777" w:rsidR="009A46DD" w:rsidRDefault="009A46DD" w:rsidP="009A46DD">
      <w:pPr>
        <w:rPr>
          <w:sz w:val="24"/>
          <w:szCs w:val="24"/>
        </w:rPr>
      </w:pPr>
    </w:p>
    <w:p w14:paraId="37DB9628" w14:textId="77777777" w:rsidR="009A46DD" w:rsidRDefault="009A46DD" w:rsidP="009A46DD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16. </w:t>
      </w:r>
      <w:proofErr w:type="spellStart"/>
      <w:r>
        <w:rPr>
          <w:b/>
          <w:bCs/>
          <w:color w:val="000000"/>
          <w:sz w:val="28"/>
          <w:szCs w:val="28"/>
        </w:rPr>
        <w:t>Електронні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</w:p>
    <w:p w14:paraId="7E1C547E" w14:textId="77777777" w:rsidR="009A46DD" w:rsidRDefault="009A46DD" w:rsidP="009A46D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http://dspace.onu.edu.ua/</w:t>
      </w:r>
    </w:p>
    <w:p w14:paraId="1FE26F6B" w14:textId="77777777" w:rsidR="009A46DD" w:rsidRDefault="009A46DD" w:rsidP="009A46D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phys.onu.edu.ua</w:t>
      </w:r>
    </w:p>
    <w:p w14:paraId="4CD92946" w14:textId="77777777" w:rsidR="009A46DD" w:rsidRDefault="00ED2FB5" w:rsidP="009A46D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0" w:history="1">
        <w:r w:rsidR="009A46DD">
          <w:rPr>
            <w:rStyle w:val="Hyperlink"/>
            <w:sz w:val="28"/>
            <w:szCs w:val="28"/>
          </w:rPr>
          <w:t>https://diffractionlimited.com/product/maxim-dl/</w:t>
        </w:r>
      </w:hyperlink>
    </w:p>
    <w:p w14:paraId="42112E42" w14:textId="77777777" w:rsidR="009A46DD" w:rsidRDefault="00ED2FB5" w:rsidP="009A46D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1" w:history="1">
        <w:r w:rsidR="009A46DD">
          <w:rPr>
            <w:rStyle w:val="Hyperlink"/>
            <w:sz w:val="28"/>
            <w:szCs w:val="28"/>
          </w:rPr>
          <w:t>https://cdn.diffractionlimited.com/downloads/GettingStarted.pdf</w:t>
        </w:r>
      </w:hyperlink>
    </w:p>
    <w:p w14:paraId="28286CED" w14:textId="77777777" w:rsidR="009A46DD" w:rsidRDefault="00ED2FB5" w:rsidP="009A46D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2" w:history="1">
        <w:r w:rsidR="009A46DD">
          <w:rPr>
            <w:rStyle w:val="Hyperlink"/>
            <w:sz w:val="28"/>
            <w:szCs w:val="28"/>
          </w:rPr>
          <w:t>http://simbad.u-strasbg.fr/simbad/sim-basicIdent=m33&amp;submit=SIMBAD+search</w:t>
        </w:r>
      </w:hyperlink>
    </w:p>
    <w:p w14:paraId="042A9E1B" w14:textId="77777777" w:rsidR="009A46DD" w:rsidRDefault="009A46DD" w:rsidP="009A4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4E9EA97" w14:textId="48C68D61" w:rsidR="00AB1B93" w:rsidRPr="00DB5180" w:rsidRDefault="00AB1B93" w:rsidP="009A4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ОЦІНЮВАННЯ</w:t>
      </w:r>
    </w:p>
    <w:p w14:paraId="5CD98888" w14:textId="25FCC66D" w:rsidR="00A07663" w:rsidRPr="00A07663" w:rsidRDefault="00A07663" w:rsidP="00A242D9">
      <w:pPr>
        <w:pStyle w:val="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A07663">
        <w:rPr>
          <w:sz w:val="28"/>
          <w:szCs w:val="28"/>
        </w:rPr>
        <w:t xml:space="preserve">Навчальна дисципліна </w:t>
      </w:r>
      <w:r w:rsidR="00F7720A" w:rsidRPr="008B4F34">
        <w:rPr>
          <w:sz w:val="28"/>
          <w:szCs w:val="28"/>
        </w:rPr>
        <w:t>«</w:t>
      </w:r>
      <w:r w:rsidR="00D91357">
        <w:rPr>
          <w:bCs/>
          <w:sz w:val="28"/>
          <w:szCs w:val="28"/>
        </w:rPr>
        <w:t>Виробнича практика</w:t>
      </w:r>
      <w:r w:rsidR="00F7720A" w:rsidRPr="008B4F34">
        <w:rPr>
          <w:sz w:val="28"/>
          <w:szCs w:val="28"/>
        </w:rPr>
        <w:t xml:space="preserve">» </w:t>
      </w:r>
      <w:r w:rsidRPr="00A07663">
        <w:rPr>
          <w:sz w:val="28"/>
          <w:szCs w:val="28"/>
        </w:rPr>
        <w:t>оцінюється за 100-бальною шкалою.</w:t>
      </w:r>
    </w:p>
    <w:p w14:paraId="49191E6E" w14:textId="77777777" w:rsidR="00D91357" w:rsidRPr="00D91357" w:rsidRDefault="00AB1B93" w:rsidP="00D91357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2E6D0E">
        <w:rPr>
          <w:b/>
          <w:i/>
          <w:iCs/>
          <w:sz w:val="28"/>
          <w:szCs w:val="28"/>
          <w:lang w:val="ru-RU"/>
        </w:rPr>
        <w:t>Методи поточного контролю</w:t>
      </w:r>
      <w:r w:rsidRPr="002E6D0E">
        <w:rPr>
          <w:i/>
          <w:iCs/>
          <w:sz w:val="28"/>
          <w:szCs w:val="28"/>
          <w:lang w:val="ru-RU"/>
        </w:rPr>
        <w:t>:</w:t>
      </w:r>
      <w:r w:rsidR="0040640D" w:rsidRPr="00F7720A">
        <w:rPr>
          <w:color w:val="000000"/>
          <w:sz w:val="28"/>
          <w:szCs w:val="28"/>
          <w:lang w:val="ru-RU"/>
        </w:rPr>
        <w:t xml:space="preserve"> </w:t>
      </w:r>
      <w:r w:rsidR="00D91357" w:rsidRPr="00D91357">
        <w:rPr>
          <w:color w:val="000000"/>
          <w:sz w:val="28"/>
          <w:szCs w:val="28"/>
          <w:lang w:val="ru-RU"/>
        </w:rPr>
        <w:t>Поточний контроль здійснюється за результатами виконання завдань практики за кожною темою окремо. Студент повинен виконати всі завдання практики. Оцінюється також активність студента в при виконанні завдань практики, якість обчислень, оформлення результатів. Підсумковий контроль –</w:t>
      </w:r>
      <w:r w:rsidR="00D91357">
        <w:rPr>
          <w:color w:val="000000"/>
          <w:sz w:val="28"/>
          <w:szCs w:val="28"/>
        </w:rPr>
        <w:t> </w:t>
      </w:r>
      <w:r w:rsidR="00D91357" w:rsidRPr="00D91357">
        <w:rPr>
          <w:color w:val="000000"/>
          <w:sz w:val="28"/>
          <w:szCs w:val="28"/>
          <w:lang w:val="ru-RU"/>
        </w:rPr>
        <w:t xml:space="preserve"> диференційований залік.</w:t>
      </w:r>
      <w:r w:rsidR="00D91357">
        <w:rPr>
          <w:color w:val="000000"/>
          <w:sz w:val="28"/>
          <w:szCs w:val="28"/>
        </w:rPr>
        <w:t> </w:t>
      </w:r>
    </w:p>
    <w:p w14:paraId="63B14E28" w14:textId="77777777" w:rsidR="00D91357" w:rsidRPr="00D91357" w:rsidRDefault="00D91357" w:rsidP="00D91357">
      <w:pPr>
        <w:pStyle w:val="NormalWeb"/>
        <w:spacing w:before="0" w:beforeAutospacing="0" w:after="0" w:afterAutospacing="0"/>
        <w:ind w:firstLine="709"/>
        <w:jc w:val="center"/>
        <w:rPr>
          <w:lang w:val="ru-RU"/>
        </w:rPr>
      </w:pPr>
      <w:r w:rsidRPr="00D91357">
        <w:rPr>
          <w:b/>
          <w:bCs/>
          <w:color w:val="000000"/>
          <w:sz w:val="28"/>
          <w:szCs w:val="28"/>
          <w:lang w:val="ru-RU"/>
        </w:rPr>
        <w:t>Критерії оцінювання виконання завдань практики</w:t>
      </w:r>
    </w:p>
    <w:p w14:paraId="24103976" w14:textId="77777777" w:rsidR="00D91357" w:rsidRPr="00D91357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D91357">
        <w:rPr>
          <w:color w:val="000000"/>
          <w:sz w:val="28"/>
          <w:szCs w:val="28"/>
          <w:lang w:val="ru-RU"/>
        </w:rPr>
        <w:t>Виконання розрахунків та оформлення завдань практики оцінюється у 20 балів за кожне завдання (тему). При захисті результатів, за кожну правильну відповідь на запитання додається 2 бали. За неповну відповідь, відповідь, що містить несуттєві помилки додається 1 бал. За неправильну відповідь, або її відсутність бали не додаються. Максимальна кількість балів за кожне завдання (тему) не повинна перевищувати 10 балів.</w:t>
      </w:r>
      <w:r>
        <w:rPr>
          <w:color w:val="000000"/>
          <w:sz w:val="28"/>
          <w:szCs w:val="28"/>
        </w:rPr>
        <w:t> </w:t>
      </w:r>
      <w:r w:rsidRPr="00D91357">
        <w:rPr>
          <w:color w:val="000000"/>
          <w:sz w:val="28"/>
          <w:szCs w:val="28"/>
          <w:lang w:val="ru-RU"/>
        </w:rPr>
        <w:t xml:space="preserve"> По змістовному модулю 2 за оформлений науковий звіт додається до 10 балів.</w:t>
      </w:r>
    </w:p>
    <w:p w14:paraId="1D79310C" w14:textId="77777777" w:rsidR="00D91357" w:rsidRDefault="00D91357" w:rsidP="00D91357"/>
    <w:p w14:paraId="4D5B5048" w14:textId="77777777" w:rsidR="00D91357" w:rsidRPr="00D91357" w:rsidRDefault="00D91357" w:rsidP="00D91357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91357">
        <w:rPr>
          <w:b/>
          <w:bCs/>
          <w:color w:val="000000"/>
          <w:sz w:val="28"/>
          <w:szCs w:val="28"/>
          <w:lang w:val="ru-RU"/>
        </w:rPr>
        <w:t>Критерії оцінювання підсумкового контролю</w:t>
      </w:r>
    </w:p>
    <w:p w14:paraId="4323B977" w14:textId="77777777" w:rsidR="00D91357" w:rsidRPr="00D91357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D91357">
        <w:rPr>
          <w:color w:val="000000"/>
          <w:sz w:val="28"/>
          <w:szCs w:val="28"/>
          <w:lang w:val="ru-RU"/>
        </w:rPr>
        <w:t>Підсумковий семестровий контроль (диф. залік) проводиться в усній формі, у вигляди доповіді за результатами практики. Студент має підготувати науковий звіт та презентацію, зробити доповідь та відповісти на питання викладача та однокурсників.</w:t>
      </w:r>
      <w:r>
        <w:rPr>
          <w:color w:val="000000"/>
          <w:sz w:val="28"/>
          <w:szCs w:val="28"/>
        </w:rPr>
        <w:t> </w:t>
      </w:r>
      <w:r w:rsidRPr="00D91357">
        <w:rPr>
          <w:color w:val="000000"/>
          <w:sz w:val="28"/>
          <w:szCs w:val="28"/>
          <w:lang w:val="ru-RU"/>
        </w:rPr>
        <w:t xml:space="preserve"> В оцінці за доповідь враховуються повнота представленого матеріалу, якість доповіді та презентації, відповідей на запитання викладача та однокурсників. Максимальна кількість балів за представлення доповіді 30 балів.</w:t>
      </w:r>
      <w:r>
        <w:rPr>
          <w:color w:val="000000"/>
          <w:sz w:val="28"/>
          <w:szCs w:val="28"/>
        </w:rPr>
        <w:t> </w:t>
      </w:r>
    </w:p>
    <w:p w14:paraId="4C8EE5DE" w14:textId="77777777" w:rsidR="00D91357" w:rsidRPr="00D91357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D91357">
        <w:rPr>
          <w:color w:val="000000"/>
          <w:sz w:val="28"/>
          <w:szCs w:val="28"/>
          <w:lang w:val="ru-RU"/>
        </w:rPr>
        <w:t>Кількість балів, що студент отримав на заліку, є сумою підсумкового контролю за змістовними модулями та доповіддю.</w:t>
      </w:r>
      <w:r>
        <w:rPr>
          <w:color w:val="000000"/>
          <w:sz w:val="28"/>
          <w:szCs w:val="28"/>
        </w:rPr>
        <w:t> </w:t>
      </w:r>
    </w:p>
    <w:p w14:paraId="2115551C" w14:textId="6D5515F1" w:rsidR="00D91357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 </w:t>
      </w:r>
      <w:r w:rsidRPr="00D91357">
        <w:rPr>
          <w:color w:val="000000"/>
          <w:sz w:val="28"/>
          <w:szCs w:val="28"/>
          <w:lang w:val="ru-RU"/>
        </w:rPr>
        <w:t>Кількість балів, що студент отримав на диф. заліку, є сумою балів поточного та підсумкового контролю за всіма завданнями (темами).</w:t>
      </w:r>
    </w:p>
    <w:p w14:paraId="40BFB61A" w14:textId="77777777" w:rsidR="00D91357" w:rsidRPr="00D91357" w:rsidRDefault="00D91357" w:rsidP="00D9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Розподіл</w:t>
      </w:r>
      <w:proofErr w:type="spellEnd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балів</w:t>
      </w:r>
      <w:proofErr w:type="spellEnd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які</w:t>
      </w:r>
      <w:proofErr w:type="spellEnd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отримують</w:t>
      </w:r>
      <w:proofErr w:type="spellEnd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D9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студенти</w:t>
      </w:r>
      <w:proofErr w:type="spellEnd"/>
    </w:p>
    <w:p w14:paraId="15B9CAB4" w14:textId="77777777" w:rsidR="00D91357" w:rsidRPr="00D91357" w:rsidRDefault="00D91357" w:rsidP="00D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2563"/>
        <w:gridCol w:w="3614"/>
        <w:gridCol w:w="889"/>
      </w:tblGrid>
      <w:tr w:rsidR="00D91357" w:rsidRPr="00D91357" w14:paraId="5EE9B2C8" w14:textId="77777777" w:rsidTr="00D9135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2B44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Самостійна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робота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9B4E" w14:textId="77777777" w:rsidR="00D91357" w:rsidRPr="00D91357" w:rsidRDefault="00D91357" w:rsidP="00D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Підсумковий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контроль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диф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залік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E3BE" w14:textId="77777777" w:rsidR="00D91357" w:rsidRPr="00D91357" w:rsidRDefault="00D91357" w:rsidP="00D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Сума</w:t>
            </w:r>
            <w:proofErr w:type="spellEnd"/>
          </w:p>
        </w:tc>
      </w:tr>
      <w:tr w:rsidR="00D91357" w:rsidRPr="00D91357" w14:paraId="2237A36C" w14:textId="77777777" w:rsidTr="00D91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9CCA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Змістовний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модуль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1, Т1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CE12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Змістовний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модуль</w:t>
            </w:r>
            <w:proofErr w:type="spellEnd"/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2, Т1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5678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E97A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100</w:t>
            </w:r>
          </w:p>
        </w:tc>
      </w:tr>
      <w:tr w:rsidR="00D91357" w:rsidRPr="00D91357" w14:paraId="6194C797" w14:textId="77777777" w:rsidTr="00D91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1F41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E338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B6AF" w14:textId="77777777" w:rsidR="00D91357" w:rsidRPr="00D91357" w:rsidRDefault="00D91357" w:rsidP="00D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1B28" w14:textId="77777777" w:rsidR="00D91357" w:rsidRPr="00D91357" w:rsidRDefault="00D91357" w:rsidP="00D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7437B04A" w14:textId="77777777" w:rsidR="00D91357" w:rsidRPr="00D91357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</w:p>
    <w:p w14:paraId="401BA92A" w14:textId="10C36C15" w:rsidR="00350022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91357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AB1B93" w:rsidRPr="009354FF">
        <w:rPr>
          <w:b/>
          <w:i/>
          <w:iCs/>
          <w:sz w:val="28"/>
          <w:szCs w:val="28"/>
        </w:rPr>
        <w:t>Самостійна</w:t>
      </w:r>
      <w:proofErr w:type="spellEnd"/>
      <w:r w:rsidR="00AB1B93" w:rsidRPr="009354FF">
        <w:rPr>
          <w:b/>
          <w:i/>
          <w:iCs/>
          <w:sz w:val="28"/>
          <w:szCs w:val="28"/>
        </w:rPr>
        <w:t xml:space="preserve"> </w:t>
      </w:r>
      <w:proofErr w:type="spellStart"/>
      <w:r w:rsidR="00AB1B93" w:rsidRPr="009354FF">
        <w:rPr>
          <w:b/>
          <w:i/>
          <w:iCs/>
          <w:sz w:val="28"/>
          <w:szCs w:val="28"/>
        </w:rPr>
        <w:t>робота</w:t>
      </w:r>
      <w:proofErr w:type="spellEnd"/>
      <w:r w:rsidR="00AB1B93" w:rsidRPr="009354FF">
        <w:rPr>
          <w:b/>
          <w:i/>
          <w:iCs/>
          <w:sz w:val="28"/>
          <w:szCs w:val="28"/>
        </w:rPr>
        <w:t xml:space="preserve"> </w:t>
      </w:r>
      <w:proofErr w:type="spellStart"/>
      <w:r w:rsidR="00AB1B93" w:rsidRPr="009354FF">
        <w:rPr>
          <w:b/>
          <w:i/>
          <w:iCs/>
          <w:sz w:val="28"/>
          <w:szCs w:val="28"/>
        </w:rPr>
        <w:t>студентів</w:t>
      </w:r>
      <w:proofErr w:type="spellEnd"/>
      <w:r w:rsidR="00AB1B93" w:rsidRPr="009354FF">
        <w:rPr>
          <w:i/>
          <w:iCs/>
          <w:sz w:val="28"/>
          <w:szCs w:val="28"/>
        </w:rPr>
        <w:t>.</w:t>
      </w:r>
    </w:p>
    <w:p w14:paraId="34161B2D" w14:textId="77777777" w:rsidR="00D91357" w:rsidRPr="009354FF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val="ru-RU"/>
        </w:rPr>
      </w:pPr>
    </w:p>
    <w:p w14:paraId="22848808" w14:textId="77777777" w:rsidR="00D91357" w:rsidRPr="00D91357" w:rsidRDefault="00D91357" w:rsidP="00D91357">
      <w:pPr>
        <w:pStyle w:val="NormalWeb"/>
        <w:spacing w:before="0" w:beforeAutospacing="0" w:after="0" w:afterAutospacing="0"/>
        <w:jc w:val="center"/>
        <w:rPr>
          <w:i/>
          <w:iCs/>
          <w:lang w:val="ru-RU"/>
        </w:rPr>
      </w:pPr>
      <w:r w:rsidRPr="00D91357">
        <w:rPr>
          <w:b/>
          <w:bCs/>
          <w:i/>
          <w:iCs/>
          <w:color w:val="000000"/>
          <w:sz w:val="28"/>
          <w:szCs w:val="28"/>
          <w:lang w:val="ru-RU"/>
        </w:rPr>
        <w:t>Критерії оцінювання виконання самостійної роботи</w:t>
      </w:r>
    </w:p>
    <w:p w14:paraId="51635D5E" w14:textId="77777777" w:rsidR="00D91357" w:rsidRPr="00D91357" w:rsidRDefault="00D91357" w:rsidP="00D91357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D91357">
        <w:rPr>
          <w:color w:val="000000"/>
          <w:sz w:val="28"/>
          <w:szCs w:val="28"/>
          <w:lang w:val="ru-RU"/>
        </w:rPr>
        <w:t>Критеріями оцінювання є: точність обчислень, якість попереднгьої обробки та результатів досліджень,</w:t>
      </w:r>
      <w:r>
        <w:rPr>
          <w:color w:val="000000"/>
          <w:sz w:val="28"/>
          <w:szCs w:val="28"/>
        </w:rPr>
        <w:t> </w:t>
      </w:r>
      <w:r w:rsidRPr="00D91357">
        <w:rPr>
          <w:color w:val="000000"/>
          <w:sz w:val="28"/>
          <w:szCs w:val="28"/>
          <w:lang w:val="ru-RU"/>
        </w:rPr>
        <w:t xml:space="preserve"> повнота огляду літературних джерел,</w:t>
      </w:r>
      <w:r>
        <w:rPr>
          <w:color w:val="000000"/>
          <w:sz w:val="28"/>
          <w:szCs w:val="28"/>
        </w:rPr>
        <w:t> </w:t>
      </w:r>
      <w:r w:rsidRPr="00D91357">
        <w:rPr>
          <w:color w:val="000000"/>
          <w:sz w:val="28"/>
          <w:szCs w:val="28"/>
          <w:lang w:val="ru-RU"/>
        </w:rPr>
        <w:t xml:space="preserve"> якість оформленого звіту, доповіді та презентації, відповідей на запитання викладача та однокурсників.</w:t>
      </w:r>
    </w:p>
    <w:p w14:paraId="38865D26" w14:textId="77777777" w:rsidR="00DB5180" w:rsidRPr="00A242D9" w:rsidRDefault="00DB5180" w:rsidP="00A242D9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80"/>
          <w:sz w:val="28"/>
          <w:szCs w:val="28"/>
        </w:rPr>
      </w:pPr>
      <w:bookmarkStart w:id="0" w:name="_GoBack"/>
      <w:bookmarkEnd w:id="0"/>
    </w:p>
    <w:p w14:paraId="15B03CF8" w14:textId="77777777" w:rsidR="00DB5180" w:rsidRPr="00BF1C27" w:rsidRDefault="00AB1B93" w:rsidP="00DB518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 xml:space="preserve">ПОЛІТИКА  КУРСУ  </w:t>
      </w:r>
    </w:p>
    <w:p w14:paraId="251FB87B" w14:textId="77777777" w:rsidR="00AB1B93" w:rsidRPr="00A242D9" w:rsidRDefault="00DB5180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8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42D9">
        <w:rPr>
          <w:rFonts w:ascii="Times New Roman" w:hAnsi="Times New Roman" w:cs="Times New Roman"/>
          <w:sz w:val="28"/>
          <w:szCs w:val="28"/>
        </w:rPr>
        <w:t>В</w:t>
      </w:r>
      <w:r w:rsidR="00A07663" w:rsidRPr="00A242D9">
        <w:rPr>
          <w:rFonts w:ascii="Times New Roman" w:hAnsi="Times New Roman" w:cs="Times New Roman"/>
          <w:sz w:val="28"/>
          <w:szCs w:val="28"/>
        </w:rPr>
        <w:t>изначається нормативними документами/Положеннями, які є чинними в ОНУ імені І.І.Мечникова</w:t>
      </w:r>
      <w:r w:rsidR="00B263EE" w:rsidRPr="00A242D9">
        <w:rPr>
          <w:rFonts w:ascii="Times New Roman" w:hAnsi="Times New Roman" w:cs="Times New Roman"/>
          <w:sz w:val="28"/>
          <w:szCs w:val="28"/>
        </w:rPr>
        <w:t xml:space="preserve">  (https://onu.edu.ua/uk/geninfo/official-documents).</w:t>
      </w:r>
    </w:p>
    <w:p w14:paraId="4CF51DF9" w14:textId="77777777" w:rsidR="009F1DF0" w:rsidRPr="00A242D9" w:rsidRDefault="00EC416B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14:paraId="728BCABF" w14:textId="77777777" w:rsidR="009F1DF0" w:rsidRPr="00A242D9" w:rsidRDefault="00EC416B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</w:t>
      </w:r>
      <w:r w:rsidR="009F1DF0" w:rsidRPr="00A242D9">
        <w:rPr>
          <w:rFonts w:ascii="Times New Roman" w:hAnsi="Times New Roman" w:cs="Times New Roman"/>
          <w:sz w:val="28"/>
          <w:szCs w:val="28"/>
        </w:rPr>
        <w:t>Кожен студент повинен пам’ята</w:t>
      </w:r>
      <w:r w:rsidRPr="00A242D9">
        <w:rPr>
          <w:rFonts w:ascii="Times New Roman" w:hAnsi="Times New Roman" w:cs="Times New Roman"/>
          <w:sz w:val="28"/>
          <w:szCs w:val="28"/>
        </w:rPr>
        <w:t>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14:paraId="77EDF3CD" w14:textId="77777777" w:rsidR="00EC416B" w:rsidRPr="00A242D9" w:rsidRDefault="00DE6893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</w:t>
      </w:r>
      <w:r w:rsidR="00EC416B" w:rsidRPr="00A242D9">
        <w:rPr>
          <w:rFonts w:ascii="Times New Roman" w:hAnsi="Times New Roman" w:cs="Times New Roman"/>
          <w:sz w:val="28"/>
          <w:szCs w:val="28"/>
        </w:rPr>
        <w:t>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</w:t>
      </w:r>
      <w:r w:rsidR="00DB5180" w:rsidRPr="00A242D9">
        <w:rPr>
          <w:rFonts w:ascii="Times New Roman" w:hAnsi="Times New Roman" w:cs="Times New Roman"/>
          <w:sz w:val="28"/>
          <w:szCs w:val="28"/>
        </w:rPr>
        <w:t>ність в ОНУ імені І.І.Мечникова.</w:t>
      </w:r>
      <w:r w:rsidR="00B263EE" w:rsidRPr="00A242D9">
        <w:rPr>
          <w:rFonts w:ascii="Times New Roman" w:hAnsi="Times New Roman" w:cs="Times New Roman"/>
          <w:sz w:val="28"/>
          <w:szCs w:val="28"/>
        </w:rPr>
        <w:t xml:space="preserve">     (https://onu.edu.ua/pub/bank/userfiles/files/documents/acad-dobrochesnost.pdf).</w:t>
      </w:r>
    </w:p>
    <w:p w14:paraId="56895A5D" w14:textId="4F5E04AF" w:rsidR="006A2E06" w:rsidRDefault="00EC416B" w:rsidP="006A2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 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Відвідування </w:t>
      </w:r>
      <w:r w:rsidR="00D91357">
        <w:rPr>
          <w:rFonts w:ascii="Times New Roman" w:hAnsi="Times New Roman" w:cs="Times New Roman"/>
          <w:sz w:val="28"/>
          <w:szCs w:val="28"/>
        </w:rPr>
        <w:t>практики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 для студента </w:t>
      </w:r>
      <w:r w:rsidR="00D91357">
        <w:rPr>
          <w:rFonts w:ascii="Times New Roman" w:hAnsi="Times New Roman" w:cs="Times New Roman"/>
          <w:sz w:val="28"/>
          <w:szCs w:val="28"/>
        </w:rPr>
        <w:t>4</w:t>
      </w:r>
      <w:r w:rsidR="009F1DF0" w:rsidRPr="00A242D9">
        <w:rPr>
          <w:rFonts w:ascii="Times New Roman" w:hAnsi="Times New Roman" w:cs="Times New Roman"/>
          <w:sz w:val="28"/>
          <w:szCs w:val="28"/>
        </w:rPr>
        <w:t>-го курсу є обов’язковим</w:t>
      </w:r>
      <w:r w:rsidR="00B263EE" w:rsidRPr="00A242D9">
        <w:rPr>
          <w:rFonts w:ascii="Times New Roman" w:hAnsi="Times New Roman" w:cs="Times New Roman"/>
          <w:sz w:val="28"/>
          <w:szCs w:val="28"/>
        </w:rPr>
        <w:t>,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 як і своєчасний прихід на </w:t>
      </w:r>
      <w:r w:rsidR="00D91357">
        <w:rPr>
          <w:rFonts w:ascii="Times New Roman" w:hAnsi="Times New Roman" w:cs="Times New Roman"/>
          <w:sz w:val="28"/>
          <w:szCs w:val="28"/>
        </w:rPr>
        <w:t>практику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. </w:t>
      </w:r>
      <w:r w:rsidR="006A2E06">
        <w:rPr>
          <w:rFonts w:ascii="Times New Roman" w:hAnsi="Times New Roman" w:cs="Times New Roman"/>
          <w:sz w:val="28"/>
          <w:szCs w:val="28"/>
        </w:rPr>
        <w:t xml:space="preserve">Мобільні пристрої під час </w:t>
      </w:r>
      <w:r w:rsidR="00D91357">
        <w:rPr>
          <w:rFonts w:ascii="Times New Roman" w:hAnsi="Times New Roman" w:cs="Times New Roman"/>
          <w:sz w:val="28"/>
          <w:szCs w:val="28"/>
        </w:rPr>
        <w:t>роботи</w:t>
      </w:r>
      <w:r w:rsidR="006A2E06">
        <w:rPr>
          <w:rFonts w:ascii="Times New Roman" w:hAnsi="Times New Roman" w:cs="Times New Roman"/>
          <w:sz w:val="28"/>
          <w:szCs w:val="28"/>
        </w:rPr>
        <w:t xml:space="preserve"> повинні бути заблоковані.</w:t>
      </w:r>
    </w:p>
    <w:p w14:paraId="7EAEE765" w14:textId="6E5C8C08" w:rsidR="009F1DF0" w:rsidRPr="00A242D9" w:rsidRDefault="009F1DF0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00B80" w14:textId="77777777" w:rsidR="00AB1B93" w:rsidRPr="00A242D9" w:rsidRDefault="00AB1B93" w:rsidP="00A2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F5E014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20A22A0C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833CC7B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46382E0D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744B785E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E55B193" w14:textId="77777777" w:rsidR="00AB1B93" w:rsidRPr="00C84868" w:rsidRDefault="00AB1B93" w:rsidP="002D5D7B"/>
    <w:sectPr w:rsidR="00AB1B93" w:rsidRPr="00C84868" w:rsidSect="00D679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620B" w14:textId="77777777" w:rsidR="00B45CC3" w:rsidRDefault="00B45CC3" w:rsidP="00AB1B93">
      <w:pPr>
        <w:spacing w:after="0" w:line="240" w:lineRule="auto"/>
      </w:pPr>
      <w:r>
        <w:separator/>
      </w:r>
    </w:p>
  </w:endnote>
  <w:endnote w:type="continuationSeparator" w:id="0">
    <w:p w14:paraId="2090CCCB" w14:textId="77777777" w:rsidR="00B45CC3" w:rsidRDefault="00B45CC3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144F" w14:textId="77777777" w:rsidR="00D6791F" w:rsidRDefault="00D67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3"/>
      <w:docPartObj>
        <w:docPartGallery w:val="Page Numbers (Bottom of Page)"/>
        <w:docPartUnique/>
      </w:docPartObj>
    </w:sdtPr>
    <w:sdtEndPr/>
    <w:sdtContent>
      <w:p w14:paraId="2AB0C889" w14:textId="77777777" w:rsidR="00D6791F" w:rsidRDefault="00B3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09F647" w14:textId="77777777" w:rsidR="00D6791F" w:rsidRDefault="00D67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4"/>
      <w:docPartObj>
        <w:docPartGallery w:val="Page Numbers (Bottom of Page)"/>
        <w:docPartUnique/>
      </w:docPartObj>
    </w:sdtPr>
    <w:sdtEndPr/>
    <w:sdtContent>
      <w:p w14:paraId="70CADDDB" w14:textId="77777777" w:rsidR="00D6791F" w:rsidRDefault="00B3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ADFC91" w14:textId="77777777" w:rsidR="00D6791F" w:rsidRDefault="00D6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1EF6" w14:textId="77777777" w:rsidR="00B45CC3" w:rsidRDefault="00B45CC3" w:rsidP="00AB1B93">
      <w:pPr>
        <w:spacing w:after="0" w:line="240" w:lineRule="auto"/>
      </w:pPr>
      <w:r>
        <w:separator/>
      </w:r>
    </w:p>
  </w:footnote>
  <w:footnote w:type="continuationSeparator" w:id="0">
    <w:p w14:paraId="649C3FDB" w14:textId="77777777" w:rsidR="00B45CC3" w:rsidRDefault="00B45CC3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0AAA" w14:textId="77777777" w:rsidR="00D6791F" w:rsidRDefault="00D67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0EE3" w14:textId="77777777" w:rsidR="00D6791F" w:rsidRDefault="00D679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8C91" w14:textId="77777777" w:rsidR="00D6791F" w:rsidRDefault="00D67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310C"/>
    <w:multiLevelType w:val="multilevel"/>
    <w:tmpl w:val="C4C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32AA8"/>
    <w:multiLevelType w:val="multilevel"/>
    <w:tmpl w:val="7514F6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EDB137E"/>
    <w:multiLevelType w:val="multilevel"/>
    <w:tmpl w:val="D988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266FE"/>
    <w:multiLevelType w:val="multilevel"/>
    <w:tmpl w:val="9F9A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1A14"/>
    <w:multiLevelType w:val="hybridMultilevel"/>
    <w:tmpl w:val="6660E72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4964"/>
    <w:multiLevelType w:val="hybridMultilevel"/>
    <w:tmpl w:val="311A3E76"/>
    <w:lvl w:ilvl="0" w:tplc="0D0E2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FD4658"/>
    <w:multiLevelType w:val="hybridMultilevel"/>
    <w:tmpl w:val="E176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40402"/>
    <w:multiLevelType w:val="multilevel"/>
    <w:tmpl w:val="E70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73628"/>
    <w:multiLevelType w:val="hybridMultilevel"/>
    <w:tmpl w:val="C6C626C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16D83"/>
    <w:multiLevelType w:val="hybridMultilevel"/>
    <w:tmpl w:val="E9F88BC8"/>
    <w:lvl w:ilvl="0" w:tplc="0BE0FC7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BE56E7D"/>
    <w:multiLevelType w:val="multilevel"/>
    <w:tmpl w:val="05C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9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3"/>
  </w:num>
  <w:num w:numId="18">
    <w:abstractNumId w:val="17"/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B"/>
    <w:rsid w:val="00007030"/>
    <w:rsid w:val="00031A7F"/>
    <w:rsid w:val="00090DD3"/>
    <w:rsid w:val="000A118F"/>
    <w:rsid w:val="000B0D65"/>
    <w:rsid w:val="000D7874"/>
    <w:rsid w:val="000F3F65"/>
    <w:rsid w:val="000F7C0C"/>
    <w:rsid w:val="00101A96"/>
    <w:rsid w:val="00111CB9"/>
    <w:rsid w:val="0015176D"/>
    <w:rsid w:val="001553A0"/>
    <w:rsid w:val="001559F0"/>
    <w:rsid w:val="001B4B1B"/>
    <w:rsid w:val="001E67EC"/>
    <w:rsid w:val="0020629D"/>
    <w:rsid w:val="002469A9"/>
    <w:rsid w:val="00247843"/>
    <w:rsid w:val="002D5D7B"/>
    <w:rsid w:val="002E6D0E"/>
    <w:rsid w:val="00313D31"/>
    <w:rsid w:val="00350022"/>
    <w:rsid w:val="003515BB"/>
    <w:rsid w:val="00383D75"/>
    <w:rsid w:val="0040640D"/>
    <w:rsid w:val="004106A4"/>
    <w:rsid w:val="00414B24"/>
    <w:rsid w:val="00450389"/>
    <w:rsid w:val="00463D5C"/>
    <w:rsid w:val="00464791"/>
    <w:rsid w:val="00491EA0"/>
    <w:rsid w:val="004B5524"/>
    <w:rsid w:val="00554CEE"/>
    <w:rsid w:val="00567605"/>
    <w:rsid w:val="00580EA0"/>
    <w:rsid w:val="005D7C60"/>
    <w:rsid w:val="00600C8D"/>
    <w:rsid w:val="00681DCC"/>
    <w:rsid w:val="00697E0D"/>
    <w:rsid w:val="006A152D"/>
    <w:rsid w:val="006A2E06"/>
    <w:rsid w:val="00715996"/>
    <w:rsid w:val="0072522F"/>
    <w:rsid w:val="0077221C"/>
    <w:rsid w:val="007746AA"/>
    <w:rsid w:val="0079744F"/>
    <w:rsid w:val="00832019"/>
    <w:rsid w:val="00847729"/>
    <w:rsid w:val="008940E6"/>
    <w:rsid w:val="008B4F34"/>
    <w:rsid w:val="008C65DB"/>
    <w:rsid w:val="008D3538"/>
    <w:rsid w:val="008D67C0"/>
    <w:rsid w:val="00905851"/>
    <w:rsid w:val="00914616"/>
    <w:rsid w:val="009177CD"/>
    <w:rsid w:val="009354FF"/>
    <w:rsid w:val="009925FE"/>
    <w:rsid w:val="009A46DD"/>
    <w:rsid w:val="009A70BE"/>
    <w:rsid w:val="009B323D"/>
    <w:rsid w:val="009D6DE6"/>
    <w:rsid w:val="009E68F4"/>
    <w:rsid w:val="009F1DF0"/>
    <w:rsid w:val="00A07663"/>
    <w:rsid w:val="00A242D9"/>
    <w:rsid w:val="00A450E7"/>
    <w:rsid w:val="00A8300A"/>
    <w:rsid w:val="00A966EA"/>
    <w:rsid w:val="00AA08C9"/>
    <w:rsid w:val="00AB1B93"/>
    <w:rsid w:val="00AB3E39"/>
    <w:rsid w:val="00AF4924"/>
    <w:rsid w:val="00B263EE"/>
    <w:rsid w:val="00B31266"/>
    <w:rsid w:val="00B45CC3"/>
    <w:rsid w:val="00B960E0"/>
    <w:rsid w:val="00BB01AE"/>
    <w:rsid w:val="00BB2AF8"/>
    <w:rsid w:val="00BC42A8"/>
    <w:rsid w:val="00BF1C27"/>
    <w:rsid w:val="00C72B34"/>
    <w:rsid w:val="00C84868"/>
    <w:rsid w:val="00C96F50"/>
    <w:rsid w:val="00CC0BF2"/>
    <w:rsid w:val="00CF4C57"/>
    <w:rsid w:val="00D276C4"/>
    <w:rsid w:val="00D462DA"/>
    <w:rsid w:val="00D4787A"/>
    <w:rsid w:val="00D6791F"/>
    <w:rsid w:val="00D834F6"/>
    <w:rsid w:val="00D91357"/>
    <w:rsid w:val="00DB5180"/>
    <w:rsid w:val="00DE6893"/>
    <w:rsid w:val="00DF6C54"/>
    <w:rsid w:val="00E04182"/>
    <w:rsid w:val="00E207DF"/>
    <w:rsid w:val="00E3472C"/>
    <w:rsid w:val="00E45C29"/>
    <w:rsid w:val="00E7188E"/>
    <w:rsid w:val="00E84A9F"/>
    <w:rsid w:val="00EC416B"/>
    <w:rsid w:val="00ED2FB5"/>
    <w:rsid w:val="00EE62E7"/>
    <w:rsid w:val="00F040AF"/>
    <w:rsid w:val="00F43142"/>
    <w:rsid w:val="00F55B29"/>
    <w:rsid w:val="00F63A73"/>
    <w:rsid w:val="00F72725"/>
    <w:rsid w:val="00F7720A"/>
    <w:rsid w:val="00FC4DE8"/>
    <w:rsid w:val="00FC512F"/>
    <w:rsid w:val="00FD729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EF52EF"/>
  <w15:docId w15:val="{7B9730F1-299E-4732-A38D-411D522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91"/>
  </w:style>
  <w:style w:type="paragraph" w:styleId="Heading1">
    <w:name w:val="heading 1"/>
    <w:basedOn w:val="Normal1"/>
    <w:next w:val="Normal1"/>
    <w:link w:val="Heading1Char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D5D7B"/>
    <w:pPr>
      <w:ind w:left="720"/>
      <w:contextualSpacing/>
    </w:pPr>
  </w:style>
  <w:style w:type="paragraph" w:customStyle="1" w:styleId="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Normal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3"/>
  </w:style>
  <w:style w:type="paragraph" w:styleId="Footer">
    <w:name w:val="footer"/>
    <w:basedOn w:val="Normal"/>
    <w:link w:val="FooterChar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3"/>
  </w:style>
  <w:style w:type="paragraph" w:styleId="BalloonText">
    <w:name w:val="Balloon Text"/>
    <w:basedOn w:val="Normal"/>
    <w:link w:val="BalloonTextChar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28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2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287"/>
  </w:style>
  <w:style w:type="paragraph" w:customStyle="1" w:styleId="2">
    <w:name w:val="Обычный2"/>
    <w:rsid w:val="009A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0640D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0640D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55B29"/>
    <w:pPr>
      <w:spacing w:after="0" w:line="240" w:lineRule="auto"/>
    </w:pPr>
  </w:style>
  <w:style w:type="paragraph" w:styleId="PlainText">
    <w:name w:val="Plain Text"/>
    <w:basedOn w:val="Normal"/>
    <w:link w:val="PlainTextChar"/>
    <w:rsid w:val="00FC4D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FC4D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">
    <w:name w:val="Нормальний текст"/>
    <w:basedOn w:val="Normal"/>
    <w:uiPriority w:val="99"/>
    <w:rsid w:val="00BC42A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o.elena@onu.edu.u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mbad.u-strasbg.fr/simbad/sim-basicIdent=m33&amp;submit=SIMBAD+sear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diffractionlimited.com/downloads/GettingStarte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ffractionlimited.com/product/maxim-d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servatory.ou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EEFE-799A-4547-864F-D604776B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Лариса Коваль</cp:lastModifiedBy>
  <cp:revision>11</cp:revision>
  <cp:lastPrinted>2023-01-17T08:54:00Z</cp:lastPrinted>
  <dcterms:created xsi:type="dcterms:W3CDTF">2023-04-20T14:14:00Z</dcterms:created>
  <dcterms:modified xsi:type="dcterms:W3CDTF">2023-04-20T16:07:00Z</dcterms:modified>
</cp:coreProperties>
</file>