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r>
        <w:rPr>
          <w:rFonts w:ascii="Consolas" w:eastAsia="Times New Roman" w:hAnsi="Consolas" w:cs="Consolas"/>
          <w:noProof/>
          <w:color w:val="292B2C"/>
          <w:sz w:val="24"/>
          <w:szCs w:val="24"/>
          <w:lang w:eastAsia="ru-RU"/>
        </w:rPr>
        <w:drawing>
          <wp:inline distT="0" distB="0" distL="0" distR="0">
            <wp:extent cx="565785" cy="762000"/>
            <wp:effectExtent l="19050" t="0" r="5715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0" w:name="o1"/>
      <w:bookmarkEnd w:id="0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МІНІСТЕРСТВО ОСВІТИ І НАУКИ УКРАЇНИ </w:t>
      </w:r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1" w:name="o2"/>
      <w:bookmarkEnd w:id="1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Н А К А З </w:t>
      </w:r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2" w:name="o3"/>
      <w:bookmarkEnd w:id="2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01.06.2006  N 423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3" w:name="o4"/>
      <w:bookmarkEnd w:id="3"/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Зареєстровано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в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Міністерстві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                                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юстиції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України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                                     10 листопада 2006 р.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                                     за N 1196/13070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4" w:name="o5"/>
      <w:bookmarkEnd w:id="4"/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Щодо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затвердження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Положення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про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проведення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конкурсного </w:t>
      </w:r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br/>
        <w:t xml:space="preserve">          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відбору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Міністерством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освіти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науки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України</w:t>
      </w:r>
      <w:proofErr w:type="spellEnd"/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5" w:name="o6"/>
      <w:bookmarkEnd w:id="5"/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виконуються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підвідомчими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вищими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   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навчальними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закладами III-IV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рівнів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акредитації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       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установами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Міністерства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за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рахунок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      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коштів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загального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фонду державного бюджету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6" w:name="o7"/>
      <w:bookmarkEnd w:id="6"/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Відповідно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до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Законів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України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"Про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вищу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освіту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" ( </w:t>
      </w:r>
      <w:hyperlink r:id="rId5" w:tgtFrame="_blank" w:history="1">
        <w:r w:rsidRPr="00EB5D40">
          <w:rPr>
            <w:rFonts w:ascii="Consolas" w:eastAsia="Times New Roman" w:hAnsi="Consolas" w:cs="Consolas"/>
            <w:color w:val="0275D8"/>
            <w:sz w:val="24"/>
            <w:u w:val="single"/>
            <w:lang w:eastAsia="ru-RU"/>
          </w:rPr>
          <w:t>2984-14</w:t>
        </w:r>
      </w:hyperlink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),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"Про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науково-технічну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діяльність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"  (  </w:t>
      </w:r>
      <w:hyperlink r:id="rId6" w:tgtFrame="_blank" w:history="1">
        <w:r w:rsidRPr="00EB5D40">
          <w:rPr>
            <w:rFonts w:ascii="Consolas" w:eastAsia="Times New Roman" w:hAnsi="Consolas" w:cs="Consolas"/>
            <w:color w:val="0275D8"/>
            <w:sz w:val="24"/>
            <w:u w:val="single"/>
            <w:lang w:eastAsia="ru-RU"/>
          </w:rPr>
          <w:t>1977-12</w:t>
        </w:r>
      </w:hyperlink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)  та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постанови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Кабінету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Міністрів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України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25.08.2004   N   1084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( </w:t>
      </w:r>
      <w:hyperlink r:id="rId7" w:tgtFrame="_blank" w:history="1">
        <w:r w:rsidRPr="00EB5D40">
          <w:rPr>
            <w:rFonts w:ascii="Consolas" w:eastAsia="Times New Roman" w:hAnsi="Consolas" w:cs="Consolas"/>
            <w:color w:val="0275D8"/>
            <w:sz w:val="24"/>
            <w:u w:val="single"/>
            <w:lang w:eastAsia="ru-RU"/>
          </w:rPr>
          <w:t>1084-2004-п</w:t>
        </w:r>
      </w:hyperlink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)  "Про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затвердження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Порядку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формування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виконання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замовлення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проведення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розробок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конструкторських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робіт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за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рахунок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коштів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державного бюджету" та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метою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підвищення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рівня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науково-практичних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результатів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ефективного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використання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коштів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державного    бюджету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Н А К А З У Ю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: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7" w:name="o8"/>
      <w:bookmarkEnd w:id="7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1.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Затвердити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Положення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про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проведення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конкурсного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відбору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Міністерством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освіти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науки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України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виконуються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підвідомчими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вищими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навчальними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закладами   III-IV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рівнів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акредитації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установами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Міністерства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за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рахунок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коштів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загального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фонду державного бюджету (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додається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).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8" w:name="o9"/>
      <w:bookmarkEnd w:id="8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 Контроль за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виконанням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цього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наказу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покласти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на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першого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заступника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Міністра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освіти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науки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України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А.М.Гуржія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9" w:name="o10"/>
      <w:bookmarkEnd w:id="9"/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Міністр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освіти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науки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України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                           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С.М.Ніколаєнко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10" w:name="o11"/>
      <w:bookmarkEnd w:id="10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ПОГОДЖЕНО: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11" w:name="o12"/>
      <w:bookmarkEnd w:id="11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lastRenderedPageBreak/>
        <w:t xml:space="preserve">Заступник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Міністра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фінансів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України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С.О.Рибак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12" w:name="o13"/>
      <w:bookmarkEnd w:id="12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ЗАТВЕРДЖЕНО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                                     Наказ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Міністерства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освіти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                                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науки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України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                                     01.06.2006  N 423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13" w:name="o14"/>
      <w:bookmarkEnd w:id="13"/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Зареєстровано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в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Міністерстві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                                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юстиції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України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                                     10 листопада 2006 р.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                                     за N 1196/13070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14" w:name="o15"/>
      <w:bookmarkEnd w:id="14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ПОЛОЖЕННЯ </w:t>
      </w:r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br/>
        <w:t xml:space="preserve">         про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проведення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конкурсного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відбору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Міністерством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br/>
        <w:t xml:space="preserve">           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освіти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науки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України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наукових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, </w:t>
      </w:r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br/>
        <w:t xml:space="preserve">        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які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виконуються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підвідомчими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вищими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навчальними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br/>
        <w:t xml:space="preserve">         закладами III-IV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рівнів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акредитації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та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науковими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br/>
        <w:t xml:space="preserve">           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установами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Міністерства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за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рахунок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коштів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br/>
        <w:t xml:space="preserve">               </w:t>
      </w:r>
      <w:proofErr w:type="spellStart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>загального</w:t>
      </w:r>
      <w:proofErr w:type="spellEnd"/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t xml:space="preserve"> фонду державного бюджету </w:t>
      </w:r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br/>
        <w:t xml:space="preserve"> </w:t>
      </w:r>
      <w:r w:rsidRPr="00EB5D40">
        <w:rPr>
          <w:rFonts w:ascii="Consolas" w:eastAsia="Times New Roman" w:hAnsi="Consolas" w:cs="Consolas"/>
          <w:b/>
          <w:bCs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15" w:name="o16"/>
      <w:bookmarkEnd w:id="15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1.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Загальні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положення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16" w:name="o17"/>
      <w:bookmarkEnd w:id="16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1.1.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Цим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Положенням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визначається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порядок конкурсного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відбору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фундаментальних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прикладних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розробок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(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далі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-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Конкурс)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вищих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навчальних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закладів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III-IV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рівнів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акредитації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установ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підпорядкуванні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МОН (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далі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- ВНЗ та НУ)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виконуються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за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рахунок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коштів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загального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фонду державного бюджету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за такими кодами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програмної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класифікації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видатків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та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бюджетними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програмами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: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17" w:name="o18"/>
      <w:bookmarkEnd w:id="17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2201020 "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Фундаментальні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у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вищих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навчальних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>закладах";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18" w:name="o19"/>
      <w:bookmarkEnd w:id="18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2201040 "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Прикладні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розробки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за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напрямами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науково-технічної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діяльності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вищих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навчальних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закладів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";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19" w:name="o20"/>
      <w:bookmarkEnd w:id="19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2201330 "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Фундаментальні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в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установах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";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20" w:name="o21"/>
      <w:bookmarkEnd w:id="20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2201350 "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Прикладні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розробки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в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установах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".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21" w:name="o22"/>
      <w:bookmarkEnd w:id="21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1.2. Метою   Конкурсу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відбір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фундаментальних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прикладних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розробок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(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далі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розробки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),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мають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високий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науково-технічний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рівень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пропонують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кращі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показники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науково-практичних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результатів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забезпечують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ефективне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використання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коштів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державного бюджету.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22" w:name="o23"/>
      <w:bookmarkEnd w:id="22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Конкурс проводиться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урахуванням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таких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критеріїв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: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23" w:name="o24"/>
      <w:bookmarkEnd w:id="23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для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досліджень</w:t>
      </w:r>
      <w:proofErr w:type="spellEnd"/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24" w:name="o25"/>
      <w:bookmarkEnd w:id="24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актуальність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науково-обґрунтована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перспективність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тематики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>проекту;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25" w:name="o26"/>
      <w:bookmarkEnd w:id="25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новизна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запропонованих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рішень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методів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засобів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26" w:name="o27"/>
      <w:bookmarkEnd w:id="26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наявність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попереднього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доробку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щодо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даної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тематики;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27" w:name="o28"/>
      <w:bookmarkEnd w:id="27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lastRenderedPageBreak/>
        <w:t xml:space="preserve">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залучення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до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аспірантів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докторантів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молодих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учених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студентів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захист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за  результатами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кандидатських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докторських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дисертацій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28" w:name="o29"/>
      <w:bookmarkEnd w:id="28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перспективність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подальшого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використання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результатів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29" w:name="o30"/>
      <w:bookmarkEnd w:id="29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наявність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публікацій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30" w:name="o31"/>
      <w:bookmarkEnd w:id="30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можливість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використання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в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навчальному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процесі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31" w:name="o32"/>
      <w:bookmarkEnd w:id="31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для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розробок</w:t>
      </w:r>
      <w:proofErr w:type="spellEnd"/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32" w:name="o33"/>
      <w:bookmarkEnd w:id="32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актуальність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доцільність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виконання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розробки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33" w:name="o34"/>
      <w:bookmarkEnd w:id="33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наявність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попереднього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доробку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34" w:name="o35"/>
      <w:bookmarkEnd w:id="34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залучення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до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аспірантів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докторантів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молодих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учених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студентів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захист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за  результатами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кандидатських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докторських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дисертацій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35" w:name="o36"/>
      <w:bookmarkEnd w:id="35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практичні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результати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проведеної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розробки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для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створення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конкурентоспроможних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технологій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отримання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нових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матеріалів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речовин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приладів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пристроїв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інших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суспільно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корисних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результатів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36" w:name="o37"/>
      <w:bookmarkEnd w:id="36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перспективність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упровадження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використання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патентування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продажу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ліцензій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37" w:name="o38"/>
      <w:bookmarkEnd w:id="37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перспективність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тиражування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за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допомогою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інноваційних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>структур;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38" w:name="o39"/>
      <w:bookmarkEnd w:id="38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наявність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публікацій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;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39" w:name="o40"/>
      <w:bookmarkEnd w:id="39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можливість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використання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в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навчальному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процесі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40" w:name="o41"/>
      <w:bookmarkEnd w:id="40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 Порядок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організації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проведення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Конкурсу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41" w:name="o42"/>
      <w:bookmarkEnd w:id="41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2.1.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Організаційне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та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експертне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забезпечення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проведення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Конкурсу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здійснює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структурний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підрозділ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Міністерства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освіти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науки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України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(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далі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- МОН),  на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покладено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функції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координації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розробок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підвідомчих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організаціях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(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далі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-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Підрозділ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),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рада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Міністерства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освіти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науки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України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(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далі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- Рада)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Ради за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фаховими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напрямами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(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далі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).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42" w:name="o43"/>
      <w:bookmarkEnd w:id="42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2.2. Рада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дорадчим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органом МОН,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здійснює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координацію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проведення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Конкурсу.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43" w:name="o44"/>
      <w:bookmarkEnd w:id="43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Головою Ради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перший  заступник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Міністра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освіти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науки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України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.   До  складу  Ради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входять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голови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та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керівник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Підрозділу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44" w:name="o45"/>
      <w:bookmarkEnd w:id="44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2.3.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Персональний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склад Ради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затверджується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наказом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МОН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терміном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 3 роки.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45" w:name="o46"/>
      <w:bookmarkEnd w:id="45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Голова, члени Ради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здійснюють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свої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повноваження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на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громадських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засадах.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46" w:name="o47"/>
      <w:bookmarkEnd w:id="46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2.4.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Учасниками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Конкурсу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ВНЗ та НУ,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пройшли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державну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атестацію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відповідно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до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статті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11 Закону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України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"Про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науково-технічну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діяльність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"  (  </w:t>
      </w:r>
      <w:hyperlink r:id="rId8" w:tgtFrame="_blank" w:history="1">
        <w:r w:rsidRPr="00EB5D40">
          <w:rPr>
            <w:rFonts w:ascii="Consolas" w:eastAsia="Times New Roman" w:hAnsi="Consolas" w:cs="Consolas"/>
            <w:color w:val="0275D8"/>
            <w:sz w:val="24"/>
            <w:u w:val="single"/>
            <w:lang w:eastAsia="ru-RU"/>
          </w:rPr>
          <w:t>1977-12</w:t>
        </w:r>
      </w:hyperlink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),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мають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відповідний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кадровий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науково-технічний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потенціал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матеріально-технічну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базу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відповідно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до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напрямів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розробок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47" w:name="o48"/>
      <w:bookmarkEnd w:id="47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lastRenderedPageBreak/>
        <w:t xml:space="preserve">2.5. Конкурс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оголошується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наказом  МОН.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Цим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же   наказом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затверджуються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форма проекту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розробки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.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Призначений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термін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подачі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не повинен бути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меншим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ніж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2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місяці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дня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оголошення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Конкурсу.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48" w:name="o49"/>
      <w:bookmarkEnd w:id="48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 Конкурс проводиться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щорічно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в два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етапи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: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49" w:name="o50"/>
      <w:bookmarkEnd w:id="49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2.6.1. Перший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етап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проходить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безпосередньо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у ВНЗ та НУ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згідно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наказами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їхніх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керівників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якими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визначається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порядок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проведення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першого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етапу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50" w:name="o51"/>
      <w:bookmarkEnd w:id="50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2.6.1.1.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досліджень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розробок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подаються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>Конкурс (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далі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),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формуються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відповідно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до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пріоритетних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напрямів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розвитку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науки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техніки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урахуванням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профілю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підготовки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фахівців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кадрів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вищої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кваліфікації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відповідного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>закладу.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51" w:name="o52"/>
      <w:bookmarkEnd w:id="51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2.6.1.2.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Формулювання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назв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має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здійснюватись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ученими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своєї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ініціативи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або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на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виконання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завдань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конкретних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науково-технічних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проблем,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пропонуються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до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вирішення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згідно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наказами  по  ВНЗ  та  НУ.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Перевага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відборі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до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розгляду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цих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як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ініціативних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так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замовлених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має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надаватися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комплексним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Проектам,   у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виконанні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беруть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участь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кілька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колективів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спрямовані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вирішення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важливих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завдань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розвитку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науки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техніки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економіки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країни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52" w:name="o53"/>
      <w:bookmarkEnd w:id="52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2.6.1.3.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Пропозиції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для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участі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в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Конкурсі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попередньо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обговорюються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на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засіданнях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кафедр,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лабораторій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інших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структурних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підрозділів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де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з'ясовуються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доцільність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кадрові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матеріальні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можливості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виконання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роботи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53" w:name="o54"/>
      <w:bookmarkEnd w:id="53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2.6.1.4.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Розгляд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здійснює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Вчена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(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науково-технічна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технічна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) рада ВНЗ (НУ) (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далі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-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Вчена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рада)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або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визначений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(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утворений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)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їх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наказом орган,  до складу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входять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фахівці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відповідної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тематики,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працюють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цьому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закладі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або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установі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також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провідні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фахівці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академічної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галузевої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науки,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інших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підприємств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організацій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54" w:name="o55"/>
      <w:bookmarkEnd w:id="54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2.6.1.5.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Розгляд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кожного Проекту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здійснюється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не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менше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ніж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двома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фахівцями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готують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окремі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висновки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Якщо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мають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місце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суттєві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розбіжності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в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оцінках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проекту,  до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його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розгляду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залучається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третій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фахівець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55" w:name="o56"/>
      <w:bookmarkEnd w:id="55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2.6.1.6.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Результати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розгляду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кожного Проекту,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поданий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на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першому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етапі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Конкурсу,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затверджуються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Вченою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радою ВНЗ (НУ).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56" w:name="o57"/>
      <w:bookmarkEnd w:id="56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2.6.2.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Другий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етап</w:t>
      </w:r>
      <w:proofErr w:type="spellEnd"/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57" w:name="o58"/>
      <w:bookmarkEnd w:id="57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2.6.2.1. У  строки,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визначені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наказом  МОН  для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подальшого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проходження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Конкурсу,  до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Підрозділу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ВНЗ та НУ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подають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позитивним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висновком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Вченої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ради.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58" w:name="o59"/>
      <w:bookmarkEnd w:id="58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2.6.2.2. До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розгляду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беруться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виконання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триває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не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більше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2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років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для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прикладних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робіт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не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більше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3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років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для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фундаментальних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робіт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59" w:name="o60"/>
      <w:bookmarkEnd w:id="59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2.6.2.3.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Реєстрація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беруть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участь  у другому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етапі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Конкурсу,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здійснюється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Підрозділом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відповідно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до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термінів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зазначених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наказі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МОН.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60" w:name="o61"/>
      <w:bookmarkEnd w:id="60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2.6.2.4.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Після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реєстрації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Підрозділ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подає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до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відповідно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до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фаху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їх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тематики для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здійснення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експертизи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61" w:name="o62"/>
      <w:bookmarkEnd w:id="61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lastRenderedPageBreak/>
        <w:t xml:space="preserve">2.6.2.5.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здійснюють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та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науково-технічну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експертизу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відповідно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до Закону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України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"Про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науково-технічну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експертизу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"  (  </w:t>
      </w:r>
      <w:hyperlink r:id="rId9" w:tgtFrame="_blank" w:history="1">
        <w:r w:rsidRPr="00EB5D40">
          <w:rPr>
            <w:rFonts w:ascii="Consolas" w:eastAsia="Times New Roman" w:hAnsi="Consolas" w:cs="Consolas"/>
            <w:color w:val="0275D8"/>
            <w:sz w:val="24"/>
            <w:u w:val="single"/>
            <w:lang w:eastAsia="ru-RU"/>
          </w:rPr>
          <w:t>51/95-ВР</w:t>
        </w:r>
      </w:hyperlink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).  Форма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висновків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термін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проведення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експертизи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затверджується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наказом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>МОН.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62" w:name="o63"/>
      <w:bookmarkEnd w:id="62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2.6.2.6.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Засідання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вважається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таким,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має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достатні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повноваження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для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оформлення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протоколу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висновками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щодо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експертизи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якщо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ньому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присутні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більше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50%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загального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складу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63" w:name="o64"/>
      <w:bookmarkEnd w:id="63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2.6.2.7. До складу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входять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: голова, заступники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голови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учений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секретар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її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члени.  Члени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не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можуть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проводити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експертизу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поданих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ВНЗ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чи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НУ, 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вони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працюють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64" w:name="o65"/>
      <w:bookmarkEnd w:id="64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2.6.2.8. Голова (заступник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голови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)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може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залучати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до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розгляду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за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відповідним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фахом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не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входять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до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загального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складу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65" w:name="o66"/>
      <w:bookmarkEnd w:id="65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2.6.2.9. За  результатами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розгляду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кожного  Проекту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затверджує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експертний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висновок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66" w:name="o67"/>
      <w:bookmarkEnd w:id="66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2.6.2.10.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Відповідно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до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результатів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засідання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складається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протокол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переліком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зазначенням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їх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оцінки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коментарем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рекомендаціями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67" w:name="o68"/>
      <w:bookmarkEnd w:id="67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2.6.2.11. Протокол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підписує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голова (заступник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голови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), учений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секретар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брали участь 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розгляді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68" w:name="o69"/>
      <w:bookmarkEnd w:id="68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2.6.2.12. За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наявності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необхідних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умов  Рада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може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прийняти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рішення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щодо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повторної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експертизи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Проекту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Секцією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залученням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інших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69" w:name="o70"/>
      <w:bookmarkEnd w:id="69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2.6.2.13.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Загальний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строк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проведення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експертизи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не повинен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перевищувати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60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днів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70" w:name="o71"/>
      <w:bookmarkEnd w:id="70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2.7. Рада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більшістю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голосів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її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членів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приймає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рішення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щодо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результатів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Конкурсу  на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основі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протоколів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засідань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висновків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фахівців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71" w:name="o72"/>
      <w:bookmarkEnd w:id="71"/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Рішення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Ради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оформляється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протоколом. 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разі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рівної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кількості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голосів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ухвальним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голос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голови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Ради.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72" w:name="o73"/>
      <w:bookmarkEnd w:id="72"/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Рішення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Ради   про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підсумки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Конкурсу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враховуються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при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підготовці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відповідного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наказу МОН,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видається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не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пізніше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20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жовтня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поточного року.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73" w:name="o74"/>
      <w:bookmarkEnd w:id="73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3.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Фінансування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робіт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пройшли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конкурсний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відбір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74" w:name="o75"/>
      <w:bookmarkEnd w:id="74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3.1.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Фінансування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пройшли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Конкурс,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розпочинається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1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січня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наступного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після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проведення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Конкурсу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року.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75" w:name="o76"/>
      <w:bookmarkEnd w:id="75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3.2.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Фінансування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загального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фонду  державного  бюджету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здійснюється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МОН  за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відповідною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державною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програмою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згідно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результатами Конкурсу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рекомендаціями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76" w:name="o77"/>
      <w:bookmarkEnd w:id="76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3.3.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Обсяги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видатків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загального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фонду державного бюджету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за кожною бюджетною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програмою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визначаються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Законом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України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про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Державний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бюджет на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відповідний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фінансовий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рік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77" w:name="o78"/>
      <w:bookmarkEnd w:id="77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lastRenderedPageBreak/>
        <w:t xml:space="preserve">4.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Функції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Підрозділу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Ради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                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із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забезпечення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Конкурсу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78" w:name="o79"/>
      <w:bookmarkEnd w:id="78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4.1.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Підрозділ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: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79" w:name="o80"/>
      <w:bookmarkEnd w:id="79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4.1.1.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Забезпечує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підготовку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проведення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Конкурсу.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80" w:name="o81"/>
      <w:bookmarkEnd w:id="80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4.1.2.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Формує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та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подає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на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затвердження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керівництву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МОН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пропозиції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щодо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персонального складу Ради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81" w:name="o82"/>
      <w:bookmarkEnd w:id="81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4.1.3.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Здійснює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необхідні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заходи  та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розробляє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методичні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рекомендації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щодо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організації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 умов  та  порядку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проведення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>Конкурсу.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82" w:name="o83"/>
      <w:bookmarkEnd w:id="82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4.1.4. Проводить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реєстрацію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поданих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на Конкурс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інших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необхідних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документів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розглядає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подані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  предмет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їх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відповідності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встановленій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формі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наведеним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цьому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Положенні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умовам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конкурсного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відбору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передає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розгляд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Секціям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83" w:name="o84"/>
      <w:bookmarkEnd w:id="83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4.2. Рада: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84" w:name="o85"/>
      <w:bookmarkEnd w:id="84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4.2.1.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Приймає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рішення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щодо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регламенту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роботи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85" w:name="o86"/>
      <w:bookmarkEnd w:id="85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4.2.2.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Опрацьовує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документи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підготовлені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Секціями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86" w:name="o87"/>
      <w:bookmarkEnd w:id="86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4.2.3.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Подає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Підрозділу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рішення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щодо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результатів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Конкурсу.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87" w:name="o88"/>
      <w:bookmarkEnd w:id="87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4.2.4.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Надає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консультативну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та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організаційну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підтримку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Секціям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88" w:name="o89"/>
      <w:bookmarkEnd w:id="88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4.2.5.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Здійснює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моніторинг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реалізації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89" w:name="o90"/>
      <w:bookmarkEnd w:id="89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4.2.6. Уносить,  у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разі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потреби,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пропозиції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щодо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змін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до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персонального складу Ради та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умов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або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строків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проведення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>Конкурсу.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90" w:name="o91"/>
      <w:bookmarkEnd w:id="90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4.2.7.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Розробляє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паспорти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Секцій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,  в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яких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визначено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напрями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наукової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діяльності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кожної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Паспорти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затверджуються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наказом МОН.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91" w:name="o92"/>
      <w:bookmarkEnd w:id="91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4.3.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Секції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: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92" w:name="o93"/>
      <w:bookmarkEnd w:id="92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4.3.1.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Беруть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участь 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розробленні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необхідних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для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оголошення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  <w:t xml:space="preserve">Конкурсу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документів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93" w:name="o94"/>
      <w:bookmarkEnd w:id="93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4.3.2.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Проводять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і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науково-технічну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експертизу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Проектів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.</w:t>
      </w:r>
    </w:p>
    <w:p w:rsid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94" w:name="o95"/>
      <w:bookmarkEnd w:id="94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4.3.3.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Готують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висновки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за результатами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експертних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оцінок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. </w:t>
      </w:r>
    </w:p>
    <w:p w:rsid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br/>
      </w:r>
    </w:p>
    <w:p w:rsidR="00EB5D40" w:rsidRPr="00EB5D40" w:rsidRDefault="00EB5D40" w:rsidP="00EB5D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</w:pPr>
      <w:bookmarkStart w:id="95" w:name="o96"/>
      <w:bookmarkEnd w:id="95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Перший заступник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Міністра</w:t>
      </w:r>
      <w:proofErr w:type="spellEnd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 xml:space="preserve">                              </w:t>
      </w:r>
      <w:proofErr w:type="spellStart"/>
      <w:r w:rsidRPr="00EB5D40">
        <w:rPr>
          <w:rFonts w:ascii="Consolas" w:eastAsia="Times New Roman" w:hAnsi="Consolas" w:cs="Consolas"/>
          <w:color w:val="292B2C"/>
          <w:sz w:val="24"/>
          <w:szCs w:val="24"/>
          <w:lang w:eastAsia="ru-RU"/>
        </w:rPr>
        <w:t>А.М.Гуржій</w:t>
      </w:r>
      <w:proofErr w:type="spellEnd"/>
    </w:p>
    <w:p w:rsidR="00285917" w:rsidRDefault="00285917"/>
    <w:sectPr w:rsidR="00285917" w:rsidSect="0028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EB5D40"/>
    <w:rsid w:val="00285917"/>
    <w:rsid w:val="00EB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B5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D4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5D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977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1084-2004-%D0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1977-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rada.gov.ua/laws/show/2984-1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zakon.rada.gov.ua/laws/show/51/95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1973</Words>
  <Characters>11247</Characters>
  <Application>Microsoft Office Word</Application>
  <DocSecurity>0</DocSecurity>
  <Lines>93</Lines>
  <Paragraphs>26</Paragraphs>
  <ScaleCrop>false</ScaleCrop>
  <Company>Grizli777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2018-09-11T09:45:00Z</dcterms:created>
  <dcterms:modified xsi:type="dcterms:W3CDTF">2018-09-11T09:45:00Z</dcterms:modified>
</cp:coreProperties>
</file>