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03" w:rsidRDefault="00F94303" w:rsidP="00F9430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 і корисні посилання</w:t>
      </w:r>
    </w:p>
    <w:p w:rsidR="00F94303" w:rsidRDefault="00F94303" w:rsidP="00F9430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академічної доброчесності</w:t>
      </w:r>
    </w:p>
    <w:p w:rsidR="00F94303" w:rsidRDefault="00F94303" w:rsidP="00F9430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03" w:rsidRPr="00F94303" w:rsidRDefault="00F94303" w:rsidP="00F94303">
      <w:pPr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>Декларація про дотримання академічної доброчесності учасником процесу реалізації державної політики у сфері якості освіти. URL: https://naqa.gov.ua/wp-ntent/uploads/2019/05/Deklar_pro_dobr.pdf (дата звернення: 30.11.2019 р.).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 xml:space="preserve">Лист МОН України від 23.10.2018 </w:t>
      </w:r>
      <w:proofErr w:type="spellStart"/>
      <w:r w:rsidRPr="00F94303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F94303">
        <w:rPr>
          <w:rFonts w:ascii="Times New Roman" w:hAnsi="Times New Roman" w:cs="Times New Roman"/>
          <w:sz w:val="28"/>
          <w:szCs w:val="28"/>
          <w:lang w:val="uk-UA"/>
        </w:rPr>
        <w:t xml:space="preserve"> 1/9-650 «Щодо рекомендацій з академічної доброчесності для закладів вищої освіти» URL:</w:t>
      </w:r>
    </w:p>
    <w:p w:rsidR="00F94303" w:rsidRPr="00F94303" w:rsidRDefault="00F94303" w:rsidP="00F943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94303">
        <w:rPr>
          <w:rFonts w:ascii="Times New Roman" w:hAnsi="Times New Roman" w:cs="Times New Roman"/>
          <w:sz w:val="28"/>
          <w:szCs w:val="28"/>
          <w:lang w:val="uk-UA"/>
        </w:rPr>
        <w:t>https://zakon.rada.gov.ua/rada/show/v-650729- 18. (дата звернення: 22.11.2019 р.).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 xml:space="preserve">Кодекс академічної доброчесності Національного агентства із забезпечення якості вищої освіти. URL :  https://naqa.gov.ua/wp-content/uploads/2019/07/Кодекс-академічноїдоброчесності.pdf (дата звернення: 30.11.2019 р.). </w:t>
      </w:r>
    </w:p>
    <w:p w:rsidR="003F7D53" w:rsidRDefault="003F7D53" w:rsidP="00F9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Кодекс академічної доброчесності Сумського державного університету</w:t>
      </w:r>
      <w:r w:rsidRPr="00D30E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02A6">
        <w:rPr>
          <w:rFonts w:ascii="Times New Roman" w:hAnsi="Times New Roman" w:cs="Times New Roman"/>
          <w:sz w:val="28"/>
          <w:szCs w:val="28"/>
          <w:lang w:val="uk-UA"/>
        </w:rPr>
        <w:t>: http://normative.sumdu.edu.ua/?task=getfile&amp;tmpl=component&amp;id=24c2956b -9c36-e911-9278-001a4be6</w:t>
      </w:r>
      <w:r>
        <w:rPr>
          <w:rFonts w:ascii="Times New Roman" w:hAnsi="Times New Roman" w:cs="Times New Roman"/>
          <w:sz w:val="28"/>
          <w:szCs w:val="28"/>
          <w:lang w:val="uk-UA"/>
        </w:rPr>
        <w:t>d04a&amp;kind=1 (дата звернення – 30.11</w:t>
      </w:r>
      <w:r w:rsidRPr="003102A6">
        <w:rPr>
          <w:rFonts w:ascii="Times New Roman" w:hAnsi="Times New Roman" w:cs="Times New Roman"/>
          <w:sz w:val="28"/>
          <w:szCs w:val="28"/>
          <w:lang w:val="uk-UA"/>
        </w:rPr>
        <w:t>.2019 р.).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академічну доброчесність та етику академічних взаємовідносин у Сумському державному університеті. URL : http://normative.sumdu.edu.ua/?task=getfile&amp;tmpl=component&amp;id=fe3a1f9e-9c36e911-9278-001a4be6d04a&amp;kind=1 (дата звернення – 30.11.2019 р.). </w:t>
      </w:r>
    </w:p>
    <w:p w:rsidR="003F7D53" w:rsidRDefault="003F7D53" w:rsidP="00F9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2A6">
        <w:rPr>
          <w:rFonts w:ascii="Times New Roman" w:hAnsi="Times New Roman" w:cs="Times New Roman"/>
          <w:sz w:val="28"/>
          <w:szCs w:val="28"/>
          <w:lang w:val="uk-UA"/>
        </w:rPr>
        <w:t>Положення про групу сприяння академічної доброчесності.</w:t>
      </w:r>
      <w:r w:rsidRPr="00784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30E26">
        <w:rPr>
          <w:rFonts w:ascii="Times New Roman" w:hAnsi="Times New Roman" w:cs="Times New Roman"/>
          <w:sz w:val="28"/>
          <w:szCs w:val="28"/>
        </w:rPr>
        <w:t xml:space="preserve"> </w:t>
      </w:r>
      <w:r w:rsidRPr="003102A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3102A6">
        <w:rPr>
          <w:rFonts w:ascii="Times New Roman" w:hAnsi="Times New Roman" w:cs="Times New Roman"/>
          <w:sz w:val="28"/>
          <w:szCs w:val="28"/>
          <w:lang w:val="uk-UA"/>
        </w:rPr>
        <w:t xml:space="preserve">  http://normative.sumdu.edu.ua/?task=getfile&amp;tmpl=component&amp;id=d82d0ce9ad76-e811-93e1-001a4be6</w:t>
      </w:r>
      <w:r>
        <w:rPr>
          <w:rFonts w:ascii="Times New Roman" w:hAnsi="Times New Roman" w:cs="Times New Roman"/>
          <w:sz w:val="28"/>
          <w:szCs w:val="28"/>
          <w:lang w:val="uk-UA"/>
        </w:rPr>
        <w:t>d04a&amp;kind=1 (дата звернення: 30.11</w:t>
      </w:r>
      <w:r w:rsidRPr="003102A6">
        <w:rPr>
          <w:rFonts w:ascii="Times New Roman" w:hAnsi="Times New Roman" w:cs="Times New Roman"/>
          <w:sz w:val="28"/>
          <w:szCs w:val="28"/>
          <w:lang w:val="uk-UA"/>
        </w:rPr>
        <w:t xml:space="preserve">.2019 р.) 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>Рекомендації для закладів вищої освіти  щодо розробки та впровадження університетської системи  забезпечення академічної доброчесності: Затверджено Рішенням Національного агентства  із забезпечення якості вищої освіти  від 29 жовтня 2019 р. Протокол № 11. URL :https://naqa.gov.ua/wp-content/uploads/2019/10/Рекомендації-ЗВО-система-забезпечення-академічної-доброчесності.pdf (Дата звернення: 06.10.2019).</w:t>
      </w:r>
    </w:p>
    <w:p w:rsidR="00F94303" w:rsidRPr="00F94303" w:rsidRDefault="00F94303" w:rsidP="00F94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sz w:val="28"/>
          <w:szCs w:val="28"/>
          <w:lang w:val="uk-UA"/>
        </w:rPr>
        <w:t xml:space="preserve">Стадний Є. Деякі рекомендації щодо впровадження етичних кодексів в українських вищих навчальних закладах. URL: </w:t>
      </w:r>
      <w:r w:rsidRPr="00F94303">
        <w:rPr>
          <w:rFonts w:ascii="Times New Roman" w:hAnsi="Times New Roman" w:cs="Times New Roman"/>
          <w:sz w:val="28"/>
          <w:szCs w:val="28"/>
          <w:lang w:val="uk-UA"/>
        </w:rPr>
        <w:lastRenderedPageBreak/>
        <w:t>Fw_%20kodeksu/SAIUP_Деякі_рекомендації_щодо_Кодексів_честі.pdf(дата звернення: 25.11.2019 р.).</w:t>
      </w:r>
    </w:p>
    <w:p w:rsidR="003F7D53" w:rsidRPr="00203F9D" w:rsidRDefault="003F7D53" w:rsidP="00F943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Pan-European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Platform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Ethics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Transparency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(ETINED).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Ethical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behaviour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actors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03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F9D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7D53" w:rsidRDefault="005A3030" w:rsidP="00F943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F7D53" w:rsidRPr="00E82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https://rm.coe.int/CoERMPublicCommonSearchServices/DisplayDCTMContent?documentId=0900001680692398</w:t>
        </w:r>
      </w:hyperlink>
      <w:r w:rsidR="003F7D53">
        <w:rPr>
          <w:rFonts w:ascii="Times New Roman" w:hAnsi="Times New Roman" w:cs="Times New Roman"/>
          <w:sz w:val="28"/>
          <w:szCs w:val="28"/>
          <w:lang w:val="uk-UA"/>
        </w:rPr>
        <w:t>. (дата звернення: 22</w:t>
      </w:r>
      <w:r w:rsidR="003F7D53" w:rsidRPr="00784CF6">
        <w:rPr>
          <w:rFonts w:ascii="Times New Roman" w:hAnsi="Times New Roman" w:cs="Times New Roman"/>
          <w:sz w:val="28"/>
          <w:szCs w:val="28"/>
          <w:lang w:val="uk-UA"/>
        </w:rPr>
        <w:t>.11.2019 р.).</w:t>
      </w:r>
    </w:p>
    <w:p w:rsidR="00F94303" w:rsidRPr="00451902" w:rsidRDefault="00F94303" w:rsidP="00F943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D53" w:rsidRPr="00F94303" w:rsidRDefault="003F7D53" w:rsidP="00F9430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430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Додаткові:</w:t>
      </w:r>
    </w:p>
    <w:p w:rsidR="003F7D53" w:rsidRDefault="003F7D53" w:rsidP="00F943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ALLEA (2017)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Conduct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Integrity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Berlin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>. URL:  https://www.allea.org/wp-content/uploads/2017/05/ALLEA-European-Code-ofConduct-for-Research-Integrity-2017.pdf. (дата звернення: 12.11.2019 р.).</w:t>
      </w:r>
    </w:p>
    <w:p w:rsidR="003F7D53" w:rsidRDefault="003F7D53" w:rsidP="00F943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Harvard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Graduate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Design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Academic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Conduct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. URL: http:// </w:t>
      </w:r>
      <w:hyperlink r:id="rId6" w:history="1">
        <w:r w:rsidRPr="00A971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www.gsd.harvard.edu/resources/academic-conduct/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3F7D53" w:rsidRPr="005430F8" w:rsidRDefault="003F7D53" w:rsidP="00F943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Yale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Avoiding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30F8">
        <w:rPr>
          <w:rFonts w:ascii="Times New Roman" w:hAnsi="Times New Roman" w:cs="Times New Roman"/>
          <w:sz w:val="28"/>
          <w:szCs w:val="28"/>
          <w:lang w:val="uk-UA"/>
        </w:rPr>
        <w:t>Plagiarism</w:t>
      </w:r>
      <w:proofErr w:type="spellEnd"/>
      <w:r w:rsidRPr="005430F8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7" w:history="1">
        <w:r w:rsidRPr="005430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https://ctl.yale.edu/writing/using-sources/understanding-and-avoiding-plagiarism</w:t>
        </w:r>
      </w:hyperlink>
      <w:r w:rsidRPr="005430F8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3F7D53" w:rsidRDefault="003F7D53" w:rsidP="00F943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Bucharest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Declaration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concerning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Ethical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Values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720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825720">
        <w:rPr>
          <w:rFonts w:ascii="Times New Roman" w:hAnsi="Times New Roman" w:cs="Times New Roman"/>
          <w:sz w:val="28"/>
          <w:szCs w:val="28"/>
          <w:lang w:val="uk-UA"/>
        </w:rPr>
        <w:t>, 29:4, 503-507. URL: https://www. tandfonline.com/doi/full/10.1080/03797720500083922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C6D" w:rsidRPr="003F7D53" w:rsidRDefault="00247F68" w:rsidP="00F94303">
      <w:pPr>
        <w:jc w:val="both"/>
        <w:rPr>
          <w:lang w:val="uk-UA"/>
        </w:rPr>
      </w:pPr>
    </w:p>
    <w:sectPr w:rsidR="00357C6D" w:rsidRPr="003F7D53" w:rsidSect="00B0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EC9"/>
    <w:multiLevelType w:val="hybridMultilevel"/>
    <w:tmpl w:val="399C879A"/>
    <w:lvl w:ilvl="0" w:tplc="0446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E659D"/>
    <w:multiLevelType w:val="hybridMultilevel"/>
    <w:tmpl w:val="9980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00E5"/>
    <w:rsid w:val="00247F68"/>
    <w:rsid w:val="003F7D53"/>
    <w:rsid w:val="004C00E5"/>
    <w:rsid w:val="005A3030"/>
    <w:rsid w:val="00791881"/>
    <w:rsid w:val="00AD77F1"/>
    <w:rsid w:val="00D92D6C"/>
    <w:rsid w:val="00F9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l.yale.edu/writing/using-sources/understanding-and-avoiding-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d.harvard.edu/resources/academic-conduct/" TargetMode="External"/><Relationship Id="rId5" Type="http://schemas.openxmlformats.org/officeDocument/2006/relationships/hyperlink" Target="https://rm.coe.int/CoERMPublicCommonSearchServices/DisplayDCTMContent?documentId=090000168069239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Ирина</cp:lastModifiedBy>
  <cp:revision>2</cp:revision>
  <dcterms:created xsi:type="dcterms:W3CDTF">2020-02-06T17:29:00Z</dcterms:created>
  <dcterms:modified xsi:type="dcterms:W3CDTF">2020-02-06T17:29:00Z</dcterms:modified>
</cp:coreProperties>
</file>