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center"/>
        <w:rPr>
          <w:sz w:val="28"/>
        </w:rPr>
      </w:pPr>
      <w:r>
        <w:rPr>
          <w:sz w:val="28"/>
        </w:rPr>
        <w:t>Одеський національний університет імені І.І.Мечникова</w:t>
      </w:r>
    </w:p>
    <w:p>
      <w:pPr>
        <w:pStyle w:val="Normal"/>
        <w:spacing w:lineRule="auto" w:line="240" w:before="0" w:after="0"/>
        <w:contextualSpacing/>
        <w:jc w:val="center"/>
        <w:rPr>
          <w:sz w:val="28"/>
          <w:lang w:val="uk-UA"/>
        </w:rPr>
      </w:pPr>
      <w:r>
        <w:rPr>
          <w:sz w:val="28"/>
        </w:rPr>
        <w:t xml:space="preserve">Факультет </w:t>
      </w:r>
      <w:r>
        <w:rPr>
          <w:sz w:val="28"/>
          <w:lang w:val="uk-UA"/>
        </w:rPr>
        <w:t>романо-германської філології</w:t>
      </w:r>
    </w:p>
    <w:p>
      <w:pPr>
        <w:pStyle w:val="Normal"/>
        <w:numPr>
          <w:ilvl w:val="0"/>
          <w:numId w:val="0"/>
        </w:numPr>
        <w:spacing w:lineRule="auto" w:line="240" w:before="0" w:after="0"/>
        <w:contextualSpacing/>
        <w:jc w:val="center"/>
        <w:outlineLvl w:val="4"/>
        <w:rPr>
          <w:rFonts w:eastAsia="Times New Roman"/>
          <w:bCs/>
          <w:iCs/>
          <w:sz w:val="28"/>
          <w:lang w:eastAsia="uk-UA"/>
        </w:rPr>
      </w:pPr>
      <w:r>
        <w:rPr>
          <w:rFonts w:eastAsia="Times New Roman"/>
          <w:bCs/>
          <w:iCs/>
          <w:sz w:val="28"/>
          <w:lang w:eastAsia="uk-UA"/>
        </w:rPr>
        <w:t>Кафедра іноземних мов природничих факультетів</w:t>
      </w:r>
    </w:p>
    <w:p>
      <w:pPr>
        <w:pStyle w:val="Normal"/>
        <w:numPr>
          <w:ilvl w:val="0"/>
          <w:numId w:val="0"/>
        </w:numPr>
        <w:spacing w:lineRule="auto" w:line="240" w:before="0" w:after="0"/>
        <w:contextualSpacing/>
        <w:jc w:val="center"/>
        <w:outlineLvl w:val="4"/>
        <w:rPr>
          <w:rFonts w:eastAsia="Times New Roman"/>
          <w:bCs/>
          <w:iCs/>
          <w:sz w:val="28"/>
          <w:lang w:eastAsia="uk-UA"/>
        </w:rPr>
      </w:pPr>
      <w:r>
        <w:rPr>
          <w:rFonts w:eastAsia="Times New Roman"/>
          <w:bCs/>
          <w:iCs/>
          <w:sz w:val="28"/>
          <w:lang w:eastAsia="uk-UA"/>
        </w:rPr>
        <w:t>Кафедра іноземних мов гуманітарних факультетів</w:t>
      </w:r>
    </w:p>
    <w:p>
      <w:pPr>
        <w:pStyle w:val="Normal"/>
        <w:spacing w:lineRule="atLeast" w:line="23" w:before="0" w:after="0"/>
        <w:jc w:val="center"/>
        <w:rPr>
          <w:b/>
          <w:b/>
          <w:sz w:val="28"/>
        </w:rPr>
      </w:pPr>
      <w:r>
        <w:rPr>
          <w:b/>
          <w:sz w:val="28"/>
        </w:rPr>
      </w:r>
    </w:p>
    <w:p>
      <w:pPr>
        <w:pStyle w:val="Normal"/>
        <w:spacing w:lineRule="atLeast" w:line="23" w:before="0" w:after="0"/>
        <w:jc w:val="center"/>
        <w:rPr>
          <w:b/>
          <w:b/>
          <w:sz w:val="28"/>
          <w:lang w:val="uk-UA"/>
        </w:rPr>
      </w:pPr>
      <w:r>
        <w:rPr>
          <w:b/>
          <w:sz w:val="28"/>
        </w:rPr>
        <w:t>С</w:t>
      </w:r>
      <w:r>
        <w:rPr>
          <w:b/>
          <w:sz w:val="28"/>
          <w:lang w:val="uk-UA"/>
        </w:rPr>
        <w:t>ИЛАБУС КУРСУ</w:t>
      </w:r>
    </w:p>
    <w:p>
      <w:pPr>
        <w:pStyle w:val="7"/>
        <w:widowControl w:val="false"/>
        <w:shd w:val="clear" w:color="auto" w:fill="auto"/>
        <w:spacing w:lineRule="auto" w:line="360" w:before="0" w:after="0"/>
        <w:rPr>
          <w:rFonts w:eastAsia="Times New Roman"/>
          <w:caps/>
          <w:color w:val="C00000"/>
          <w:sz w:val="28"/>
          <w:lang w:val="uk-UA" w:eastAsia="ru-RU"/>
        </w:rPr>
      </w:pPr>
      <w:r>
        <w:rPr>
          <w:rFonts w:cs="Times New Roman" w:ascii="Times New Roman" w:hAnsi="Times New Roman"/>
          <w:color w:val="C00000"/>
          <w:sz w:val="28"/>
          <w:szCs w:val="28"/>
          <w:lang w:val="uk-UA" w:eastAsia="uk-UA"/>
        </w:rPr>
        <w:t>АКАДЕМІЧНЕ ПИСЬМО ІНОЗЕМНОЮ МОВОЮ (АНГЛІЙСЬКОЮ)</w:t>
      </w:r>
    </w:p>
    <w:tbl>
      <w:tblPr>
        <w:tblW w:w="1020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694"/>
        <w:gridCol w:w="7511"/>
      </w:tblGrid>
      <w:tr>
        <w:trPr>
          <w:trHeight w:val="284"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rPr>
            </w:pPr>
            <w:r>
              <w:rPr>
                <w:sz w:val="24"/>
                <w:szCs w:val="24"/>
                <w:lang w:val="uk-UA"/>
              </w:rPr>
              <w:t xml:space="preserve">Ступінь вищої освіти </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Третій  (освітньо-науковий)</w:t>
            </w:r>
          </w:p>
        </w:tc>
      </w:tr>
      <w:tr>
        <w:trPr>
          <w:trHeight w:val="543"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lang w:val="uk-UA"/>
              </w:rPr>
            </w:pPr>
            <w:r>
              <w:rPr>
                <w:sz w:val="24"/>
                <w:szCs w:val="24"/>
                <w:lang w:val="uk-UA"/>
              </w:rPr>
              <w:t xml:space="preserve">Освітньо-наукова програма </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Історія та археологія</w:t>
            </w:r>
          </w:p>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Спеціальність:  032 – «Історія та археологія»</w:t>
            </w:r>
          </w:p>
        </w:tc>
      </w:tr>
      <w:tr>
        <w:trPr>
          <w:trHeight w:val="26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lang w:val="uk-UA"/>
              </w:rPr>
            </w:pPr>
            <w:r>
              <w:rPr>
                <w:sz w:val="24"/>
                <w:szCs w:val="24"/>
              </w:rPr>
              <w:t>Обсяг</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кредитів – 6, годин – 180</w:t>
            </w:r>
          </w:p>
        </w:tc>
      </w:tr>
      <w:tr>
        <w:trPr>
          <w:trHeight w:val="23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lang w:val="uk-UA"/>
              </w:rPr>
            </w:pPr>
            <w:r>
              <w:rPr>
                <w:sz w:val="24"/>
                <w:szCs w:val="24"/>
              </w:rPr>
              <w:t xml:space="preserve">Рік підготовки: </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1-й (перше півріччя), 2-й (друге півріччя)</w:t>
            </w:r>
          </w:p>
        </w:tc>
      </w:tr>
      <w:tr>
        <w:trPr>
          <w:trHeight w:val="251"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rPr>
            </w:pPr>
            <w:r>
              <w:rPr>
                <w:sz w:val="24"/>
                <w:szCs w:val="24"/>
              </w:rPr>
              <w:t>Дні, час, місце</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eastAsia="ru-RU"/>
              </w:rPr>
              <w:t>онлайн / офлайн</w:t>
            </w:r>
          </w:p>
        </w:tc>
      </w:tr>
      <w:tr>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rPr>
            </w:pPr>
            <w:r>
              <w:rPr>
                <w:sz w:val="24"/>
                <w:szCs w:val="24"/>
              </w:rPr>
              <w:t>Викладач (-і)</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ableParagraph"/>
              <w:spacing w:lineRule="auto" w:line="240" w:before="0" w:after="0"/>
              <w:ind w:left="0" w:hanging="0"/>
              <w:contextualSpacing/>
              <w:rPr>
                <w:sz w:val="24"/>
                <w:szCs w:val="24"/>
              </w:rPr>
            </w:pPr>
            <w:r>
              <w:rPr>
                <w:sz w:val="24"/>
                <w:szCs w:val="24"/>
              </w:rPr>
              <w:t>к. філол.н., доцент Віт Надія Петрівна</w:t>
            </w:r>
          </w:p>
          <w:p>
            <w:pPr>
              <w:pStyle w:val="TableParagraph"/>
              <w:spacing w:lineRule="auto" w:line="240" w:before="0" w:after="0"/>
              <w:ind w:left="0" w:hanging="0"/>
              <w:contextualSpacing/>
              <w:rPr>
                <w:sz w:val="24"/>
                <w:szCs w:val="24"/>
              </w:rPr>
            </w:pPr>
            <w:r>
              <w:rPr>
                <w:sz w:val="24"/>
                <w:szCs w:val="24"/>
              </w:rPr>
              <w:t>к. філол.н., доцент Румянцева Олена Анатоліївна</w:t>
            </w:r>
          </w:p>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r>
          </w:p>
        </w:tc>
      </w:tr>
      <w:tr>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rPr>
            </w:pPr>
            <w:r>
              <w:rPr>
                <w:sz w:val="24"/>
                <w:szCs w:val="24"/>
              </w:rPr>
              <w:t>Контактн</w:t>
            </w:r>
            <w:r>
              <w:rPr>
                <w:sz w:val="24"/>
                <w:szCs w:val="24"/>
                <w:lang w:val="uk-UA"/>
              </w:rPr>
              <w:t>і</w:t>
            </w:r>
            <w:r>
              <w:rPr>
                <w:sz w:val="24"/>
                <w:szCs w:val="24"/>
              </w:rPr>
              <w:t xml:space="preserve"> телефони</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+380673973125 (доцент Віт Н.П.)</w:t>
            </w:r>
          </w:p>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+380679860501(доцент Румянцева О. А.)</w:t>
            </w:r>
          </w:p>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r>
          </w:p>
        </w:tc>
      </w:tr>
      <w:tr>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rPr>
            </w:pPr>
            <w:r>
              <w:rPr>
                <w:sz w:val="24"/>
                <w:szCs w:val="24"/>
              </w:rPr>
              <w:t>Е-mail</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pPr>
            <w:hyperlink r:id="rId2">
              <w:r>
                <w:rPr>
                  <w:rStyle w:val="Style14"/>
                  <w:rFonts w:eastAsia="Times New Roman"/>
                  <w:sz w:val="24"/>
                  <w:szCs w:val="24"/>
                  <w:lang w:val="en-US" w:eastAsia="ru-RU"/>
                </w:rPr>
                <w:t>vit</w:t>
              </w:r>
              <w:r>
                <w:rPr>
                  <w:rStyle w:val="Style14"/>
                  <w:rFonts w:eastAsia="Times New Roman"/>
                  <w:sz w:val="24"/>
                  <w:szCs w:val="24"/>
                  <w:lang w:eastAsia="ru-RU"/>
                </w:rPr>
                <w:t>.</w:t>
              </w:r>
              <w:r>
                <w:rPr>
                  <w:rStyle w:val="Style14"/>
                  <w:rFonts w:eastAsia="Times New Roman"/>
                  <w:sz w:val="24"/>
                  <w:szCs w:val="24"/>
                  <w:lang w:val="en-US" w:eastAsia="ru-RU"/>
                </w:rPr>
                <w:t>nadya</w:t>
              </w:r>
              <w:r>
                <w:rPr>
                  <w:rStyle w:val="Style14"/>
                  <w:rFonts w:eastAsia="Times New Roman"/>
                  <w:sz w:val="24"/>
                  <w:szCs w:val="24"/>
                  <w:lang w:eastAsia="ru-RU"/>
                </w:rPr>
                <w:t>@</w:t>
              </w:r>
              <w:r>
                <w:rPr>
                  <w:rStyle w:val="Style14"/>
                  <w:rFonts w:eastAsia="Times New Roman"/>
                  <w:sz w:val="24"/>
                  <w:szCs w:val="24"/>
                  <w:lang w:val="en-US" w:eastAsia="ru-RU"/>
                </w:rPr>
                <w:t>ukr</w:t>
              </w:r>
              <w:r>
                <w:rPr>
                  <w:rStyle w:val="Style14"/>
                  <w:rFonts w:eastAsia="Times New Roman"/>
                  <w:sz w:val="24"/>
                  <w:szCs w:val="24"/>
                  <w:lang w:eastAsia="ru-RU"/>
                </w:rPr>
                <w:t>.</w:t>
              </w:r>
              <w:r>
                <w:rPr>
                  <w:rStyle w:val="Style14"/>
                  <w:rFonts w:eastAsia="Times New Roman"/>
                  <w:sz w:val="24"/>
                  <w:szCs w:val="24"/>
                  <w:lang w:val="en-US" w:eastAsia="ru-RU"/>
                </w:rPr>
                <w:t>net</w:t>
              </w:r>
            </w:hyperlink>
          </w:p>
          <w:p>
            <w:pPr>
              <w:pStyle w:val="Normal"/>
              <w:spacing w:lineRule="auto" w:line="240" w:before="0" w:after="0"/>
              <w:contextualSpacing/>
              <w:jc w:val="both"/>
              <w:rPr/>
            </w:pPr>
            <w:hyperlink r:id="rId3">
              <w:r>
                <w:rPr>
                  <w:rStyle w:val="Style14"/>
                  <w:rFonts w:eastAsia="Times New Roman"/>
                  <w:sz w:val="24"/>
                  <w:szCs w:val="24"/>
                  <w:lang w:val="uk-UA" w:eastAsia="ru-RU"/>
                </w:rPr>
                <w:t>elena.rumyantseva@onu.edu.ua</w:t>
              </w:r>
            </w:hyperlink>
          </w:p>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r>
          </w:p>
        </w:tc>
      </w:tr>
      <w:tr>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rPr>
            </w:pPr>
            <w:r>
              <w:rPr>
                <w:sz w:val="24"/>
                <w:szCs w:val="24"/>
              </w:rPr>
              <w:t>Робоче місце</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contextualSpacing/>
              <w:outlineLvl w:val="4"/>
              <w:rPr>
                <w:rFonts w:eastAsia="Times New Roman"/>
                <w:sz w:val="24"/>
                <w:szCs w:val="24"/>
                <w:lang w:eastAsia="ru-RU"/>
              </w:rPr>
            </w:pPr>
            <w:r>
              <w:rPr>
                <w:rFonts w:eastAsia="Times New Roman"/>
                <w:sz w:val="24"/>
                <w:szCs w:val="24"/>
                <w:lang w:val="uk-UA" w:eastAsia="ru-RU"/>
              </w:rPr>
              <w:t>Французький бульвар 24</w:t>
            </w:r>
            <w:r>
              <w:rPr>
                <w:rFonts w:eastAsia="Times New Roman"/>
                <w:sz w:val="24"/>
                <w:szCs w:val="24"/>
                <w:lang w:eastAsia="ru-RU"/>
              </w:rPr>
              <w:t xml:space="preserve">/26, </w:t>
            </w:r>
          </w:p>
          <w:p>
            <w:pPr>
              <w:pStyle w:val="Normal"/>
              <w:numPr>
                <w:ilvl w:val="0"/>
                <w:numId w:val="0"/>
              </w:numPr>
              <w:spacing w:lineRule="auto" w:line="240" w:before="0" w:after="0"/>
              <w:contextualSpacing/>
              <w:outlineLvl w:val="4"/>
              <w:rPr>
                <w:rFonts w:eastAsia="Times New Roman"/>
                <w:iCs/>
                <w:sz w:val="24"/>
                <w:szCs w:val="24"/>
                <w:lang w:val="uk-UA" w:eastAsia="uk-UA"/>
              </w:rPr>
            </w:pPr>
            <w:r>
              <w:rPr>
                <w:rFonts w:eastAsia="Times New Roman"/>
                <w:sz w:val="24"/>
                <w:szCs w:val="24"/>
                <w:lang w:val="uk-UA" w:eastAsia="ru-RU"/>
              </w:rPr>
              <w:t>к</w:t>
            </w:r>
            <w:r>
              <w:rPr>
                <w:rFonts w:eastAsia="Times New Roman"/>
                <w:iCs/>
                <w:sz w:val="24"/>
                <w:szCs w:val="24"/>
                <w:lang w:eastAsia="uk-UA"/>
              </w:rPr>
              <w:t>афедра іноземних мов гуманітарних факультетів, каб. 15</w:t>
            </w:r>
            <w:r>
              <w:rPr>
                <w:rFonts w:eastAsia="Times New Roman"/>
                <w:iCs/>
                <w:sz w:val="24"/>
                <w:szCs w:val="24"/>
                <w:lang w:val="uk-UA" w:eastAsia="uk-UA"/>
              </w:rPr>
              <w:t>5,</w:t>
            </w:r>
          </w:p>
          <w:p>
            <w:pPr>
              <w:pStyle w:val="Normal"/>
              <w:numPr>
                <w:ilvl w:val="0"/>
                <w:numId w:val="0"/>
              </w:numPr>
              <w:spacing w:lineRule="auto" w:line="240" w:before="0" w:after="0"/>
              <w:contextualSpacing/>
              <w:outlineLvl w:val="4"/>
              <w:rPr>
                <w:rFonts w:eastAsia="Times New Roman"/>
                <w:sz w:val="24"/>
                <w:szCs w:val="24"/>
                <w:lang w:val="uk-UA" w:eastAsia="ru-RU"/>
              </w:rPr>
            </w:pPr>
            <w:r>
              <w:rPr>
                <w:rFonts w:eastAsia="Times New Roman"/>
                <w:sz w:val="24"/>
                <w:szCs w:val="24"/>
                <w:lang w:val="uk-UA" w:eastAsia="ru-RU"/>
              </w:rPr>
              <w:t>кафедра іноземних мов природничих факультетів, каб. 159а.</w:t>
            </w:r>
          </w:p>
          <w:p>
            <w:pPr>
              <w:pStyle w:val="Normal"/>
              <w:numPr>
                <w:ilvl w:val="0"/>
                <w:numId w:val="0"/>
              </w:numPr>
              <w:spacing w:lineRule="auto" w:line="240" w:before="0" w:after="0"/>
              <w:contextualSpacing/>
              <w:outlineLvl w:val="4"/>
              <w:rPr>
                <w:rFonts w:eastAsia="Times New Roman"/>
                <w:sz w:val="24"/>
                <w:szCs w:val="24"/>
                <w:lang w:val="uk-UA" w:eastAsia="ru-RU"/>
              </w:rPr>
            </w:pPr>
            <w:r>
              <w:rPr>
                <w:rFonts w:eastAsia="Times New Roman"/>
                <w:sz w:val="24"/>
                <w:szCs w:val="24"/>
                <w:lang w:val="uk-UA" w:eastAsia="ru-RU"/>
              </w:rPr>
            </w:r>
          </w:p>
        </w:tc>
      </w:tr>
      <w:tr>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sz w:val="24"/>
                <w:szCs w:val="24"/>
              </w:rPr>
            </w:pPr>
            <w:r>
              <w:rPr>
                <w:sz w:val="24"/>
                <w:szCs w:val="24"/>
              </w:rPr>
              <w:t>Консультації</w:t>
            </w:r>
          </w:p>
        </w:tc>
        <w:tc>
          <w:tcPr>
            <w:tcW w:w="7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both"/>
              <w:rPr>
                <w:rFonts w:eastAsia="Times New Roman"/>
                <w:sz w:val="24"/>
                <w:szCs w:val="24"/>
                <w:lang w:val="uk-UA" w:eastAsia="ru-RU"/>
              </w:rPr>
            </w:pPr>
            <w:r>
              <w:rPr>
                <w:rFonts w:eastAsia="Times New Roman"/>
                <w:sz w:val="24"/>
                <w:szCs w:val="24"/>
                <w:lang w:val="uk-UA" w:eastAsia="ru-RU"/>
              </w:rPr>
              <w:t>онлайн за попередньою домовленістю з викладачем</w:t>
            </w:r>
          </w:p>
        </w:tc>
      </w:tr>
    </w:tbl>
    <w:p>
      <w:pPr>
        <w:pStyle w:val="Normal"/>
        <w:spacing w:lineRule="auto" w:line="240" w:before="0" w:after="0"/>
        <w:contextualSpacing/>
        <w:jc w:val="both"/>
        <w:rPr>
          <w:b/>
          <w:b/>
          <w:bCs/>
          <w:color w:val="0070C0"/>
          <w:sz w:val="24"/>
          <w:szCs w:val="24"/>
          <w:lang w:val="uk-UA"/>
        </w:rPr>
      </w:pPr>
      <w:r>
        <w:rPr>
          <w:b/>
          <w:bCs/>
          <w:color w:val="0070C0"/>
          <w:sz w:val="24"/>
          <w:szCs w:val="24"/>
          <w:lang w:val="uk-UA"/>
        </w:rPr>
      </w:r>
    </w:p>
    <w:p>
      <w:pPr>
        <w:pStyle w:val="Normal"/>
        <w:spacing w:lineRule="auto" w:line="240" w:before="0" w:after="0"/>
        <w:contextualSpacing/>
        <w:jc w:val="center"/>
        <w:rPr>
          <w:b/>
          <w:b/>
          <w:bCs/>
          <w:color w:val="0070C0"/>
          <w:sz w:val="28"/>
          <w:lang w:val="uk-UA"/>
        </w:rPr>
      </w:pPr>
      <w:r>
        <w:rPr>
          <w:b/>
          <w:bCs/>
          <w:color w:val="0070C0"/>
          <w:sz w:val="28"/>
          <w:lang w:val="uk-UA"/>
        </w:rPr>
        <w:t>КОМУНІКАЦІЯ</w:t>
      </w:r>
    </w:p>
    <w:p>
      <w:pPr>
        <w:pStyle w:val="Normal"/>
        <w:spacing w:lineRule="auto" w:line="240" w:before="0" w:after="120"/>
        <w:jc w:val="both"/>
        <w:rPr>
          <w:sz w:val="28"/>
          <w:lang w:val="uk-UA"/>
        </w:rPr>
      </w:pPr>
      <w:r>
        <w:rPr>
          <w:sz w:val="28"/>
          <w:lang w:val="uk-UA"/>
        </w:rPr>
        <w:t xml:space="preserve">Комунікація з студентами здійснюється офлайн або онлайн через Е-mail, Телеграм, Вайбер, онлайн заняття в  </w:t>
      </w:r>
      <w:r>
        <w:rPr>
          <w:sz w:val="28"/>
          <w:lang w:val="en-US"/>
        </w:rPr>
        <w:t>Zoom</w:t>
      </w:r>
      <w:r>
        <w:rPr>
          <w:sz w:val="28"/>
          <w:lang w:val="uk-UA"/>
        </w:rPr>
        <w:t>. Консультації також проводяться по телефону або під час очної зустрічі.</w:t>
      </w:r>
    </w:p>
    <w:p>
      <w:pPr>
        <w:pStyle w:val="Normal"/>
        <w:spacing w:lineRule="auto" w:line="240" w:before="0" w:after="0"/>
        <w:jc w:val="center"/>
        <w:rPr>
          <w:b/>
          <w:b/>
          <w:bCs/>
          <w:color w:val="0070C0"/>
          <w:sz w:val="28"/>
          <w:lang w:val="uk-UA"/>
        </w:rPr>
      </w:pPr>
      <w:bookmarkStart w:id="0" w:name="_GoBack"/>
      <w:bookmarkEnd w:id="0"/>
      <w:r>
        <w:rPr>
          <w:b/>
          <w:bCs/>
          <w:color w:val="0070C0"/>
          <w:sz w:val="28"/>
          <w:lang w:val="uk-UA"/>
        </w:rPr>
        <w:t>АНОТАЦІЯ КУРСУ</w:t>
      </w:r>
    </w:p>
    <w:p>
      <w:pPr>
        <w:pStyle w:val="Normal"/>
        <w:spacing w:lineRule="auto" w:line="240" w:before="0" w:after="0"/>
        <w:jc w:val="both"/>
        <w:rPr>
          <w:bCs/>
          <w:iCs/>
          <w:color w:val="000000"/>
          <w:sz w:val="28"/>
          <w:lang w:val="uk-UA"/>
        </w:rPr>
      </w:pPr>
      <w:r>
        <w:rPr>
          <w:b/>
          <w:i/>
          <w:color w:val="538135"/>
          <w:sz w:val="28"/>
          <w:lang w:val="uk-UA"/>
        </w:rPr>
        <w:t>Предмет вивчення дисципліни:</w:t>
      </w:r>
      <w:r>
        <w:rPr>
          <w:b/>
          <w:i/>
          <w:color w:val="525252"/>
          <w:sz w:val="28"/>
          <w:lang w:val="uk-UA"/>
        </w:rPr>
        <w:t xml:space="preserve"> </w:t>
      </w:r>
      <w:r>
        <w:rPr>
          <w:bCs/>
          <w:iCs/>
          <w:sz w:val="28"/>
          <w:lang w:val="uk-UA"/>
        </w:rPr>
        <w:t>Академічне письмо англійською мовою.</w:t>
      </w:r>
    </w:p>
    <w:p>
      <w:pPr>
        <w:pStyle w:val="Normal"/>
        <w:spacing w:lineRule="auto" w:line="240" w:before="0" w:after="0"/>
        <w:jc w:val="both"/>
        <w:rPr>
          <w:b/>
          <w:b/>
          <w:i/>
          <w:i/>
          <w:color w:val="525252"/>
          <w:sz w:val="28"/>
          <w:lang w:val="uk-UA"/>
        </w:rPr>
      </w:pPr>
      <w:r>
        <w:rPr>
          <w:b/>
          <w:i/>
          <w:color w:val="538135"/>
          <w:sz w:val="28"/>
          <w:lang w:val="uk-UA"/>
        </w:rPr>
        <w:t xml:space="preserve">Пререквізити і постреквізити курсу (Місце дисципліни в освітній програмі): </w:t>
      </w:r>
      <w:r>
        <w:rPr>
          <w:bCs/>
          <w:iCs/>
          <w:color w:val="000000"/>
          <w:sz w:val="28"/>
          <w:lang w:val="uk-UA"/>
        </w:rPr>
        <w:t>Обов’язковий компонент ОП (ОК3).</w:t>
      </w:r>
    </w:p>
    <w:p>
      <w:pPr>
        <w:pStyle w:val="Normal"/>
        <w:spacing w:lineRule="auto" w:line="240" w:before="0" w:after="0"/>
        <w:contextualSpacing/>
        <w:jc w:val="both"/>
        <w:rPr>
          <w:b/>
          <w:b/>
          <w:i/>
          <w:i/>
          <w:color w:val="538135"/>
          <w:sz w:val="28"/>
          <w:lang w:val="uk-UA"/>
        </w:rPr>
      </w:pPr>
      <w:r>
        <w:rPr>
          <w:b/>
          <w:i/>
          <w:color w:val="538135"/>
          <w:sz w:val="28"/>
          <w:lang w:val="uk-UA"/>
        </w:rPr>
      </w:r>
    </w:p>
    <w:p>
      <w:pPr>
        <w:pStyle w:val="Normal"/>
        <w:spacing w:lineRule="auto" w:line="240" w:before="0" w:after="0"/>
        <w:contextualSpacing/>
        <w:jc w:val="both"/>
        <w:rPr>
          <w:sz w:val="28"/>
          <w:lang w:val="uk-UA"/>
        </w:rPr>
      </w:pPr>
      <w:r>
        <w:rPr>
          <w:b/>
          <w:i/>
          <w:color w:val="538135"/>
          <w:sz w:val="28"/>
          <w:lang w:val="uk-UA"/>
        </w:rPr>
        <w:t>Мета курсу:</w:t>
      </w:r>
      <w:r>
        <w:rPr>
          <w:b/>
          <w:i/>
          <w:color w:val="525252"/>
          <w:sz w:val="28"/>
          <w:lang w:val="uk-UA"/>
        </w:rPr>
        <w:t xml:space="preserve"> </w:t>
      </w:r>
      <w:r>
        <w:rPr>
          <w:sz w:val="28"/>
          <w:lang w:val="uk-UA"/>
        </w:rPr>
        <w:t xml:space="preserve"> формування у здобувачів ступеня доктора філософії (PhD) іншомовної комунікативної компетенції не нижче рівня В2 за Загальноєвропейською кваліфікаційною рамкою  (CEFR) і відповідною Національною рамкою кваліфікацій (НРК), а саме: </w:t>
      </w:r>
    </w:p>
    <w:p>
      <w:pPr>
        <w:pStyle w:val="Normal"/>
        <w:numPr>
          <w:ilvl w:val="0"/>
          <w:numId w:val="3"/>
        </w:numPr>
        <w:spacing w:lineRule="auto" w:line="240" w:before="0" w:after="0"/>
        <w:ind w:left="426" w:hanging="426"/>
        <w:contextualSpacing/>
        <w:jc w:val="both"/>
        <w:rPr>
          <w:sz w:val="28"/>
          <w:lang w:val="uk-UA"/>
        </w:rPr>
      </w:pPr>
      <w:r>
        <w:rPr>
          <w:sz w:val="28"/>
          <w:lang w:val="uk-UA"/>
        </w:rPr>
        <w:t xml:space="preserve">формування академічних навичок, необхідних для використання англійської мови в науковій і професійній діяльності та проведення наукових досліджень в певній галузі знань;  </w:t>
      </w:r>
    </w:p>
    <w:p>
      <w:pPr>
        <w:sectPr>
          <w:type w:val="nextPage"/>
          <w:pgSz w:w="11906" w:h="16838"/>
          <w:pgMar w:left="1134" w:right="566" w:header="0" w:top="709" w:footer="0" w:bottom="709" w:gutter="0"/>
          <w:pgNumType w:fmt="decimal"/>
          <w:formProt w:val="false"/>
          <w:textDirection w:val="lrTb"/>
          <w:docGrid w:type="default" w:linePitch="360" w:charSpace="4096"/>
        </w:sectPr>
        <w:pStyle w:val="Normal"/>
        <w:numPr>
          <w:ilvl w:val="0"/>
          <w:numId w:val="3"/>
        </w:numPr>
        <w:spacing w:lineRule="auto" w:line="240" w:before="0" w:after="0"/>
        <w:ind w:left="426" w:hanging="426"/>
        <w:contextualSpacing/>
        <w:jc w:val="both"/>
        <w:rPr>
          <w:sz w:val="28"/>
          <w:lang w:val="uk-UA"/>
        </w:rPr>
      </w:pPr>
      <w:r>
        <w:rPr>
          <w:sz w:val="28"/>
          <w:lang w:val="uk-UA"/>
        </w:rPr>
        <w:t>розвинення лінгвістичної, соціолінгвістичної, соціокультурної компетенції.</w:t>
      </w:r>
    </w:p>
    <w:p>
      <w:pPr>
        <w:pStyle w:val="1"/>
        <w:spacing w:lineRule="auto" w:line="264"/>
        <w:ind w:left="0" w:hanging="0"/>
        <w:jc w:val="both"/>
        <w:rPr>
          <w:b/>
          <w:b/>
          <w:i/>
          <w:i/>
          <w:color w:val="538135"/>
          <w:szCs w:val="28"/>
          <w:lang w:val="uk-UA"/>
        </w:rPr>
      </w:pPr>
      <w:r>
        <w:rPr>
          <w:b/>
          <w:i/>
          <w:color w:val="538135"/>
          <w:szCs w:val="28"/>
          <w:lang w:val="uk-UA"/>
        </w:rPr>
        <w:t>Завдання дисципліни:</w:t>
      </w:r>
    </w:p>
    <w:p>
      <w:pPr>
        <w:pStyle w:val="1"/>
        <w:numPr>
          <w:ilvl w:val="0"/>
          <w:numId w:val="3"/>
        </w:numPr>
        <w:ind w:left="426" w:hanging="426"/>
        <w:jc w:val="both"/>
        <w:rPr>
          <w:szCs w:val="28"/>
          <w:lang w:val="uk-UA"/>
        </w:rPr>
      </w:pPr>
      <w:r>
        <w:rPr>
          <w:szCs w:val="28"/>
          <w:lang w:val="uk-UA"/>
        </w:rPr>
        <w:t xml:space="preserve">розвиток інформаційної культури: пошук, аналіз і систематизація </w:t>
      </w:r>
      <w:r>
        <w:rPr>
          <w:szCs w:val="28"/>
          <w:lang w:val="uk-UA" w:eastAsia="uk-UA"/>
        </w:rPr>
        <w:t xml:space="preserve">новітньої академічної та фахової </w:t>
      </w:r>
      <w:r>
        <w:rPr>
          <w:szCs w:val="28"/>
          <w:lang w:val="uk-UA"/>
        </w:rPr>
        <w:t xml:space="preserve">інформації, її використання для створення власних текстів академічної спрямованості; робота з великими обсягами інформації англійською мовою; </w:t>
      </w:r>
    </w:p>
    <w:p>
      <w:pPr>
        <w:pStyle w:val="1"/>
        <w:numPr>
          <w:ilvl w:val="0"/>
          <w:numId w:val="3"/>
        </w:numPr>
        <w:ind w:left="426" w:hanging="426"/>
        <w:jc w:val="both"/>
        <w:rPr>
          <w:szCs w:val="28"/>
          <w:lang w:val="uk-UA" w:eastAsia="uk-UA"/>
        </w:rPr>
      </w:pPr>
      <w:r>
        <w:rPr>
          <w:szCs w:val="28"/>
          <w:lang w:val="uk-UA" w:eastAsia="uk-UA"/>
        </w:rPr>
        <w:t>формування практичних презентаційних навичок щодо представлення результатів дослідження в письмовій  і усній формі з урахуванням прийнятих в країні мови, що вивчається, академічних норм і вимог до оформлення відповідних текстів;</w:t>
      </w:r>
    </w:p>
    <w:p>
      <w:pPr>
        <w:pStyle w:val="ListParagraph"/>
        <w:numPr>
          <w:ilvl w:val="0"/>
          <w:numId w:val="3"/>
        </w:numPr>
        <w:spacing w:lineRule="auto" w:line="240" w:before="0" w:after="0"/>
        <w:ind w:left="426" w:hanging="426"/>
        <w:contextualSpacing/>
        <w:jc w:val="both"/>
        <w:rPr>
          <w:rFonts w:ascii="Times New Roman" w:hAnsi="Times New Roman"/>
          <w:sz w:val="28"/>
          <w:lang w:eastAsia="uk-UA"/>
        </w:rPr>
      </w:pPr>
      <w:r>
        <w:rPr>
          <w:rFonts w:ascii="Times New Roman" w:hAnsi="Times New Roman"/>
          <w:sz w:val="28"/>
          <w:lang w:eastAsia="uk-UA"/>
        </w:rPr>
        <w:t xml:space="preserve">набуття навичок практичного володіння англійською мовою в різних видах мовленнєвої діяльності в обсязі тематики, зумовленої академічними та професійними потребами: читання, переклад, реферування та анотування сучасної академічної і фахової літератури; написання і корегування анотацій до наукових статей; мовний контакт з аудиторією за допомогою  адекватних стилістичних засобів (пояснення, визначення, аргументація, висновки, оцінки явищ); </w:t>
      </w:r>
      <w:r>
        <w:rPr>
          <w:rFonts w:eastAsia="Times New Roman" w:ascii="Times New Roman" w:hAnsi="Times New Roman"/>
          <w:sz w:val="28"/>
          <w:lang w:eastAsia="uk-UA"/>
        </w:rPr>
        <w:t xml:space="preserve">вправне користування та написання академічної кореспонденції стосовно участі в міжнародних конференціях та розміщення наукових статей у міжнародних виданнях, у тому числі в SCOPUS та WEB of </w:t>
      </w:r>
      <w:r>
        <w:rPr>
          <w:rFonts w:eastAsia="Times New Roman" w:ascii="Times New Roman" w:hAnsi="Times New Roman"/>
          <w:sz w:val="28"/>
          <w:lang w:val="en-GB" w:eastAsia="uk-UA"/>
        </w:rPr>
        <w:t>Science</w:t>
      </w:r>
      <w:r>
        <w:rPr>
          <w:rFonts w:eastAsia="Times New Roman" w:ascii="Times New Roman" w:hAnsi="Times New Roman"/>
          <w:sz w:val="28"/>
          <w:lang w:eastAsia="uk-UA"/>
        </w:rPr>
        <w:t xml:space="preserve">; </w:t>
      </w:r>
      <w:r>
        <w:rPr>
          <w:rFonts w:ascii="Times New Roman" w:hAnsi="Times New Roman"/>
          <w:sz w:val="28"/>
          <w:lang w:eastAsia="uk-UA"/>
        </w:rPr>
        <w:t xml:space="preserve">спілкування у межах академічної та фахової тематики (наприклад: взаємодія з колегами інших країн, проведення заходів та переговорів щодо участі в міжнародних конференціях та інших академічних подіях); </w:t>
      </w:r>
    </w:p>
    <w:p>
      <w:pPr>
        <w:pStyle w:val="ListParagraph"/>
        <w:numPr>
          <w:ilvl w:val="0"/>
          <w:numId w:val="3"/>
        </w:numPr>
        <w:spacing w:lineRule="auto" w:line="240" w:before="0" w:after="0"/>
        <w:ind w:left="426" w:hanging="426"/>
        <w:contextualSpacing/>
        <w:jc w:val="both"/>
        <w:rPr>
          <w:rFonts w:ascii="Times New Roman" w:hAnsi="Times New Roman" w:eastAsia="Times New Roman"/>
          <w:sz w:val="28"/>
          <w:lang w:eastAsia="uk-UA"/>
        </w:rPr>
      </w:pPr>
      <w:r>
        <w:rPr>
          <w:rFonts w:eastAsia="Times New Roman" w:ascii="Times New Roman" w:hAnsi="Times New Roman"/>
          <w:sz w:val="28"/>
          <w:lang w:eastAsia="uk-UA"/>
        </w:rPr>
        <w:t>досягнення широкого розуміння важливих і різнопланових міжнародних соціокультурних проблем, включаючи поняття наукової етики, для того, щоб діяти належним чином у культурному розмаїтті академічних та повсякденних ситуацій;</w:t>
      </w:r>
    </w:p>
    <w:p>
      <w:pPr>
        <w:pStyle w:val="1"/>
        <w:numPr>
          <w:ilvl w:val="0"/>
          <w:numId w:val="3"/>
        </w:numPr>
        <w:ind w:left="426" w:hanging="426"/>
        <w:jc w:val="both"/>
        <w:rPr>
          <w:szCs w:val="28"/>
          <w:lang w:val="uk-UA"/>
        </w:rPr>
      </w:pPr>
      <w:r>
        <w:rPr>
          <w:szCs w:val="28"/>
          <w:lang w:val="uk-UA"/>
        </w:rPr>
        <w:t>розвиток умінь працювати в команді, виконувати колективні проекти;</w:t>
      </w:r>
    </w:p>
    <w:p>
      <w:pPr>
        <w:pStyle w:val="1"/>
        <w:numPr>
          <w:ilvl w:val="0"/>
          <w:numId w:val="3"/>
        </w:numPr>
        <w:ind w:left="426" w:hanging="426"/>
        <w:jc w:val="both"/>
        <w:rPr>
          <w:szCs w:val="28"/>
          <w:lang w:val="uk-UA"/>
        </w:rPr>
      </w:pPr>
      <w:r>
        <w:rPr>
          <w:szCs w:val="28"/>
          <w:lang w:val="uk-UA"/>
        </w:rPr>
        <w:t>розвиток когнітивних і дослідницьких умінь з використанням ресурсів з іноземної мови в ході аудиторної і самостійної роботи.</w:t>
      </w:r>
    </w:p>
    <w:p>
      <w:pPr>
        <w:pStyle w:val="Normal"/>
        <w:spacing w:before="0" w:after="120"/>
        <w:contextualSpacing/>
        <w:jc w:val="both"/>
        <w:rPr>
          <w:sz w:val="28"/>
        </w:rPr>
      </w:pPr>
      <w:r>
        <w:rPr>
          <w:color w:val="00000A"/>
          <w:sz w:val="28"/>
        </w:rPr>
        <w:t>У  результаті вивчення навчальної дисципліни  здобувач ступеня доктора філософії (PhD) повинен</w:t>
      </w:r>
    </w:p>
    <w:p>
      <w:pPr>
        <w:pStyle w:val="Normal"/>
        <w:spacing w:before="0" w:after="0"/>
        <w:ind w:left="426" w:hanging="426"/>
        <w:contextualSpacing/>
        <w:rPr>
          <w:b/>
          <w:b/>
          <w:bCs/>
          <w:sz w:val="28"/>
        </w:rPr>
      </w:pPr>
      <w:r>
        <w:rPr>
          <w:color w:val="00000A"/>
          <w:sz w:val="28"/>
        </w:rPr>
        <w:tab/>
        <w:t xml:space="preserve">   </w:t>
      </w:r>
      <w:r>
        <w:rPr>
          <w:b/>
          <w:bCs/>
          <w:color w:val="00000A"/>
          <w:sz w:val="28"/>
        </w:rPr>
        <w:t xml:space="preserve">знати: </w:t>
      </w:r>
    </w:p>
    <w:p>
      <w:pPr>
        <w:pStyle w:val="ListParagraph"/>
        <w:numPr>
          <w:ilvl w:val="0"/>
          <w:numId w:val="5"/>
        </w:numPr>
        <w:spacing w:before="0" w:after="0"/>
        <w:ind w:left="425" w:hanging="425"/>
        <w:contextualSpacing/>
        <w:rPr>
          <w:rFonts w:ascii="Times New Roman" w:hAnsi="Times New Roman"/>
          <w:sz w:val="28"/>
        </w:rPr>
      </w:pPr>
      <w:r>
        <w:rPr>
          <w:rFonts w:ascii="Times New Roman" w:hAnsi="Times New Roman"/>
          <w:color w:val="00000A"/>
          <w:sz w:val="28"/>
        </w:rPr>
        <w:t>як здійснювати пошук інформаційних повідомлень про міжнародні конференції та інші наукові події онлайн;</w:t>
      </w:r>
    </w:p>
    <w:p>
      <w:pPr>
        <w:pStyle w:val="ListParagraph"/>
        <w:numPr>
          <w:ilvl w:val="0"/>
          <w:numId w:val="5"/>
        </w:numPr>
        <w:spacing w:before="0" w:after="0"/>
        <w:ind w:left="425" w:hanging="425"/>
        <w:contextualSpacing/>
        <w:rPr>
          <w:rFonts w:ascii="Times New Roman" w:hAnsi="Times New Roman"/>
          <w:sz w:val="28"/>
        </w:rPr>
      </w:pPr>
      <w:r>
        <w:rPr>
          <w:rFonts w:ascii="Times New Roman" w:hAnsi="Times New Roman"/>
          <w:color w:val="00000A"/>
          <w:sz w:val="28"/>
        </w:rPr>
        <w:t xml:space="preserve">академічну лексику; </w:t>
      </w:r>
    </w:p>
    <w:p>
      <w:pPr>
        <w:pStyle w:val="Normal"/>
        <w:numPr>
          <w:ilvl w:val="0"/>
          <w:numId w:val="5"/>
        </w:numPr>
        <w:spacing w:before="0" w:after="0"/>
        <w:ind w:left="425" w:hanging="425"/>
        <w:contextualSpacing/>
        <w:rPr>
          <w:sz w:val="28"/>
        </w:rPr>
      </w:pPr>
      <w:r>
        <w:rPr>
          <w:color w:val="00000A"/>
          <w:sz w:val="28"/>
        </w:rPr>
        <w:t xml:space="preserve">теоретичні основи презентації наукового дослідження як в усній формі, так і у форматі PowerPoint; </w:t>
      </w:r>
    </w:p>
    <w:p>
      <w:pPr>
        <w:pStyle w:val="ListParagraph"/>
        <w:numPr>
          <w:ilvl w:val="0"/>
          <w:numId w:val="5"/>
        </w:numPr>
        <w:spacing w:before="0" w:after="0"/>
        <w:ind w:left="425" w:hanging="425"/>
        <w:contextualSpacing/>
        <w:rPr>
          <w:rFonts w:ascii="Times New Roman" w:hAnsi="Times New Roman"/>
          <w:sz w:val="28"/>
        </w:rPr>
      </w:pPr>
      <w:r>
        <w:rPr>
          <w:rFonts w:ascii="Times New Roman" w:hAnsi="Times New Roman"/>
          <w:color w:val="00000A"/>
          <w:sz w:val="28"/>
        </w:rPr>
        <w:t xml:space="preserve">вимоги до написання анотації та укладення анотованої бібліографії; </w:t>
      </w:r>
    </w:p>
    <w:p>
      <w:pPr>
        <w:pStyle w:val="Normal"/>
        <w:numPr>
          <w:ilvl w:val="0"/>
          <w:numId w:val="5"/>
        </w:numPr>
        <w:spacing w:before="0" w:after="0"/>
        <w:ind w:left="425" w:hanging="425"/>
        <w:contextualSpacing/>
        <w:rPr>
          <w:sz w:val="28"/>
        </w:rPr>
      </w:pPr>
      <w:r>
        <w:rPr>
          <w:color w:val="00000A"/>
          <w:sz w:val="28"/>
        </w:rPr>
        <w:t>структуру наукової статті та мовні засоби логічного зв’язку академічного тексту;</w:t>
      </w:r>
    </w:p>
    <w:p>
      <w:pPr>
        <w:pStyle w:val="ListParagraph"/>
        <w:numPr>
          <w:ilvl w:val="0"/>
          <w:numId w:val="5"/>
        </w:numPr>
        <w:spacing w:before="0" w:after="0"/>
        <w:ind w:left="425" w:hanging="425"/>
        <w:contextualSpacing/>
        <w:rPr>
          <w:rFonts w:ascii="Times New Roman" w:hAnsi="Times New Roman"/>
          <w:sz w:val="28"/>
        </w:rPr>
      </w:pPr>
      <w:r>
        <w:rPr>
          <w:rFonts w:ascii="Times New Roman" w:hAnsi="Times New Roman"/>
          <w:color w:val="00000A"/>
          <w:sz w:val="28"/>
        </w:rPr>
        <w:t>основні стилі цитування та посилань;</w:t>
      </w:r>
    </w:p>
    <w:p>
      <w:pPr>
        <w:pStyle w:val="ListParagraph"/>
        <w:numPr>
          <w:ilvl w:val="0"/>
          <w:numId w:val="5"/>
        </w:numPr>
        <w:spacing w:before="0" w:after="0"/>
        <w:ind w:left="425" w:hanging="425"/>
        <w:contextualSpacing/>
        <w:rPr>
          <w:rFonts w:ascii="Times New Roman" w:hAnsi="Times New Roman"/>
          <w:sz w:val="28"/>
        </w:rPr>
      </w:pPr>
      <w:r>
        <w:rPr>
          <w:rFonts w:ascii="Times New Roman" w:hAnsi="Times New Roman"/>
          <w:color w:val="00000A"/>
          <w:sz w:val="28"/>
        </w:rPr>
        <w:t>види плагіату та способи його запобіганню.</w:t>
      </w:r>
    </w:p>
    <w:p>
      <w:pPr>
        <w:pStyle w:val="ListParagraph"/>
        <w:numPr>
          <w:ilvl w:val="0"/>
          <w:numId w:val="5"/>
        </w:numPr>
        <w:spacing w:before="0" w:after="0"/>
        <w:ind w:left="425" w:hanging="425"/>
        <w:contextualSpacing/>
        <w:rPr>
          <w:rFonts w:ascii="Times New Roman" w:hAnsi="Times New Roman"/>
          <w:sz w:val="28"/>
        </w:rPr>
      </w:pPr>
      <w:r>
        <w:rPr>
          <w:rFonts w:ascii="Times New Roman" w:hAnsi="Times New Roman"/>
          <w:color w:val="00000A"/>
          <w:sz w:val="28"/>
        </w:rPr>
        <w:t>процес подання статті до публікації;</w:t>
      </w:r>
    </w:p>
    <w:p>
      <w:pPr>
        <w:sectPr>
          <w:footerReference w:type="default" r:id="rId4"/>
          <w:type w:val="nextPage"/>
          <w:pgSz w:w="11906" w:h="16838"/>
          <w:pgMar w:left="709" w:right="425" w:header="0" w:top="567" w:footer="709" w:bottom="766" w:gutter="0"/>
          <w:pgNumType w:fmt="decimal"/>
          <w:formProt w:val="false"/>
          <w:textDirection w:val="lrTb"/>
          <w:docGrid w:type="default" w:linePitch="360" w:charSpace="4096"/>
        </w:sectPr>
        <w:pStyle w:val="Normal"/>
        <w:numPr>
          <w:ilvl w:val="0"/>
          <w:numId w:val="5"/>
        </w:numPr>
        <w:spacing w:before="0" w:after="0"/>
        <w:ind w:left="425" w:hanging="425"/>
        <w:contextualSpacing/>
        <w:rPr>
          <w:sz w:val="28"/>
        </w:rPr>
      </w:pPr>
      <w:r>
        <w:rPr>
          <w:color w:val="00000A"/>
          <w:sz w:val="28"/>
        </w:rPr>
        <w:t>правила етикету в офіційному електронному листуванні та структуру офіційного електронного листа.</w:t>
      </w:r>
    </w:p>
    <w:p>
      <w:pPr>
        <w:pStyle w:val="Normal"/>
        <w:spacing w:before="0" w:after="120"/>
        <w:ind w:left="851" w:hanging="0"/>
        <w:contextualSpacing/>
        <w:jc w:val="both"/>
        <w:rPr>
          <w:b/>
          <w:b/>
          <w:bCs/>
          <w:sz w:val="28"/>
        </w:rPr>
      </w:pPr>
      <w:r>
        <w:rPr>
          <w:b/>
          <w:bCs/>
          <w:color w:val="00000A"/>
          <w:sz w:val="28"/>
        </w:rPr>
        <w:t xml:space="preserve">вміти: </w:t>
      </w:r>
    </w:p>
    <w:p>
      <w:pPr>
        <w:pStyle w:val="Normal"/>
        <w:numPr>
          <w:ilvl w:val="0"/>
          <w:numId w:val="4"/>
        </w:numPr>
        <w:spacing w:before="0" w:after="40"/>
        <w:ind w:left="425" w:hanging="425"/>
        <w:contextualSpacing/>
        <w:jc w:val="both"/>
        <w:rPr>
          <w:sz w:val="28"/>
        </w:rPr>
      </w:pPr>
      <w:r>
        <w:rPr>
          <w:color w:val="00000A"/>
          <w:sz w:val="28"/>
        </w:rPr>
        <w:t xml:space="preserve">здійснювати пошук та обробку новітньої академічної та фахової </w:t>
        <w:tab/>
        <w:t>інформації та використовувати її для створення власних текстів академічної спрямованості;</w:t>
      </w:r>
    </w:p>
    <w:p>
      <w:pPr>
        <w:pStyle w:val="Normal"/>
        <w:numPr>
          <w:ilvl w:val="0"/>
          <w:numId w:val="4"/>
        </w:numPr>
        <w:spacing w:before="0" w:after="40"/>
        <w:ind w:left="425" w:hanging="425"/>
        <w:contextualSpacing/>
        <w:jc w:val="both"/>
        <w:rPr>
          <w:sz w:val="28"/>
        </w:rPr>
      </w:pPr>
      <w:r>
        <w:rPr>
          <w:color w:val="00000A"/>
          <w:sz w:val="28"/>
        </w:rPr>
        <w:t>читати, перекладати, реферувати та анотувати сучасну академічну і фахову літературу, використовувати різні види читання: аналітичний, вивчаючий, переглядовий, пошуковий;</w:t>
      </w:r>
    </w:p>
    <w:p>
      <w:pPr>
        <w:pStyle w:val="Normal"/>
        <w:numPr>
          <w:ilvl w:val="0"/>
          <w:numId w:val="4"/>
        </w:numPr>
        <w:spacing w:before="0" w:after="40"/>
        <w:ind w:left="425" w:hanging="425"/>
        <w:contextualSpacing/>
        <w:jc w:val="both"/>
        <w:rPr>
          <w:sz w:val="28"/>
        </w:rPr>
      </w:pPr>
      <w:r>
        <w:rPr>
          <w:color w:val="00000A"/>
          <w:sz w:val="28"/>
        </w:rPr>
        <w:t xml:space="preserve">проводити різні логічні операції англійською мовою (аналіз, синтез, встановлення причинно-наслідкових зв'язків,  аргументування, узагальнення і висновок), вилучати  головну та другорядну  інформацію; </w:t>
      </w:r>
    </w:p>
    <w:p>
      <w:pPr>
        <w:pStyle w:val="Normal"/>
        <w:numPr>
          <w:ilvl w:val="0"/>
          <w:numId w:val="4"/>
        </w:numPr>
        <w:spacing w:before="0" w:after="40"/>
        <w:ind w:left="425" w:hanging="425"/>
        <w:contextualSpacing/>
        <w:jc w:val="both"/>
        <w:rPr>
          <w:sz w:val="28"/>
        </w:rPr>
      </w:pPr>
      <w:r>
        <w:rPr>
          <w:color w:val="00000A"/>
          <w:sz w:val="28"/>
        </w:rPr>
        <w:t>планувати, структурувати та презентувати результати дослідження в письмовій та усній формі з урахуванням міжнародних норм і вимог;</w:t>
      </w:r>
    </w:p>
    <w:p>
      <w:pPr>
        <w:pStyle w:val="Normal"/>
        <w:numPr>
          <w:ilvl w:val="0"/>
          <w:numId w:val="4"/>
        </w:numPr>
        <w:spacing w:before="0" w:after="40"/>
        <w:ind w:left="425" w:hanging="425"/>
        <w:contextualSpacing/>
        <w:jc w:val="both"/>
        <w:rPr>
          <w:sz w:val="28"/>
        </w:rPr>
      </w:pPr>
      <w:r>
        <w:rPr>
          <w:color w:val="00000A"/>
          <w:sz w:val="28"/>
        </w:rPr>
        <w:t>використовувати граматичні, лексичні та стилістичні прийоми перефразування, узагальнення та посилання з метою запобігання плагіату;</w:t>
      </w:r>
    </w:p>
    <w:p>
      <w:pPr>
        <w:pStyle w:val="Normal"/>
        <w:numPr>
          <w:ilvl w:val="0"/>
          <w:numId w:val="4"/>
        </w:numPr>
        <w:spacing w:before="0" w:after="40"/>
        <w:ind w:left="425" w:hanging="425"/>
        <w:contextualSpacing/>
        <w:jc w:val="both"/>
        <w:rPr>
          <w:sz w:val="28"/>
        </w:rPr>
      </w:pPr>
      <w:r>
        <w:rPr>
          <w:color w:val="00000A"/>
          <w:sz w:val="28"/>
        </w:rPr>
        <w:t>аналізувати та оцінювати факти, що були отримані з різних  інформаційних джерел;</w:t>
      </w:r>
    </w:p>
    <w:p>
      <w:pPr>
        <w:pStyle w:val="Normal"/>
        <w:numPr>
          <w:ilvl w:val="0"/>
          <w:numId w:val="4"/>
        </w:numPr>
        <w:spacing w:before="0" w:after="40"/>
        <w:ind w:left="425" w:hanging="425"/>
        <w:contextualSpacing/>
        <w:jc w:val="both"/>
        <w:rPr>
          <w:sz w:val="28"/>
        </w:rPr>
      </w:pPr>
      <w:r>
        <w:rPr>
          <w:color w:val="00000A"/>
          <w:sz w:val="28"/>
        </w:rPr>
        <w:t>трансформувати  текстовий матеріал в ході  змістової редукції  та компресії інформації; обробляти великий обсяг англомовної інформації;</w:t>
      </w:r>
    </w:p>
    <w:p>
      <w:pPr>
        <w:pStyle w:val="Normal"/>
        <w:numPr>
          <w:ilvl w:val="0"/>
          <w:numId w:val="4"/>
        </w:numPr>
        <w:spacing w:before="0" w:after="40"/>
        <w:ind w:left="425" w:hanging="425"/>
        <w:contextualSpacing/>
        <w:jc w:val="both"/>
        <w:rPr>
          <w:sz w:val="28"/>
        </w:rPr>
      </w:pPr>
      <w:r>
        <w:rPr>
          <w:color w:val="00000A"/>
          <w:sz w:val="28"/>
        </w:rPr>
        <w:t>оформляти  витягнуту з  іноземних джерел інформацію у вигляді анотації;</w:t>
      </w:r>
    </w:p>
    <w:p>
      <w:pPr>
        <w:pStyle w:val="Normal"/>
        <w:numPr>
          <w:ilvl w:val="0"/>
          <w:numId w:val="4"/>
        </w:numPr>
        <w:spacing w:before="0" w:after="40"/>
        <w:ind w:left="425" w:hanging="425"/>
        <w:contextualSpacing/>
        <w:jc w:val="both"/>
        <w:rPr>
          <w:sz w:val="28"/>
        </w:rPr>
      </w:pPr>
      <w:r>
        <w:rPr>
          <w:color w:val="00000A"/>
          <w:sz w:val="28"/>
        </w:rPr>
        <w:t>писати тези та наукові статті англійською мовою, оформляти заявки на участь в міжнародних конференціях;</w:t>
      </w:r>
    </w:p>
    <w:p>
      <w:pPr>
        <w:pStyle w:val="Normal"/>
        <w:numPr>
          <w:ilvl w:val="0"/>
          <w:numId w:val="4"/>
        </w:numPr>
        <w:spacing w:before="0" w:after="40"/>
        <w:ind w:left="425" w:hanging="425"/>
        <w:contextualSpacing/>
        <w:jc w:val="both"/>
        <w:rPr>
          <w:sz w:val="28"/>
        </w:rPr>
      </w:pPr>
      <w:r>
        <w:rPr>
          <w:color w:val="00000A"/>
          <w:sz w:val="28"/>
        </w:rPr>
        <w:t>логічно  і цілісно як в смисловому, так і в структурному відношеннях висловлювати точку зору з проблеми дослідження;</w:t>
      </w:r>
    </w:p>
    <w:p>
      <w:pPr>
        <w:pStyle w:val="Normal"/>
        <w:numPr>
          <w:ilvl w:val="0"/>
          <w:numId w:val="4"/>
        </w:numPr>
        <w:spacing w:before="0" w:after="40"/>
        <w:ind w:left="425" w:hanging="425"/>
        <w:contextualSpacing/>
        <w:jc w:val="both"/>
        <w:rPr>
          <w:sz w:val="28"/>
        </w:rPr>
      </w:pPr>
      <w:r>
        <w:rPr>
          <w:color w:val="00000A"/>
          <w:sz w:val="28"/>
        </w:rPr>
        <w:t>здійснювати мовний контакт з аудиторією за допомогою  адекватних мовних засобів (пояснення, визначення, аргументація, висновок, оцінка явищ);</w:t>
      </w:r>
    </w:p>
    <w:p>
      <w:pPr>
        <w:pStyle w:val="Normal"/>
        <w:numPr>
          <w:ilvl w:val="0"/>
          <w:numId w:val="4"/>
        </w:numPr>
        <w:spacing w:before="0" w:after="40"/>
        <w:ind w:left="425" w:hanging="425"/>
        <w:contextualSpacing/>
        <w:jc w:val="both"/>
        <w:rPr>
          <w:sz w:val="28"/>
        </w:rPr>
      </w:pPr>
      <w:r>
        <w:rPr>
          <w:color w:val="00000A"/>
          <w:sz w:val="28"/>
        </w:rPr>
        <w:t>спілкуватися з проблем мети, методів та матеріалів дослідження, висновків та інших аспектів наукової роботи;</w:t>
      </w:r>
    </w:p>
    <w:p>
      <w:pPr>
        <w:pStyle w:val="Normal"/>
        <w:numPr>
          <w:ilvl w:val="0"/>
          <w:numId w:val="4"/>
        </w:numPr>
        <w:spacing w:before="0" w:after="40"/>
        <w:ind w:left="425" w:hanging="425"/>
        <w:contextualSpacing/>
        <w:jc w:val="both"/>
        <w:rPr>
          <w:sz w:val="28"/>
        </w:rPr>
      </w:pPr>
      <w:r>
        <w:rPr>
          <w:color w:val="00000A"/>
          <w:sz w:val="28"/>
        </w:rPr>
        <w:t>робити презентації англійською мовою на семінарах, конференціях тощо;</w:t>
      </w:r>
    </w:p>
    <w:p>
      <w:pPr>
        <w:pStyle w:val="Normal"/>
        <w:numPr>
          <w:ilvl w:val="0"/>
          <w:numId w:val="4"/>
        </w:numPr>
        <w:spacing w:before="0" w:after="40"/>
        <w:ind w:left="425" w:hanging="425"/>
        <w:contextualSpacing/>
        <w:jc w:val="both"/>
        <w:rPr>
          <w:sz w:val="28"/>
        </w:rPr>
      </w:pPr>
      <w:r>
        <w:rPr>
          <w:color w:val="00000A"/>
          <w:sz w:val="28"/>
        </w:rPr>
        <w:t>вести діалог проблемного характеру з використанням адекватних  мовних форм (питання, згода/незгода, заперечення, порівняння, протиставлення, прохання та ін.);</w:t>
      </w:r>
    </w:p>
    <w:p>
      <w:pPr>
        <w:sectPr>
          <w:footerReference w:type="default" r:id="rId5"/>
          <w:type w:val="nextPage"/>
          <w:pgSz w:w="11906" w:h="16838"/>
          <w:pgMar w:left="709" w:right="425" w:header="0" w:top="567" w:footer="709" w:bottom="766" w:gutter="0"/>
          <w:pgNumType w:fmt="decimal"/>
          <w:formProt w:val="false"/>
          <w:textDirection w:val="lrTb"/>
          <w:docGrid w:type="default" w:linePitch="360" w:charSpace="4096"/>
        </w:sectPr>
        <w:pStyle w:val="ListParagraph"/>
        <w:numPr>
          <w:ilvl w:val="0"/>
          <w:numId w:val="4"/>
        </w:numPr>
        <w:spacing w:before="0" w:after="40"/>
        <w:ind w:left="425" w:hanging="425"/>
        <w:contextualSpacing/>
        <w:jc w:val="both"/>
        <w:rPr>
          <w:rFonts w:ascii="Times New Roman" w:hAnsi="Times New Roman"/>
          <w:sz w:val="28"/>
        </w:rPr>
      </w:pPr>
      <w:r>
        <w:rPr>
          <w:rFonts w:ascii="Times New Roman" w:hAnsi="Times New Roman"/>
          <w:color w:val="00000A"/>
          <w:sz w:val="28"/>
        </w:rPr>
        <w:t>спілкуватися з колегами  на науково-професійні теми (участь в міжнародних конференціях, програмах обміну в галузі наукових досліджень), дотримуючись правил мовленнєвого етикету наукового діалогічного спілкування.</w:t>
      </w:r>
    </w:p>
    <w:p>
      <w:pPr>
        <w:pStyle w:val="Normal"/>
        <w:spacing w:lineRule="auto" w:line="240" w:before="0" w:after="0"/>
        <w:contextualSpacing/>
        <w:jc w:val="center"/>
        <w:rPr>
          <w:color w:val="0070C0"/>
          <w:sz w:val="28"/>
        </w:rPr>
      </w:pPr>
      <w:r>
        <w:rPr>
          <w:rFonts w:eastAsia="SimSun"/>
          <w:b/>
          <w:bCs/>
          <w:color w:val="0070C0"/>
          <w:sz w:val="28"/>
          <w:lang w:eastAsia="zh-CN" w:bidi="ar"/>
        </w:rPr>
        <w:t>ОПИС КУРСУ</w:t>
      </w:r>
    </w:p>
    <w:p>
      <w:pPr>
        <w:pStyle w:val="Normal"/>
        <w:spacing w:lineRule="auto" w:line="240" w:before="0" w:after="0"/>
        <w:contextualSpacing/>
        <w:rPr>
          <w:sz w:val="28"/>
          <w:lang w:val="uk-UA"/>
        </w:rPr>
      </w:pPr>
      <w:r>
        <w:rPr>
          <w:rFonts w:eastAsia="SimSun"/>
          <w:b/>
          <w:bCs/>
          <w:i/>
          <w:iCs/>
          <w:color w:val="4F6228"/>
          <w:sz w:val="28"/>
          <w:lang w:val="uk-UA" w:eastAsia="zh-CN" w:bidi="ar"/>
        </w:rPr>
        <w:t xml:space="preserve">Форми і методи навчання </w:t>
      </w:r>
    </w:p>
    <w:p>
      <w:pPr>
        <w:pStyle w:val="Normal"/>
        <w:spacing w:lineRule="auto" w:line="240" w:before="0" w:after="0"/>
        <w:ind w:left="426" w:hanging="0"/>
        <w:contextualSpacing/>
        <w:jc w:val="both"/>
        <w:rPr>
          <w:sz w:val="28"/>
          <w:lang w:val="uk-UA"/>
        </w:rPr>
      </w:pPr>
      <w:r>
        <w:rPr>
          <w:rFonts w:eastAsia="SimSun"/>
          <w:color w:val="000000"/>
          <w:sz w:val="28"/>
          <w:lang w:val="uk-UA" w:eastAsia="zh-CN" w:bidi="ar"/>
        </w:rPr>
        <w:t xml:space="preserve">Курс буде викладений у формі практичних занять (46 годин) і організації самостійної роботи здобувачів ступеня </w:t>
      </w:r>
      <w:r>
        <w:rPr>
          <w:sz w:val="28"/>
          <w:lang w:val="uk-UA"/>
        </w:rPr>
        <w:t>доктора філософії (</w:t>
      </w:r>
      <w:r>
        <w:rPr>
          <w:sz w:val="28"/>
          <w:lang w:val="en-US"/>
        </w:rPr>
        <w:t>PhD</w:t>
      </w:r>
      <w:r>
        <w:rPr>
          <w:sz w:val="28"/>
        </w:rPr>
        <w:t xml:space="preserve">) </w:t>
      </w:r>
      <w:r>
        <w:rPr>
          <w:rFonts w:eastAsia="SimSun"/>
          <w:color w:val="000000"/>
          <w:sz w:val="28"/>
          <w:lang w:val="uk-UA" w:eastAsia="zh-CN" w:bidi="ar"/>
        </w:rPr>
        <w:t>(134 години).</w:t>
      </w:r>
    </w:p>
    <w:p>
      <w:pPr>
        <w:pStyle w:val="Normal"/>
        <w:spacing w:lineRule="auto" w:line="240" w:before="0" w:after="0"/>
        <w:contextualSpacing/>
        <w:jc w:val="center"/>
        <w:rPr>
          <w:rFonts w:eastAsia="Times New Roman"/>
          <w:b/>
          <w:b/>
          <w:i/>
          <w:i/>
          <w:iCs/>
          <w:color w:val="538135"/>
          <w:sz w:val="28"/>
          <w:lang w:val="uk-UA" w:eastAsia="ru-RU"/>
        </w:rPr>
      </w:pPr>
      <w:r>
        <w:rPr>
          <w:rFonts w:eastAsia="Times New Roman"/>
          <w:b/>
          <w:i/>
          <w:iCs/>
          <w:color w:val="538135"/>
          <w:sz w:val="28"/>
          <w:lang w:val="uk-UA" w:eastAsia="ru-RU"/>
        </w:rPr>
      </w:r>
    </w:p>
    <w:p>
      <w:pPr>
        <w:pStyle w:val="Normal"/>
        <w:spacing w:lineRule="auto" w:line="240" w:before="0" w:after="0"/>
        <w:contextualSpacing/>
        <w:jc w:val="center"/>
        <w:rPr>
          <w:rFonts w:eastAsia="Times New Roman"/>
          <w:b/>
          <w:b/>
          <w:i/>
          <w:i/>
          <w:iCs/>
          <w:color w:val="538135"/>
          <w:sz w:val="28"/>
          <w:lang w:val="uk-UA" w:eastAsia="ru-RU"/>
        </w:rPr>
      </w:pPr>
      <w:r>
        <w:rPr>
          <w:rFonts w:eastAsia="Times New Roman"/>
          <w:b/>
          <w:i/>
          <w:iCs/>
          <w:color w:val="538135"/>
          <w:sz w:val="28"/>
          <w:lang w:val="uk-UA" w:eastAsia="ru-RU"/>
        </w:rPr>
        <w:t>Методи навчання</w:t>
      </w:r>
    </w:p>
    <w:p>
      <w:pPr>
        <w:pStyle w:val="Normal"/>
        <w:spacing w:lineRule="auto" w:line="240" w:before="0" w:after="0"/>
        <w:ind w:left="426" w:hanging="0"/>
        <w:contextualSpacing/>
        <w:jc w:val="both"/>
        <w:rPr>
          <w:rFonts w:eastAsia="Times New Roman"/>
          <w:sz w:val="28"/>
          <w:lang w:val="uk-UA" w:eastAsia="ru-RU"/>
        </w:rPr>
      </w:pPr>
      <w:r>
        <w:rPr>
          <w:rFonts w:eastAsia="Times New Roman"/>
          <w:b/>
          <w:i/>
          <w:sz w:val="28"/>
          <w:lang w:val="uk-UA" w:eastAsia="ru-RU"/>
        </w:rPr>
        <w:t>Практичні:</w:t>
      </w:r>
      <w:r>
        <w:rPr>
          <w:rFonts w:eastAsia="Times New Roman"/>
          <w:sz w:val="28"/>
          <w:lang w:val="uk-UA" w:eastAsia="ru-RU"/>
        </w:rPr>
        <w:t xml:space="preserve"> тренувальні вправи; практичні роботи; виконання індивідуальних завдань</w:t>
      </w:r>
      <w:r>
        <w:rPr>
          <w:rFonts w:eastAsia="Times New Roman"/>
          <w:sz w:val="28"/>
          <w:lang w:eastAsia="ru-RU"/>
        </w:rPr>
        <w:t>,</w:t>
      </w:r>
      <w:r>
        <w:rPr>
          <w:sz w:val="28"/>
          <w:lang w:val="uk-UA"/>
        </w:rPr>
        <w:t xml:space="preserve"> дискусія.  </w:t>
      </w:r>
    </w:p>
    <w:p>
      <w:pPr>
        <w:pStyle w:val="Normal"/>
        <w:spacing w:lineRule="auto" w:line="240" w:before="0" w:after="0"/>
        <w:ind w:left="426" w:hanging="0"/>
        <w:contextualSpacing/>
        <w:jc w:val="both"/>
        <w:rPr>
          <w:rFonts w:eastAsia="Times New Roman"/>
          <w:sz w:val="28"/>
          <w:lang w:val="uk-UA" w:eastAsia="ru-RU"/>
        </w:rPr>
      </w:pPr>
      <w:r>
        <w:rPr>
          <w:rFonts w:eastAsia="Times New Roman"/>
          <w:b/>
          <w:i/>
          <w:sz w:val="28"/>
          <w:lang w:val="uk-UA" w:eastAsia="ru-RU"/>
        </w:rPr>
        <w:t>Наочні:</w:t>
      </w:r>
      <w:r>
        <w:rPr>
          <w:rFonts w:eastAsia="Times New Roman"/>
          <w:sz w:val="28"/>
          <w:lang w:val="uk-UA" w:eastAsia="ru-RU"/>
        </w:rPr>
        <w:t xml:space="preserve"> ілюстрація ( в тому числі мультимедійні презентації), демонстрація відео, презентація результатів власних досліджень.</w:t>
      </w:r>
    </w:p>
    <w:p>
      <w:pPr>
        <w:pStyle w:val="Normal"/>
        <w:spacing w:lineRule="auto" w:line="240" w:before="0" w:after="0"/>
        <w:ind w:left="426" w:hanging="0"/>
        <w:contextualSpacing/>
        <w:jc w:val="both"/>
        <w:rPr>
          <w:rFonts w:eastAsia="Times New Roman"/>
          <w:sz w:val="28"/>
          <w:lang w:val="uk-UA" w:eastAsia="ru-RU"/>
        </w:rPr>
      </w:pPr>
      <w:r>
        <w:rPr>
          <w:rFonts w:eastAsia="Times New Roman"/>
          <w:b/>
          <w:i/>
          <w:sz w:val="28"/>
          <w:lang w:val="uk-UA" w:eastAsia="ru-RU"/>
        </w:rPr>
        <w:t>Словесні</w:t>
      </w:r>
      <w:r>
        <w:rPr>
          <w:rFonts w:eastAsia="Times New Roman"/>
          <w:i/>
          <w:sz w:val="28"/>
          <w:lang w:val="uk-UA" w:eastAsia="ru-RU"/>
        </w:rPr>
        <w:t>:</w:t>
      </w:r>
      <w:r>
        <w:rPr>
          <w:rFonts w:eastAsia="Times New Roman"/>
          <w:sz w:val="28"/>
          <w:lang w:val="uk-UA" w:eastAsia="ru-RU"/>
        </w:rPr>
        <w:t xml:space="preserve"> пояснення, бесіда.</w:t>
      </w:r>
    </w:p>
    <w:p>
      <w:pPr>
        <w:pStyle w:val="Normal"/>
        <w:spacing w:lineRule="auto" w:line="240" w:before="0" w:after="0"/>
        <w:ind w:left="426" w:hanging="0"/>
        <w:contextualSpacing/>
        <w:jc w:val="both"/>
        <w:rPr>
          <w:sz w:val="28"/>
          <w:lang w:val="uk-UA"/>
        </w:rPr>
      </w:pPr>
      <w:r>
        <w:rPr>
          <w:b/>
          <w:i/>
          <w:sz w:val="28"/>
          <w:lang w:val="uk-UA"/>
        </w:rPr>
        <w:t>Метод навчання, що базується на завданнях (</w:t>
      </w:r>
      <w:r>
        <w:rPr>
          <w:b/>
          <w:i/>
          <w:sz w:val="28"/>
          <w:lang w:val="en-US"/>
        </w:rPr>
        <w:t>task</w:t>
      </w:r>
      <w:r>
        <w:rPr>
          <w:b/>
          <w:i/>
          <w:sz w:val="28"/>
          <w:lang w:val="uk-UA"/>
        </w:rPr>
        <w:t>-</w:t>
      </w:r>
      <w:r>
        <w:rPr>
          <w:b/>
          <w:i/>
          <w:sz w:val="28"/>
          <w:lang w:val="en-US"/>
        </w:rPr>
        <w:t>based</w:t>
      </w:r>
      <w:r>
        <w:rPr>
          <w:b/>
          <w:i/>
          <w:sz w:val="28"/>
          <w:lang w:val="uk-UA"/>
        </w:rPr>
        <w:t xml:space="preserve"> </w:t>
      </w:r>
      <w:r>
        <w:rPr>
          <w:b/>
          <w:i/>
          <w:sz w:val="28"/>
          <w:lang w:val="en-US"/>
        </w:rPr>
        <w:t>learning</w:t>
      </w:r>
      <w:r>
        <w:rPr>
          <w:b/>
          <w:i/>
          <w:sz w:val="28"/>
          <w:lang w:val="uk-UA"/>
        </w:rPr>
        <w:t>):</w:t>
      </w:r>
      <w:r>
        <w:rPr>
          <w:bCs/>
          <w:sz w:val="28"/>
          <w:lang w:val="uk-UA"/>
        </w:rPr>
        <w:t xml:space="preserve"> написання</w:t>
      </w:r>
      <w:r>
        <w:rPr>
          <w:sz w:val="28"/>
          <w:lang w:val="uk-UA"/>
        </w:rPr>
        <w:t xml:space="preserve"> доповіді, що супроводжує презентацію дослідження; текстів до слайдів презентації; наукової статті; анотації до наукової статті; відгуків на презентацію; укладення анотованої бібліографії, тощо.</w:t>
      </w:r>
    </w:p>
    <w:p>
      <w:pPr>
        <w:pStyle w:val="Normal"/>
        <w:spacing w:lineRule="auto" w:line="240" w:before="0" w:after="0"/>
        <w:contextualSpacing/>
        <w:rPr>
          <w:rFonts w:eastAsia="SimSun"/>
          <w:b/>
          <w:b/>
          <w:bCs/>
          <w:i/>
          <w:i/>
          <w:iCs/>
          <w:color w:val="538135"/>
          <w:sz w:val="28"/>
          <w:lang w:val="uk-UA" w:eastAsia="zh-CN" w:bidi="ar"/>
        </w:rPr>
      </w:pPr>
      <w:r>
        <w:rPr>
          <w:rFonts w:eastAsia="SimSun"/>
          <w:b/>
          <w:bCs/>
          <w:i/>
          <w:iCs/>
          <w:color w:val="538135"/>
          <w:sz w:val="28"/>
          <w:lang w:val="uk-UA" w:eastAsia="zh-CN" w:bidi="ar"/>
        </w:rPr>
      </w:r>
    </w:p>
    <w:p>
      <w:pPr>
        <w:pStyle w:val="Normal"/>
        <w:spacing w:lineRule="auto" w:line="240" w:before="0" w:after="0"/>
        <w:ind w:left="283" w:hanging="0"/>
        <w:contextualSpacing/>
        <w:jc w:val="center"/>
        <w:rPr>
          <w:rFonts w:eastAsia="Times New Roman"/>
          <w:b/>
          <w:b/>
          <w:sz w:val="28"/>
          <w:lang w:eastAsia="zh-CN"/>
        </w:rPr>
      </w:pPr>
      <w:r>
        <w:rPr>
          <w:rFonts w:eastAsia="Times New Roman"/>
          <w:b/>
          <w:sz w:val="28"/>
          <w:lang w:eastAsia="zh-CN"/>
        </w:rPr>
        <w:t>3. Зміст навчальної дисципліни</w:t>
      </w:r>
    </w:p>
    <w:p>
      <w:pPr>
        <w:pStyle w:val="Normal"/>
        <w:spacing w:before="0" w:after="0"/>
        <w:contextualSpacing/>
        <w:jc w:val="center"/>
        <w:rPr>
          <w:rFonts w:eastAsia="Times New Roman"/>
          <w:b/>
          <w:b/>
          <w:sz w:val="28"/>
          <w:lang w:eastAsia="ru-RU"/>
        </w:rPr>
      </w:pPr>
      <w:r>
        <w:rPr>
          <w:rFonts w:eastAsia="Times New Roman"/>
          <w:b/>
          <w:sz w:val="28"/>
          <w:lang w:eastAsia="ru-RU"/>
        </w:rPr>
        <w:t>Змістовий модуль 1.</w:t>
      </w:r>
    </w:p>
    <w:p>
      <w:pPr>
        <w:pStyle w:val="Normal"/>
        <w:spacing w:before="0" w:after="0"/>
        <w:contextualSpacing/>
        <w:jc w:val="center"/>
        <w:rPr>
          <w:rFonts w:eastAsia="Times New Roman"/>
          <w:b/>
          <w:b/>
          <w:sz w:val="28"/>
          <w:lang w:val="en-US" w:eastAsia="ru-RU"/>
        </w:rPr>
      </w:pPr>
      <w:r>
        <w:rPr>
          <w:rFonts w:eastAsia="Times New Roman"/>
          <w:b/>
          <w:sz w:val="28"/>
          <w:lang w:eastAsia="ru-RU"/>
        </w:rPr>
        <w:t>Участь</w:t>
      </w:r>
      <w:r>
        <w:rPr>
          <w:rFonts w:eastAsia="Times New Roman"/>
          <w:b/>
          <w:sz w:val="28"/>
          <w:lang w:val="en-US" w:eastAsia="ru-RU"/>
        </w:rPr>
        <w:t xml:space="preserve"> </w:t>
      </w:r>
      <w:r>
        <w:rPr>
          <w:rFonts w:eastAsia="Times New Roman"/>
          <w:b/>
          <w:sz w:val="28"/>
          <w:lang w:eastAsia="ru-RU"/>
        </w:rPr>
        <w:t>у</w:t>
      </w:r>
      <w:r>
        <w:rPr>
          <w:rFonts w:eastAsia="Times New Roman"/>
          <w:b/>
          <w:sz w:val="28"/>
          <w:lang w:val="en-US" w:eastAsia="ru-RU"/>
        </w:rPr>
        <w:t xml:space="preserve"> </w:t>
      </w:r>
      <w:r>
        <w:rPr>
          <w:rFonts w:eastAsia="Times New Roman"/>
          <w:b/>
          <w:sz w:val="28"/>
          <w:lang w:eastAsia="ru-RU"/>
        </w:rPr>
        <w:t>міжнародних</w:t>
      </w:r>
      <w:r>
        <w:rPr>
          <w:rFonts w:eastAsia="Times New Roman"/>
          <w:b/>
          <w:sz w:val="28"/>
          <w:lang w:val="en-US" w:eastAsia="ru-RU"/>
        </w:rPr>
        <w:t xml:space="preserve"> </w:t>
      </w:r>
      <w:r>
        <w:rPr>
          <w:rFonts w:eastAsia="Times New Roman"/>
          <w:b/>
          <w:sz w:val="28"/>
          <w:lang w:eastAsia="ru-RU"/>
        </w:rPr>
        <w:t>наукових</w:t>
      </w:r>
      <w:r>
        <w:rPr>
          <w:rFonts w:eastAsia="Times New Roman"/>
          <w:b/>
          <w:sz w:val="28"/>
          <w:lang w:val="en-US" w:eastAsia="ru-RU"/>
        </w:rPr>
        <w:t xml:space="preserve"> </w:t>
      </w:r>
      <w:r>
        <w:rPr>
          <w:rFonts w:eastAsia="Times New Roman"/>
          <w:b/>
          <w:sz w:val="28"/>
          <w:lang w:eastAsia="ru-RU"/>
        </w:rPr>
        <w:t>конференціях</w:t>
      </w:r>
      <w:r>
        <w:rPr>
          <w:rFonts w:eastAsia="Times New Roman"/>
          <w:b/>
          <w:sz w:val="28"/>
          <w:lang w:val="en-US" w:eastAsia="ru-RU"/>
        </w:rPr>
        <w:t xml:space="preserve"> </w:t>
      </w:r>
    </w:p>
    <w:p>
      <w:pPr>
        <w:pStyle w:val="Normal"/>
        <w:spacing w:before="0" w:after="0"/>
        <w:contextualSpacing/>
        <w:jc w:val="center"/>
        <w:rPr>
          <w:rFonts w:eastAsia="Times New Roman"/>
          <w:b/>
          <w:b/>
          <w:sz w:val="28"/>
          <w:lang w:val="en-US" w:eastAsia="ru-RU"/>
        </w:rPr>
      </w:pPr>
      <w:r>
        <w:rPr>
          <w:rFonts w:eastAsia="Times New Roman"/>
          <w:b/>
          <w:sz w:val="28"/>
          <w:lang w:val="en-US" w:eastAsia="ru-RU"/>
        </w:rPr>
        <w:t>(Participating in International academic conferences)</w:t>
      </w:r>
    </w:p>
    <w:p>
      <w:pPr>
        <w:pStyle w:val="Normal"/>
        <w:tabs>
          <w:tab w:val="left" w:pos="9921" w:leader="none"/>
        </w:tabs>
        <w:spacing w:before="0" w:after="120"/>
        <w:contextualSpacing/>
        <w:jc w:val="both"/>
        <w:rPr>
          <w:rFonts w:eastAsia="Times New Roman"/>
          <w:sz w:val="28"/>
          <w:lang w:val="en-US" w:eastAsia="ru-RU"/>
        </w:rPr>
      </w:pPr>
      <w:r>
        <w:rPr>
          <w:rFonts w:eastAsia="Times New Roman"/>
          <w:b/>
          <w:sz w:val="28"/>
          <w:lang w:eastAsia="ru-RU"/>
        </w:rPr>
        <w:t>Тема 1.</w:t>
      </w:r>
      <w:r>
        <w:rPr>
          <w:rFonts w:eastAsia="Times New Roman"/>
          <w:sz w:val="28"/>
          <w:lang w:eastAsia="ru-RU"/>
        </w:rPr>
        <w:t xml:space="preserve"> Анонс конференції. Прийоми  швидкого читання. Змістовні</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структурні</w:t>
      </w:r>
      <w:r>
        <w:rPr>
          <w:rFonts w:eastAsia="Times New Roman"/>
          <w:sz w:val="28"/>
          <w:lang w:val="en-US" w:eastAsia="ru-RU"/>
        </w:rPr>
        <w:t xml:space="preserve"> </w:t>
      </w:r>
      <w:r>
        <w:rPr>
          <w:rFonts w:eastAsia="Times New Roman"/>
          <w:sz w:val="28"/>
          <w:lang w:eastAsia="ru-RU"/>
        </w:rPr>
        <w:t>слова</w:t>
      </w:r>
      <w:r>
        <w:rPr>
          <w:rFonts w:eastAsia="Times New Roman"/>
          <w:sz w:val="28"/>
          <w:lang w:val="en-US" w:eastAsia="ru-RU"/>
        </w:rPr>
        <w:t>. (</w:t>
      </w:r>
      <w:r>
        <w:rPr>
          <w:rFonts w:eastAsia="Times New Roman"/>
          <w:sz w:val="28"/>
          <w:lang w:eastAsia="ru-RU"/>
        </w:rPr>
        <w:t>С</w:t>
      </w:r>
      <w:r>
        <w:rPr>
          <w:rFonts w:eastAsia="Times New Roman"/>
          <w:sz w:val="28"/>
          <w:lang w:val="en-US" w:eastAsia="ru-RU"/>
        </w:rPr>
        <w:t>onference announcements. Fast reading activities. Content and structural words.).</w:t>
      </w:r>
    </w:p>
    <w:p>
      <w:pPr>
        <w:pStyle w:val="Normal"/>
        <w:tabs>
          <w:tab w:val="left" w:pos="9921" w:leader="none"/>
        </w:tabs>
        <w:spacing w:before="0" w:after="12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2</w:t>
      </w:r>
      <w:r>
        <w:rPr>
          <w:rFonts w:eastAsia="Times New Roman"/>
          <w:sz w:val="28"/>
          <w:lang w:val="en-US" w:eastAsia="ru-RU"/>
        </w:rPr>
        <w:t xml:space="preserve">. </w:t>
      </w:r>
      <w:r>
        <w:rPr>
          <w:rFonts w:eastAsia="Times New Roman"/>
          <w:sz w:val="28"/>
          <w:lang w:eastAsia="ru-RU"/>
        </w:rPr>
        <w:t>Запрошення</w:t>
      </w:r>
      <w:r>
        <w:rPr>
          <w:rFonts w:eastAsia="Times New Roman"/>
          <w:sz w:val="28"/>
          <w:lang w:val="en-US" w:eastAsia="ru-RU"/>
        </w:rPr>
        <w:t xml:space="preserve"> </w:t>
      </w:r>
      <w:r>
        <w:rPr>
          <w:rFonts w:eastAsia="Times New Roman"/>
          <w:sz w:val="28"/>
          <w:lang w:eastAsia="ru-RU"/>
        </w:rPr>
        <w:t>до</w:t>
      </w:r>
      <w:r>
        <w:rPr>
          <w:rFonts w:eastAsia="Times New Roman"/>
          <w:sz w:val="28"/>
          <w:lang w:val="en-US" w:eastAsia="ru-RU"/>
        </w:rPr>
        <w:t xml:space="preserve"> </w:t>
      </w:r>
      <w:r>
        <w:rPr>
          <w:rFonts w:eastAsia="Times New Roman"/>
          <w:sz w:val="28"/>
          <w:lang w:eastAsia="ru-RU"/>
        </w:rPr>
        <w:t>публікації</w:t>
      </w:r>
      <w:r>
        <w:rPr>
          <w:rFonts w:eastAsia="Times New Roman"/>
          <w:sz w:val="28"/>
          <w:lang w:val="en-US" w:eastAsia="ru-RU"/>
        </w:rPr>
        <w:t xml:space="preserve">: </w:t>
      </w:r>
      <w:r>
        <w:rPr>
          <w:rFonts w:eastAsia="Times New Roman"/>
          <w:sz w:val="28"/>
          <w:lang w:eastAsia="ru-RU"/>
        </w:rPr>
        <w:t>Інформаційний</w:t>
      </w:r>
      <w:r>
        <w:rPr>
          <w:rFonts w:eastAsia="Times New Roman"/>
          <w:sz w:val="28"/>
          <w:lang w:val="en-US" w:eastAsia="ru-RU"/>
        </w:rPr>
        <w:t xml:space="preserve"> </w:t>
      </w:r>
      <w:r>
        <w:rPr>
          <w:rFonts w:eastAsia="Times New Roman"/>
          <w:sz w:val="28"/>
          <w:lang w:eastAsia="ru-RU"/>
        </w:rPr>
        <w:t>лист</w:t>
      </w:r>
      <w:r>
        <w:rPr>
          <w:rFonts w:eastAsia="Times New Roman"/>
          <w:sz w:val="28"/>
          <w:lang w:val="en-US" w:eastAsia="ru-RU"/>
        </w:rPr>
        <w:t xml:space="preserve">. </w:t>
      </w:r>
      <w:r>
        <w:rPr>
          <w:rFonts w:eastAsia="Times New Roman"/>
          <w:sz w:val="28"/>
          <w:lang w:eastAsia="ru-RU"/>
        </w:rPr>
        <w:t xml:space="preserve">Зміст, структура. Використання +мови: загальновживані академічні колокації, пов’язані з проведенням конференції. </w:t>
      </w:r>
      <w:r>
        <w:rPr>
          <w:rFonts w:eastAsia="Times New Roman"/>
          <w:sz w:val="28"/>
          <w:lang w:val="en-US" w:eastAsia="ru-RU"/>
        </w:rPr>
        <w:t>(Calls for papers. Content, structure. Language focus: common conference-related collocations).</w:t>
      </w:r>
    </w:p>
    <w:p>
      <w:pPr>
        <w:pStyle w:val="Normal"/>
        <w:tabs>
          <w:tab w:val="left" w:pos="9921" w:leader="none"/>
        </w:tabs>
        <w:spacing w:before="0" w:after="120"/>
        <w:contextualSpacing/>
        <w:jc w:val="both"/>
        <w:rPr>
          <w:rFonts w:eastAsia="Times New Roman"/>
          <w:sz w:val="28"/>
          <w:lang w:val="en-US" w:eastAsia="ru-RU"/>
        </w:rPr>
      </w:pPr>
      <w:r>
        <w:rPr>
          <w:rFonts w:eastAsia="Times New Roman"/>
          <w:b/>
          <w:sz w:val="28"/>
          <w:lang w:eastAsia="ru-RU"/>
        </w:rPr>
        <w:t>Тема 3.</w:t>
      </w:r>
      <w:r>
        <w:rPr>
          <w:rFonts w:eastAsia="Times New Roman"/>
          <w:sz w:val="28"/>
          <w:lang w:eastAsia="ru-RU"/>
        </w:rPr>
        <w:t xml:space="preserve"> Академічні та професійні події. Типи подій та форми проведення. Електронний</w:t>
      </w:r>
      <w:r>
        <w:rPr>
          <w:rFonts w:eastAsia="Times New Roman"/>
          <w:sz w:val="28"/>
          <w:lang w:val="en-US" w:eastAsia="ru-RU"/>
        </w:rPr>
        <w:t xml:space="preserve"> </w:t>
      </w:r>
      <w:r>
        <w:rPr>
          <w:rFonts w:eastAsia="Times New Roman"/>
          <w:sz w:val="28"/>
          <w:lang w:eastAsia="ru-RU"/>
        </w:rPr>
        <w:t>пошук</w:t>
      </w:r>
      <w:r>
        <w:rPr>
          <w:rFonts w:eastAsia="Times New Roman"/>
          <w:sz w:val="28"/>
          <w:lang w:val="en-US" w:eastAsia="ru-RU"/>
        </w:rPr>
        <w:t xml:space="preserve"> </w:t>
      </w:r>
      <w:r>
        <w:rPr>
          <w:rFonts w:eastAsia="Times New Roman"/>
          <w:sz w:val="28"/>
          <w:lang w:eastAsia="ru-RU"/>
        </w:rPr>
        <w:t>академічних</w:t>
      </w:r>
      <w:r>
        <w:rPr>
          <w:rFonts w:eastAsia="Times New Roman"/>
          <w:sz w:val="28"/>
          <w:lang w:val="en-US" w:eastAsia="ru-RU"/>
        </w:rPr>
        <w:t xml:space="preserve"> </w:t>
      </w:r>
      <w:r>
        <w:rPr>
          <w:rFonts w:eastAsia="Times New Roman"/>
          <w:sz w:val="28"/>
          <w:lang w:eastAsia="ru-RU"/>
        </w:rPr>
        <w:t>заходів</w:t>
      </w:r>
      <w:r>
        <w:rPr>
          <w:rFonts w:eastAsia="Times New Roman"/>
          <w:sz w:val="28"/>
          <w:lang w:val="en-US" w:eastAsia="ru-RU"/>
        </w:rPr>
        <w:t>.  (Academic and professional events. Types of events and forms of interaction. Surfing the Internet for forthcoming academic events).</w:t>
      </w:r>
    </w:p>
    <w:p>
      <w:pPr>
        <w:pStyle w:val="Normal"/>
        <w:tabs>
          <w:tab w:val="left" w:pos="9921" w:leader="none"/>
        </w:tabs>
        <w:spacing w:before="0" w:after="12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4.</w:t>
      </w:r>
      <w:r>
        <w:rPr>
          <w:rFonts w:eastAsia="Times New Roman"/>
          <w:sz w:val="28"/>
          <w:lang w:val="en-US" w:eastAsia="ru-RU"/>
        </w:rPr>
        <w:t xml:space="preserve"> </w:t>
      </w:r>
      <w:r>
        <w:rPr>
          <w:rFonts w:eastAsia="Times New Roman"/>
          <w:sz w:val="28"/>
          <w:lang w:eastAsia="ru-RU"/>
        </w:rPr>
        <w:t>Вирішення</w:t>
      </w:r>
      <w:r>
        <w:rPr>
          <w:rFonts w:eastAsia="Times New Roman"/>
          <w:sz w:val="28"/>
          <w:lang w:val="en-US" w:eastAsia="ru-RU"/>
        </w:rPr>
        <w:t xml:space="preserve"> </w:t>
      </w:r>
      <w:r>
        <w:rPr>
          <w:rFonts w:eastAsia="Times New Roman"/>
          <w:sz w:val="28"/>
          <w:lang w:eastAsia="ru-RU"/>
        </w:rPr>
        <w:t>загальних</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технічних</w:t>
      </w:r>
      <w:r>
        <w:rPr>
          <w:rFonts w:eastAsia="Times New Roman"/>
          <w:sz w:val="28"/>
          <w:lang w:val="en-US" w:eastAsia="ru-RU"/>
        </w:rPr>
        <w:t xml:space="preserve"> </w:t>
      </w:r>
      <w:r>
        <w:rPr>
          <w:rFonts w:eastAsia="Times New Roman"/>
          <w:sz w:val="28"/>
          <w:lang w:eastAsia="ru-RU"/>
        </w:rPr>
        <w:t>проблем</w:t>
      </w:r>
      <w:r>
        <w:rPr>
          <w:rFonts w:eastAsia="Times New Roman"/>
          <w:sz w:val="28"/>
          <w:lang w:val="en-US" w:eastAsia="ru-RU"/>
        </w:rPr>
        <w:t xml:space="preserve"> </w:t>
      </w:r>
      <w:r>
        <w:rPr>
          <w:rFonts w:eastAsia="Times New Roman"/>
          <w:sz w:val="28"/>
          <w:lang w:eastAsia="ru-RU"/>
        </w:rPr>
        <w:t>під</w:t>
      </w:r>
      <w:r>
        <w:rPr>
          <w:rFonts w:eastAsia="Times New Roman"/>
          <w:sz w:val="28"/>
          <w:lang w:val="en-US" w:eastAsia="ru-RU"/>
        </w:rPr>
        <w:t xml:space="preserve"> </w:t>
      </w:r>
      <w:r>
        <w:rPr>
          <w:rFonts w:eastAsia="Times New Roman"/>
          <w:sz w:val="28"/>
          <w:lang w:eastAsia="ru-RU"/>
        </w:rPr>
        <w:t>час</w:t>
      </w:r>
      <w:r>
        <w:rPr>
          <w:rFonts w:eastAsia="Times New Roman"/>
          <w:sz w:val="28"/>
          <w:lang w:val="en-US" w:eastAsia="ru-RU"/>
        </w:rPr>
        <w:t xml:space="preserve"> </w:t>
      </w:r>
      <w:r>
        <w:rPr>
          <w:rFonts w:eastAsia="Times New Roman"/>
          <w:sz w:val="28"/>
          <w:lang w:eastAsia="ru-RU"/>
        </w:rPr>
        <w:t>конференції</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презентації</w:t>
      </w:r>
      <w:r>
        <w:rPr>
          <w:rFonts w:eastAsia="Times New Roman"/>
          <w:sz w:val="28"/>
          <w:lang w:val="en-US" w:eastAsia="ru-RU"/>
        </w:rPr>
        <w:t xml:space="preserve">. </w:t>
      </w:r>
      <w:r>
        <w:rPr>
          <w:rFonts w:eastAsia="Times New Roman"/>
          <w:sz w:val="28"/>
          <w:lang w:eastAsia="ru-RU"/>
        </w:rPr>
        <w:t>Комунікативні</w:t>
      </w:r>
      <w:r>
        <w:rPr>
          <w:rFonts w:eastAsia="Times New Roman"/>
          <w:sz w:val="28"/>
          <w:lang w:val="en-US" w:eastAsia="ru-RU"/>
        </w:rPr>
        <w:t xml:space="preserve"> </w:t>
      </w:r>
      <w:r>
        <w:rPr>
          <w:rFonts w:eastAsia="Times New Roman"/>
          <w:sz w:val="28"/>
          <w:lang w:eastAsia="ru-RU"/>
        </w:rPr>
        <w:t>функції</w:t>
      </w:r>
      <w:r>
        <w:rPr>
          <w:rFonts w:eastAsia="Times New Roman"/>
          <w:sz w:val="28"/>
          <w:lang w:val="en-US" w:eastAsia="ru-RU"/>
        </w:rPr>
        <w:t xml:space="preserve"> </w:t>
      </w:r>
      <w:r>
        <w:rPr>
          <w:rFonts w:eastAsia="Times New Roman"/>
          <w:sz w:val="28"/>
          <w:lang w:eastAsia="ru-RU"/>
        </w:rPr>
        <w:t>висловлювань</w:t>
      </w:r>
      <w:r>
        <w:rPr>
          <w:rFonts w:eastAsia="Times New Roman"/>
          <w:sz w:val="28"/>
          <w:lang w:val="en-US" w:eastAsia="ru-RU"/>
        </w:rPr>
        <w:t xml:space="preserve"> </w:t>
      </w:r>
      <w:r>
        <w:rPr>
          <w:rFonts w:eastAsia="Times New Roman"/>
          <w:sz w:val="28"/>
          <w:lang w:eastAsia="ru-RU"/>
        </w:rPr>
        <w:t>відповідно</w:t>
      </w:r>
      <w:r>
        <w:rPr>
          <w:rFonts w:eastAsia="Times New Roman"/>
          <w:sz w:val="28"/>
          <w:lang w:val="en-US" w:eastAsia="ru-RU"/>
        </w:rPr>
        <w:t xml:space="preserve"> </w:t>
      </w:r>
      <w:r>
        <w:rPr>
          <w:rFonts w:eastAsia="Times New Roman"/>
          <w:sz w:val="28"/>
          <w:lang w:eastAsia="ru-RU"/>
        </w:rPr>
        <w:t>до</w:t>
      </w:r>
      <w:r>
        <w:rPr>
          <w:rFonts w:eastAsia="Times New Roman"/>
          <w:sz w:val="28"/>
          <w:lang w:val="en-US" w:eastAsia="ru-RU"/>
        </w:rPr>
        <w:t xml:space="preserve"> </w:t>
      </w:r>
      <w:r>
        <w:rPr>
          <w:rFonts w:eastAsia="Times New Roman"/>
          <w:sz w:val="28"/>
          <w:lang w:eastAsia="ru-RU"/>
        </w:rPr>
        <w:t>ситуації</w:t>
      </w:r>
      <w:r>
        <w:rPr>
          <w:rFonts w:eastAsia="Times New Roman"/>
          <w:sz w:val="28"/>
          <w:lang w:val="en-US" w:eastAsia="ru-RU"/>
        </w:rPr>
        <w:t xml:space="preserve">, </w:t>
      </w:r>
      <w:r>
        <w:rPr>
          <w:rFonts w:eastAsia="Times New Roman"/>
          <w:sz w:val="28"/>
          <w:lang w:eastAsia="ru-RU"/>
        </w:rPr>
        <w:t>учасників</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цілей</w:t>
      </w:r>
      <w:r>
        <w:rPr>
          <w:rFonts w:eastAsia="Times New Roman"/>
          <w:sz w:val="28"/>
          <w:lang w:val="en-US" w:eastAsia="ru-RU"/>
        </w:rPr>
        <w:t>. (Troubleshooting. Communicative functions of utterances according to the situation, participants and goals).</w:t>
      </w:r>
    </w:p>
    <w:p>
      <w:pPr>
        <w:pStyle w:val="Normal"/>
        <w:tabs>
          <w:tab w:val="left" w:pos="9921" w:leader="none"/>
        </w:tabs>
        <w:spacing w:before="0" w:after="0"/>
        <w:ind w:left="-57" w:right="-57" w:hanging="0"/>
        <w:contextualSpacing/>
        <w:jc w:val="center"/>
        <w:rPr>
          <w:rFonts w:eastAsia="Times New Roman"/>
          <w:b/>
          <w:b/>
          <w:bCs/>
          <w:sz w:val="28"/>
          <w:lang w:val="en-US" w:eastAsia="ru-RU"/>
        </w:rPr>
      </w:pPr>
      <w:r>
        <w:rPr>
          <w:rFonts w:eastAsia="Times New Roman"/>
          <w:b/>
          <w:bCs/>
          <w:sz w:val="28"/>
          <w:lang w:eastAsia="ru-RU"/>
        </w:rPr>
        <w:t>Змістовий</w:t>
      </w:r>
      <w:r>
        <w:rPr>
          <w:rFonts w:eastAsia="Times New Roman"/>
          <w:b/>
          <w:bCs/>
          <w:sz w:val="28"/>
          <w:lang w:val="en-US" w:eastAsia="ru-RU"/>
        </w:rPr>
        <w:t xml:space="preserve"> </w:t>
      </w:r>
      <w:r>
        <w:rPr>
          <w:rFonts w:eastAsia="Times New Roman"/>
          <w:b/>
          <w:bCs/>
          <w:sz w:val="28"/>
          <w:lang w:eastAsia="ru-RU"/>
        </w:rPr>
        <w:t>модуль</w:t>
      </w:r>
      <w:r>
        <w:rPr>
          <w:rFonts w:eastAsia="Times New Roman"/>
          <w:b/>
          <w:bCs/>
          <w:sz w:val="28"/>
          <w:lang w:val="en-US" w:eastAsia="ru-RU"/>
        </w:rPr>
        <w:t xml:space="preserve"> 2.</w:t>
      </w:r>
    </w:p>
    <w:p>
      <w:pPr>
        <w:pStyle w:val="Normal"/>
        <w:tabs>
          <w:tab w:val="left" w:pos="9921" w:leader="none"/>
        </w:tabs>
        <w:spacing w:before="0" w:after="0"/>
        <w:ind w:left="-57" w:right="-57" w:hanging="0"/>
        <w:contextualSpacing/>
        <w:jc w:val="center"/>
        <w:rPr>
          <w:rFonts w:eastAsia="Times New Roman"/>
          <w:b/>
          <w:b/>
          <w:sz w:val="28"/>
          <w:lang w:val="en-US" w:eastAsia="ru-RU"/>
        </w:rPr>
      </w:pPr>
      <w:r>
        <w:rPr>
          <w:rFonts w:eastAsia="Times New Roman"/>
          <w:b/>
          <w:sz w:val="28"/>
          <w:lang w:eastAsia="ru-RU"/>
        </w:rPr>
        <w:t>Презентація</w:t>
      </w:r>
      <w:r>
        <w:rPr>
          <w:rFonts w:eastAsia="Times New Roman"/>
          <w:b/>
          <w:sz w:val="28"/>
          <w:lang w:val="en-US" w:eastAsia="ru-RU"/>
        </w:rPr>
        <w:t xml:space="preserve"> </w:t>
      </w:r>
      <w:r>
        <w:rPr>
          <w:rFonts w:eastAsia="Times New Roman"/>
          <w:b/>
          <w:sz w:val="28"/>
          <w:lang w:eastAsia="ru-RU"/>
        </w:rPr>
        <w:t>власного</w:t>
      </w:r>
      <w:r>
        <w:rPr>
          <w:rFonts w:eastAsia="Times New Roman"/>
          <w:b/>
          <w:sz w:val="28"/>
          <w:lang w:val="en-US" w:eastAsia="ru-RU"/>
        </w:rPr>
        <w:t xml:space="preserve"> </w:t>
      </w:r>
      <w:r>
        <w:rPr>
          <w:rFonts w:eastAsia="Times New Roman"/>
          <w:b/>
          <w:sz w:val="28"/>
          <w:lang w:eastAsia="ru-RU"/>
        </w:rPr>
        <w:t>наукового</w:t>
      </w:r>
      <w:r>
        <w:rPr>
          <w:rFonts w:eastAsia="Times New Roman"/>
          <w:b/>
          <w:sz w:val="28"/>
          <w:lang w:val="en-US" w:eastAsia="ru-RU"/>
        </w:rPr>
        <w:t xml:space="preserve"> </w:t>
      </w:r>
      <w:r>
        <w:rPr>
          <w:rFonts w:eastAsia="Times New Roman"/>
          <w:b/>
          <w:sz w:val="28"/>
          <w:lang w:eastAsia="ru-RU"/>
        </w:rPr>
        <w:t>дослідження</w:t>
      </w:r>
      <w:r>
        <w:rPr>
          <w:rFonts w:eastAsia="Times New Roman"/>
          <w:b/>
          <w:sz w:val="28"/>
          <w:lang w:val="en-US" w:eastAsia="ru-RU"/>
        </w:rPr>
        <w:t xml:space="preserve"> (</w:t>
      </w:r>
      <w:r>
        <w:rPr>
          <w:rFonts w:eastAsia="Times New Roman"/>
          <w:b/>
          <w:sz w:val="28"/>
          <w:lang w:eastAsia="ru-RU"/>
        </w:rPr>
        <w:t>або</w:t>
      </w:r>
      <w:r>
        <w:rPr>
          <w:rFonts w:eastAsia="Times New Roman"/>
          <w:b/>
          <w:sz w:val="28"/>
          <w:lang w:val="en-US" w:eastAsia="ru-RU"/>
        </w:rPr>
        <w:t xml:space="preserve"> </w:t>
      </w:r>
      <w:r>
        <w:rPr>
          <w:rFonts w:eastAsia="Times New Roman"/>
          <w:b/>
          <w:sz w:val="28"/>
          <w:lang w:eastAsia="ru-RU"/>
        </w:rPr>
        <w:t>частини</w:t>
      </w:r>
      <w:r>
        <w:rPr>
          <w:rFonts w:eastAsia="Times New Roman"/>
          <w:b/>
          <w:sz w:val="28"/>
          <w:lang w:val="en-US" w:eastAsia="ru-RU"/>
        </w:rPr>
        <w:t xml:space="preserve"> </w:t>
      </w:r>
      <w:r>
        <w:rPr>
          <w:rFonts w:eastAsia="Times New Roman"/>
          <w:b/>
          <w:sz w:val="28"/>
          <w:lang w:eastAsia="ru-RU"/>
        </w:rPr>
        <w:t>дослідження</w:t>
      </w:r>
      <w:r>
        <w:rPr>
          <w:rFonts w:eastAsia="Times New Roman"/>
          <w:b/>
          <w:sz w:val="28"/>
          <w:lang w:val="en-US" w:eastAsia="ru-RU"/>
        </w:rPr>
        <w:t xml:space="preserve">) </w:t>
      </w:r>
      <w:r>
        <w:rPr>
          <w:rFonts w:eastAsia="Times New Roman"/>
          <w:b/>
          <w:sz w:val="28"/>
          <w:lang w:eastAsia="ru-RU"/>
        </w:rPr>
        <w:t>в</w:t>
      </w:r>
      <w:r>
        <w:rPr>
          <w:rFonts w:eastAsia="Times New Roman"/>
          <w:b/>
          <w:sz w:val="28"/>
          <w:lang w:val="en-US" w:eastAsia="ru-RU"/>
        </w:rPr>
        <w:t xml:space="preserve"> </w:t>
      </w:r>
      <w:r>
        <w:rPr>
          <w:rFonts w:eastAsia="Times New Roman"/>
          <w:b/>
          <w:sz w:val="28"/>
          <w:lang w:eastAsia="ru-RU"/>
        </w:rPr>
        <w:t>форматі</w:t>
      </w:r>
      <w:r>
        <w:rPr>
          <w:rFonts w:eastAsia="Times New Roman"/>
          <w:b/>
          <w:sz w:val="28"/>
          <w:lang w:val="en-US" w:eastAsia="ru-RU"/>
        </w:rPr>
        <w:t xml:space="preserve"> Power Point (Presentation of the PhD student’s Research in PowerPoint Format)</w:t>
      </w:r>
    </w:p>
    <w:p>
      <w:pPr>
        <w:pStyle w:val="Normal"/>
        <w:spacing w:before="0" w:after="0"/>
        <w:contextualSpacing/>
        <w:jc w:val="both"/>
        <w:rPr>
          <w:rFonts w:eastAsia="Times New Roman"/>
          <w:sz w:val="28"/>
          <w:lang w:val="en-US" w:eastAsia="ru-RU"/>
        </w:rPr>
      </w:pPr>
      <w:r>
        <w:rPr>
          <w:rFonts w:eastAsia="Times New Roman"/>
          <w:b/>
          <w:sz w:val="28"/>
          <w:lang w:eastAsia="ru-RU"/>
        </w:rPr>
        <w:t>Тема 5.</w:t>
      </w:r>
      <w:r>
        <w:rPr>
          <w:rFonts w:eastAsia="Times New Roman"/>
          <w:sz w:val="28"/>
          <w:lang w:eastAsia="ru-RU"/>
        </w:rPr>
        <w:t xml:space="preserve"> Критерії якісної презентації. Структура презентації. </w:t>
      </w:r>
      <w:r>
        <w:rPr>
          <w:rFonts w:eastAsia="Times New Roman"/>
          <w:sz w:val="28"/>
          <w:lang w:val="en-US" w:eastAsia="ru-RU"/>
        </w:rPr>
        <w:t>(Presentation criteria. Presentation structure. Language focus on: greeting the audience, introducing yourself, thanking the organisers, introducing the presentation topic and objectives, outlining the presentation structure, signaling the beginning of the talk, presenting the body of the talk, summarizing main points, having a strong ending, handling questions, thanking the audience).</w:t>
      </w:r>
    </w:p>
    <w:p>
      <w:pPr>
        <w:pStyle w:val="Normal"/>
        <w:spacing w:before="0" w:after="0"/>
        <w:contextualSpacing/>
        <w:jc w:val="both"/>
        <w:rPr>
          <w:rFonts w:eastAsia="Times New Roman"/>
          <w:sz w:val="28"/>
          <w:lang w:val="en-US" w:eastAsia="ru-RU"/>
        </w:rPr>
      </w:pPr>
      <w:r>
        <w:rPr>
          <w:rFonts w:eastAsia="Times New Roman"/>
          <w:b/>
          <w:sz w:val="28"/>
          <w:lang w:eastAsia="ru-RU"/>
        </w:rPr>
        <w:t>Тема 6.</w:t>
      </w:r>
      <w:r>
        <w:rPr>
          <w:rFonts w:eastAsia="Times New Roman"/>
          <w:sz w:val="28"/>
          <w:lang w:eastAsia="ru-RU"/>
        </w:rPr>
        <w:t xml:space="preserve"> Розвиток презентаційних навичок: що робить презентацію переконливою. Використання мови: вживання дискурсивних маркерів (</w:t>
      </w:r>
      <w:r>
        <w:rPr>
          <w:rFonts w:eastAsia="Times New Roman"/>
          <w:sz w:val="28"/>
          <w:lang w:val="en-US" w:eastAsia="ru-RU"/>
        </w:rPr>
        <w:t>signposting</w:t>
      </w:r>
      <w:r>
        <w:rPr>
          <w:rFonts w:eastAsia="Times New Roman"/>
          <w:sz w:val="28"/>
          <w:lang w:eastAsia="ru-RU"/>
        </w:rPr>
        <w:t xml:space="preserve">), що вказують на упорядкування переходи, наведення прикладів, перефразування, акцентування важливої інформації. </w:t>
      </w:r>
      <w:r>
        <w:rPr>
          <w:rFonts w:eastAsia="Times New Roman"/>
          <w:sz w:val="28"/>
          <w:lang w:val="en-US" w:eastAsia="ru-RU"/>
        </w:rPr>
        <w:t>(Developing presentation skills: what makes a presentation convincing. Language focus: signposting – ordering, moving on, giving examples, putting it in other words, emphasizing).</w:t>
      </w:r>
    </w:p>
    <w:p>
      <w:pPr>
        <w:pStyle w:val="Normal"/>
        <w:spacing w:before="0" w:after="0"/>
        <w:contextualSpacing/>
        <w:jc w:val="both"/>
        <w:rPr>
          <w:rFonts w:eastAsia="Times New Roman"/>
          <w:sz w:val="28"/>
          <w:lang w:val="en-US" w:eastAsia="ru-RU"/>
        </w:rPr>
      </w:pPr>
      <w:r>
        <w:rPr>
          <w:rFonts w:eastAsia="Times New Roman"/>
          <w:b/>
          <w:sz w:val="28"/>
          <w:lang w:eastAsia="ru-RU"/>
        </w:rPr>
        <w:t>Тема 7.</w:t>
      </w:r>
      <w:r>
        <w:rPr>
          <w:rFonts w:eastAsia="Times New Roman"/>
          <w:sz w:val="28"/>
          <w:lang w:eastAsia="ru-RU"/>
        </w:rPr>
        <w:t xml:space="preserve"> Робота з візуальними засобами (опис ілюстративного  матеріалу: таблиць, діаграм, графіків та кількісних даних тощо). Рекомендації</w:t>
      </w:r>
      <w:r>
        <w:rPr>
          <w:rFonts w:eastAsia="Times New Roman"/>
          <w:sz w:val="28"/>
          <w:lang w:val="en-US" w:eastAsia="ru-RU"/>
        </w:rPr>
        <w:t xml:space="preserve"> </w:t>
      </w:r>
      <w:r>
        <w:rPr>
          <w:rFonts w:eastAsia="Times New Roman"/>
          <w:sz w:val="28"/>
          <w:lang w:eastAsia="ru-RU"/>
        </w:rPr>
        <w:t>щодо</w:t>
      </w:r>
      <w:r>
        <w:rPr>
          <w:rFonts w:eastAsia="Times New Roman"/>
          <w:sz w:val="28"/>
          <w:lang w:val="en-US" w:eastAsia="ru-RU"/>
        </w:rPr>
        <w:t xml:space="preserve"> </w:t>
      </w:r>
      <w:r>
        <w:rPr>
          <w:rFonts w:eastAsia="Times New Roman"/>
          <w:sz w:val="28"/>
          <w:lang w:eastAsia="ru-RU"/>
        </w:rPr>
        <w:t>підготовки</w:t>
      </w:r>
      <w:r>
        <w:rPr>
          <w:rFonts w:eastAsia="Times New Roman"/>
          <w:sz w:val="28"/>
          <w:lang w:val="en-US" w:eastAsia="ru-RU"/>
        </w:rPr>
        <w:t xml:space="preserve"> </w:t>
      </w:r>
      <w:r>
        <w:rPr>
          <w:rFonts w:eastAsia="Times New Roman"/>
          <w:sz w:val="28"/>
          <w:lang w:eastAsia="ru-RU"/>
        </w:rPr>
        <w:t>слайдів</w:t>
      </w:r>
      <w:r>
        <w:rPr>
          <w:rFonts w:eastAsia="Times New Roman"/>
          <w:sz w:val="28"/>
          <w:lang w:val="en-US" w:eastAsia="ru-RU"/>
        </w:rPr>
        <w:t>. (Working with visuals: tables, diagrams, graphs, quantitative data etc. Recommendations on creating slides. Language focus).</w:t>
      </w:r>
    </w:p>
    <w:p>
      <w:pPr>
        <w:pStyle w:val="Normal"/>
        <w:spacing w:before="0" w:after="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8.</w:t>
      </w:r>
      <w:r>
        <w:rPr>
          <w:rFonts w:eastAsia="Times New Roman"/>
          <w:sz w:val="28"/>
          <w:lang w:val="en-US" w:eastAsia="ru-RU"/>
        </w:rPr>
        <w:t xml:space="preserve"> </w:t>
      </w:r>
      <w:r>
        <w:rPr>
          <w:rFonts w:eastAsia="Times New Roman"/>
          <w:sz w:val="28"/>
          <w:lang w:eastAsia="ru-RU"/>
        </w:rPr>
        <w:t>Запитання</w:t>
      </w:r>
      <w:r>
        <w:rPr>
          <w:rFonts w:eastAsia="Times New Roman"/>
          <w:sz w:val="28"/>
          <w:lang w:val="en-US" w:eastAsia="ru-RU"/>
        </w:rPr>
        <w:t xml:space="preserve">, </w:t>
      </w:r>
      <w:r>
        <w:rPr>
          <w:rFonts w:eastAsia="Times New Roman"/>
          <w:sz w:val="28"/>
          <w:lang w:eastAsia="ru-RU"/>
        </w:rPr>
        <w:t>відповіді</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коментування</w:t>
      </w:r>
      <w:r>
        <w:rPr>
          <w:rFonts w:eastAsia="Times New Roman"/>
          <w:sz w:val="28"/>
          <w:lang w:val="en-US" w:eastAsia="ru-RU"/>
        </w:rPr>
        <w:t xml:space="preserve">. </w:t>
      </w:r>
      <w:r>
        <w:rPr>
          <w:rFonts w:eastAsia="Times New Roman"/>
          <w:sz w:val="28"/>
          <w:lang w:eastAsia="ru-RU"/>
        </w:rPr>
        <w:t>Прямі та непрямі питання. Перефразування питань. Узагальнення</w:t>
      </w:r>
      <w:r>
        <w:rPr>
          <w:rFonts w:eastAsia="Times New Roman"/>
          <w:sz w:val="28"/>
          <w:lang w:val="en-US" w:eastAsia="ru-RU"/>
        </w:rPr>
        <w:t xml:space="preserve"> </w:t>
      </w:r>
      <w:r>
        <w:rPr>
          <w:rFonts w:eastAsia="Times New Roman"/>
          <w:sz w:val="28"/>
          <w:lang w:eastAsia="ru-RU"/>
        </w:rPr>
        <w:t>думки</w:t>
      </w:r>
      <w:r>
        <w:rPr>
          <w:rFonts w:eastAsia="Times New Roman"/>
          <w:sz w:val="28"/>
          <w:lang w:val="en-US" w:eastAsia="ru-RU"/>
        </w:rPr>
        <w:t>. (Q&amp;A session: asking questions, responding to questions and comments. Direct and indirect questions. Paraphrasing questions. Summarizing a speaker’s ideas).</w:t>
      </w:r>
    </w:p>
    <w:p>
      <w:pPr>
        <w:pStyle w:val="Normal"/>
        <w:spacing w:before="0" w:after="0"/>
        <w:contextualSpacing/>
        <w:jc w:val="both"/>
        <w:rPr>
          <w:rFonts w:eastAsia="Times New Roman"/>
          <w:sz w:val="28"/>
          <w:lang w:val="en-US" w:eastAsia="ru-RU"/>
        </w:rPr>
      </w:pPr>
      <w:r>
        <w:rPr>
          <w:rFonts w:eastAsia="Times New Roman"/>
          <w:b/>
          <w:sz w:val="28"/>
          <w:lang w:eastAsia="ru-RU"/>
        </w:rPr>
        <w:t>Тема 9.</w:t>
      </w:r>
      <w:r>
        <w:rPr>
          <w:rFonts w:eastAsia="Times New Roman"/>
          <w:sz w:val="28"/>
          <w:lang w:eastAsia="ru-RU"/>
        </w:rPr>
        <w:t xml:space="preserve"> Aргументація під час презентації дослідження. Використання відповідної мови в ході дискусії. </w:t>
      </w:r>
      <w:r>
        <w:rPr>
          <w:rFonts w:eastAsia="Times New Roman"/>
          <w:sz w:val="28"/>
          <w:lang w:val="en-US" w:eastAsia="ru-RU"/>
        </w:rPr>
        <w:t>(Argumentation: presenting and evaluating arguments, discussion matters. Use of appropriate language).</w:t>
      </w:r>
    </w:p>
    <w:p>
      <w:pPr>
        <w:pStyle w:val="Normal"/>
        <w:spacing w:before="0" w:after="0"/>
        <w:contextualSpacing/>
        <w:jc w:val="both"/>
        <w:rPr>
          <w:rFonts w:eastAsia="Times New Roman"/>
          <w:sz w:val="28"/>
          <w:lang w:val="en-US" w:eastAsia="ru-RU"/>
        </w:rPr>
      </w:pPr>
      <w:r>
        <w:rPr>
          <w:rFonts w:eastAsia="Times New Roman"/>
          <w:b/>
          <w:sz w:val="28"/>
          <w:lang w:eastAsia="ru-RU"/>
        </w:rPr>
        <w:t>Тема 10.</w:t>
      </w:r>
      <w:r>
        <w:rPr>
          <w:rFonts w:eastAsia="Times New Roman"/>
          <w:sz w:val="28"/>
          <w:lang w:eastAsia="ru-RU"/>
        </w:rPr>
        <w:t xml:space="preserve"> Представлення власної презентації. Отримання відгуку. Написання та надання відгуку на презентацію колеги. </w:t>
      </w:r>
      <w:r>
        <w:rPr>
          <w:rFonts w:eastAsia="Times New Roman"/>
          <w:sz w:val="28"/>
          <w:lang w:val="en-US" w:eastAsia="ru-RU"/>
        </w:rPr>
        <w:t>(Presentation skills: delivering a presentation. Receiving a peers’ feedback. Writing and giving a feedback on a peer’s Presentation).</w:t>
      </w:r>
    </w:p>
    <w:p>
      <w:pPr>
        <w:pStyle w:val="Normal"/>
        <w:spacing w:before="0" w:after="0"/>
        <w:contextualSpacing/>
        <w:jc w:val="center"/>
        <w:rPr>
          <w:rFonts w:eastAsia="Times New Roman"/>
          <w:b/>
          <w:b/>
          <w:sz w:val="28"/>
          <w:lang w:val="en-US" w:eastAsia="ru-RU"/>
        </w:rPr>
      </w:pPr>
      <w:r>
        <w:rPr>
          <w:rFonts w:eastAsia="Times New Roman"/>
          <w:b/>
          <w:sz w:val="28"/>
          <w:lang w:val="en-US" w:eastAsia="ru-RU"/>
        </w:rPr>
      </w:r>
    </w:p>
    <w:p>
      <w:pPr>
        <w:pStyle w:val="Normal"/>
        <w:spacing w:before="0" w:after="0"/>
        <w:contextualSpacing/>
        <w:jc w:val="center"/>
        <w:rPr>
          <w:rFonts w:eastAsia="Times New Roman"/>
          <w:b/>
          <w:b/>
          <w:sz w:val="28"/>
          <w:lang w:val="en-US" w:eastAsia="ru-RU"/>
        </w:rPr>
      </w:pPr>
      <w:r>
        <w:rPr>
          <w:rFonts w:eastAsia="Times New Roman"/>
          <w:b/>
          <w:sz w:val="28"/>
          <w:lang w:eastAsia="ru-RU"/>
        </w:rPr>
        <w:t>Змістовий</w:t>
      </w:r>
      <w:r>
        <w:rPr>
          <w:rFonts w:eastAsia="Times New Roman"/>
          <w:b/>
          <w:sz w:val="28"/>
          <w:lang w:val="en-US" w:eastAsia="ru-RU"/>
        </w:rPr>
        <w:t xml:space="preserve"> </w:t>
      </w:r>
      <w:r>
        <w:rPr>
          <w:rFonts w:eastAsia="Times New Roman"/>
          <w:b/>
          <w:sz w:val="28"/>
          <w:lang w:eastAsia="ru-RU"/>
        </w:rPr>
        <w:t>модуль</w:t>
      </w:r>
      <w:r>
        <w:rPr>
          <w:rFonts w:eastAsia="Times New Roman"/>
          <w:b/>
          <w:sz w:val="28"/>
          <w:lang w:val="en-US" w:eastAsia="ru-RU"/>
        </w:rPr>
        <w:t xml:space="preserve"> 3.</w:t>
      </w:r>
    </w:p>
    <w:p>
      <w:pPr>
        <w:pStyle w:val="Normal"/>
        <w:spacing w:before="0" w:after="0"/>
        <w:contextualSpacing/>
        <w:jc w:val="center"/>
        <w:rPr>
          <w:rFonts w:eastAsia="Times New Roman"/>
          <w:b/>
          <w:b/>
          <w:sz w:val="28"/>
          <w:lang w:val="en-US" w:eastAsia="ru-RU"/>
        </w:rPr>
      </w:pPr>
      <w:r>
        <w:rPr>
          <w:rFonts w:eastAsia="Times New Roman"/>
          <w:b/>
          <w:sz w:val="28"/>
          <w:lang w:eastAsia="ru-RU"/>
        </w:rPr>
        <w:t>Опис</w:t>
      </w:r>
      <w:r>
        <w:rPr>
          <w:rFonts w:eastAsia="Times New Roman"/>
          <w:b/>
          <w:sz w:val="28"/>
          <w:lang w:val="en-US" w:eastAsia="ru-RU"/>
        </w:rPr>
        <w:t xml:space="preserve"> </w:t>
      </w:r>
      <w:r>
        <w:rPr>
          <w:rFonts w:eastAsia="Times New Roman"/>
          <w:b/>
          <w:sz w:val="28"/>
          <w:lang w:eastAsia="ru-RU"/>
        </w:rPr>
        <w:t>наукового</w:t>
      </w:r>
      <w:r>
        <w:rPr>
          <w:rFonts w:eastAsia="Times New Roman"/>
          <w:b/>
          <w:sz w:val="28"/>
          <w:lang w:val="en-US" w:eastAsia="ru-RU"/>
        </w:rPr>
        <w:t xml:space="preserve"> </w:t>
      </w:r>
      <w:r>
        <w:rPr>
          <w:rFonts w:eastAsia="Times New Roman"/>
          <w:b/>
          <w:sz w:val="28"/>
          <w:lang w:eastAsia="ru-RU"/>
        </w:rPr>
        <w:t>дослідження</w:t>
      </w:r>
      <w:r>
        <w:rPr>
          <w:rFonts w:eastAsia="Times New Roman"/>
          <w:b/>
          <w:sz w:val="28"/>
          <w:lang w:val="en-US" w:eastAsia="ru-RU"/>
        </w:rPr>
        <w:t xml:space="preserve">  </w:t>
      </w:r>
    </w:p>
    <w:p>
      <w:pPr>
        <w:pStyle w:val="Normal"/>
        <w:spacing w:before="0" w:after="0"/>
        <w:contextualSpacing/>
        <w:jc w:val="center"/>
        <w:rPr>
          <w:rFonts w:eastAsia="Times New Roman"/>
          <w:b/>
          <w:b/>
          <w:sz w:val="28"/>
          <w:lang w:val="en-US" w:eastAsia="ru-RU"/>
        </w:rPr>
      </w:pPr>
      <w:r>
        <w:rPr>
          <w:rFonts w:eastAsia="Times New Roman"/>
          <w:b/>
          <w:sz w:val="28"/>
          <w:lang w:val="en-US" w:eastAsia="ru-RU"/>
        </w:rPr>
        <w:t>(Describing research)</w:t>
      </w:r>
    </w:p>
    <w:p>
      <w:pPr>
        <w:pStyle w:val="Normal"/>
        <w:spacing w:before="0" w:after="0"/>
        <w:contextualSpacing/>
        <w:jc w:val="both"/>
        <w:rPr>
          <w:rFonts w:eastAsia="Times New Roman"/>
          <w:sz w:val="28"/>
          <w:lang w:val="en-US" w:eastAsia="ru-RU"/>
        </w:rPr>
      </w:pPr>
      <w:r>
        <w:rPr>
          <w:rFonts w:eastAsia="Times New Roman"/>
          <w:b/>
          <w:sz w:val="28"/>
          <w:lang w:eastAsia="ru-RU"/>
        </w:rPr>
        <w:t>Тема 11.</w:t>
      </w:r>
      <w:r>
        <w:rPr>
          <w:rFonts w:eastAsia="Times New Roman"/>
          <w:sz w:val="28"/>
          <w:lang w:eastAsia="ru-RU"/>
        </w:rPr>
        <w:t xml:space="preserve"> Академічна кореспонденція. Правила етикету в офіційному електронному листуванні. Структура</w:t>
      </w:r>
      <w:r>
        <w:rPr>
          <w:rFonts w:eastAsia="Times New Roman"/>
          <w:sz w:val="28"/>
          <w:lang w:val="en-US" w:eastAsia="ru-RU"/>
        </w:rPr>
        <w:t xml:space="preserve"> </w:t>
      </w:r>
      <w:r>
        <w:rPr>
          <w:rFonts w:eastAsia="Times New Roman"/>
          <w:sz w:val="28"/>
          <w:lang w:eastAsia="ru-RU"/>
        </w:rPr>
        <w:t>офіційного</w:t>
      </w:r>
      <w:r>
        <w:rPr>
          <w:rFonts w:eastAsia="Times New Roman"/>
          <w:sz w:val="28"/>
          <w:lang w:val="en-US" w:eastAsia="ru-RU"/>
        </w:rPr>
        <w:t xml:space="preserve"> </w:t>
      </w:r>
      <w:r>
        <w:rPr>
          <w:rFonts w:eastAsia="Times New Roman"/>
          <w:sz w:val="28"/>
          <w:lang w:eastAsia="ru-RU"/>
        </w:rPr>
        <w:t>електронного</w:t>
      </w:r>
      <w:r>
        <w:rPr>
          <w:rFonts w:eastAsia="Times New Roman"/>
          <w:sz w:val="28"/>
          <w:lang w:val="en-US" w:eastAsia="ru-RU"/>
        </w:rPr>
        <w:t xml:space="preserve"> </w:t>
      </w:r>
      <w:r>
        <w:rPr>
          <w:rFonts w:eastAsia="Times New Roman"/>
          <w:sz w:val="28"/>
          <w:lang w:eastAsia="ru-RU"/>
        </w:rPr>
        <w:t>листа</w:t>
      </w:r>
      <w:r>
        <w:rPr>
          <w:rFonts w:eastAsia="Times New Roman"/>
          <w:sz w:val="28"/>
          <w:lang w:val="en-US" w:eastAsia="ru-RU"/>
        </w:rPr>
        <w:t>. (Academic correspondence. Rules of formal e-mail etiquette. Formal e-mail letter structure).</w:t>
      </w:r>
    </w:p>
    <w:p>
      <w:pPr>
        <w:pStyle w:val="Normal"/>
        <w:spacing w:before="0" w:after="0"/>
        <w:contextualSpacing/>
        <w:jc w:val="both"/>
        <w:rPr>
          <w:rFonts w:eastAsia="Times New Roman"/>
          <w:sz w:val="28"/>
          <w:lang w:val="en-US" w:eastAsia="ru-RU"/>
        </w:rPr>
      </w:pPr>
      <w:r>
        <w:rPr>
          <w:rFonts w:eastAsia="Times New Roman"/>
          <w:b/>
          <w:sz w:val="28"/>
          <w:lang w:eastAsia="ru-RU"/>
        </w:rPr>
        <w:t>Тема12.</w:t>
      </w:r>
      <w:r>
        <w:rPr>
          <w:rFonts w:eastAsia="Times New Roman"/>
          <w:sz w:val="28"/>
          <w:lang w:eastAsia="ru-RU"/>
        </w:rPr>
        <w:t xml:space="preserve"> Написання стислого викладу наукової статті ту укладення анотованої бібліографії. Використання мови: перефразування та узагальнення з метою запобігання плагіату. (</w:t>
      </w:r>
      <w:r>
        <w:rPr>
          <w:rFonts w:eastAsia="Times New Roman"/>
          <w:sz w:val="28"/>
          <w:lang w:val="en-US" w:eastAsia="ru-RU"/>
        </w:rPr>
        <w:t>Writing</w:t>
      </w:r>
      <w:r>
        <w:rPr>
          <w:rFonts w:eastAsia="Times New Roman"/>
          <w:sz w:val="28"/>
          <w:lang w:eastAsia="ru-RU"/>
        </w:rPr>
        <w:t xml:space="preserve"> </w:t>
      </w:r>
      <w:r>
        <w:rPr>
          <w:rFonts w:eastAsia="Times New Roman"/>
          <w:sz w:val="28"/>
          <w:lang w:val="en-US" w:eastAsia="ru-RU"/>
        </w:rPr>
        <w:t>a</w:t>
      </w:r>
      <w:r>
        <w:rPr>
          <w:rFonts w:eastAsia="Times New Roman"/>
          <w:sz w:val="28"/>
          <w:lang w:eastAsia="ru-RU"/>
        </w:rPr>
        <w:t xml:space="preserve"> </w:t>
      </w:r>
      <w:r>
        <w:rPr>
          <w:rFonts w:eastAsia="Times New Roman"/>
          <w:sz w:val="28"/>
          <w:lang w:val="en-US" w:eastAsia="ru-RU"/>
        </w:rPr>
        <w:t>Summary</w:t>
      </w:r>
      <w:r>
        <w:rPr>
          <w:rFonts w:eastAsia="Times New Roman"/>
          <w:sz w:val="28"/>
          <w:lang w:eastAsia="ru-RU"/>
        </w:rPr>
        <w:t xml:space="preserve"> </w:t>
      </w:r>
      <w:r>
        <w:rPr>
          <w:rFonts w:eastAsia="Times New Roman"/>
          <w:sz w:val="28"/>
          <w:lang w:val="en-US" w:eastAsia="ru-RU"/>
        </w:rPr>
        <w:t>and</w:t>
      </w:r>
      <w:r>
        <w:rPr>
          <w:rFonts w:eastAsia="Times New Roman"/>
          <w:sz w:val="28"/>
          <w:lang w:eastAsia="ru-RU"/>
        </w:rPr>
        <w:t xml:space="preserve"> </w:t>
      </w:r>
      <w:r>
        <w:rPr>
          <w:rFonts w:eastAsia="Times New Roman"/>
          <w:sz w:val="28"/>
          <w:lang w:val="en-US" w:eastAsia="ru-RU"/>
        </w:rPr>
        <w:t>compiling</w:t>
      </w:r>
      <w:r>
        <w:rPr>
          <w:rFonts w:eastAsia="Times New Roman"/>
          <w:sz w:val="28"/>
          <w:lang w:eastAsia="ru-RU"/>
        </w:rPr>
        <w:t xml:space="preserve"> </w:t>
      </w:r>
      <w:r>
        <w:rPr>
          <w:rFonts w:eastAsia="Times New Roman"/>
          <w:sz w:val="28"/>
          <w:lang w:val="en-US" w:eastAsia="ru-RU"/>
        </w:rPr>
        <w:t>Annotated</w:t>
      </w:r>
      <w:r>
        <w:rPr>
          <w:rFonts w:eastAsia="Times New Roman"/>
          <w:sz w:val="28"/>
          <w:lang w:eastAsia="ru-RU"/>
        </w:rPr>
        <w:t xml:space="preserve"> </w:t>
      </w:r>
      <w:r>
        <w:rPr>
          <w:rFonts w:eastAsia="Times New Roman"/>
          <w:sz w:val="28"/>
          <w:lang w:val="en-US" w:eastAsia="ru-RU"/>
        </w:rPr>
        <w:t>bibliography</w:t>
      </w:r>
      <w:r>
        <w:rPr>
          <w:rFonts w:eastAsia="Times New Roman"/>
          <w:sz w:val="28"/>
          <w:lang w:eastAsia="ru-RU"/>
        </w:rPr>
        <w:t xml:space="preserve">. </w:t>
      </w:r>
      <w:r>
        <w:rPr>
          <w:rFonts w:eastAsia="Times New Roman"/>
          <w:sz w:val="28"/>
          <w:lang w:val="en-US" w:eastAsia="ru-RU"/>
        </w:rPr>
        <w:t>Language</w:t>
      </w:r>
      <w:r>
        <w:rPr>
          <w:rFonts w:eastAsia="Times New Roman"/>
          <w:sz w:val="28"/>
          <w:lang w:val="uk-UA" w:eastAsia="ru-RU"/>
        </w:rPr>
        <w:t xml:space="preserve"> </w:t>
      </w:r>
      <w:r>
        <w:rPr>
          <w:rFonts w:eastAsia="Times New Roman"/>
          <w:sz w:val="28"/>
          <w:lang w:val="en-US" w:eastAsia="ru-RU"/>
        </w:rPr>
        <w:t>focus</w:t>
      </w:r>
      <w:r>
        <w:rPr>
          <w:rFonts w:eastAsia="Times New Roman"/>
          <w:sz w:val="28"/>
          <w:lang w:val="uk-UA" w:eastAsia="ru-RU"/>
        </w:rPr>
        <w:t xml:space="preserve">: </w:t>
      </w:r>
      <w:r>
        <w:rPr>
          <w:rFonts w:eastAsia="Times New Roman"/>
          <w:sz w:val="28"/>
          <w:lang w:val="en-US" w:eastAsia="ru-RU"/>
        </w:rPr>
        <w:t>summarizing and paraphrasing).</w:t>
      </w:r>
    </w:p>
    <w:p>
      <w:pPr>
        <w:pStyle w:val="Normal"/>
        <w:spacing w:before="0" w:after="0"/>
        <w:contextualSpacing/>
        <w:jc w:val="both"/>
        <w:rPr>
          <w:rFonts w:eastAsia="Times New Roman"/>
          <w:sz w:val="28"/>
          <w:lang w:val="en-US" w:eastAsia="ru-RU"/>
        </w:rPr>
      </w:pPr>
      <w:r>
        <w:rPr>
          <w:rFonts w:eastAsia="Times New Roman"/>
          <w:b/>
          <w:sz w:val="28"/>
          <w:lang w:eastAsia="ru-RU"/>
        </w:rPr>
        <w:t>Тема 13.</w:t>
      </w:r>
      <w:r>
        <w:rPr>
          <w:rFonts w:eastAsia="Times New Roman"/>
          <w:sz w:val="28"/>
          <w:lang w:eastAsia="ru-RU"/>
        </w:rPr>
        <w:t xml:space="preserve"> </w:t>
      </w:r>
      <w:r>
        <w:rPr>
          <w:sz w:val="28"/>
        </w:rPr>
        <w:t>Структура наукової статті. Види та структура академічних публікацій. Основи</w:t>
      </w:r>
      <w:r>
        <w:rPr>
          <w:sz w:val="28"/>
          <w:lang w:val="en-US"/>
        </w:rPr>
        <w:t xml:space="preserve"> </w:t>
      </w:r>
      <w:r>
        <w:rPr>
          <w:sz w:val="28"/>
        </w:rPr>
        <w:t>перекладу</w:t>
      </w:r>
      <w:r>
        <w:rPr>
          <w:sz w:val="28"/>
          <w:lang w:val="en-US"/>
        </w:rPr>
        <w:t xml:space="preserve"> </w:t>
      </w:r>
      <w:r>
        <w:rPr>
          <w:sz w:val="28"/>
        </w:rPr>
        <w:t>наукової</w:t>
      </w:r>
      <w:r>
        <w:rPr>
          <w:sz w:val="28"/>
          <w:lang w:val="en-US"/>
        </w:rPr>
        <w:t xml:space="preserve"> </w:t>
      </w:r>
      <w:r>
        <w:rPr>
          <w:sz w:val="28"/>
        </w:rPr>
        <w:t>статті</w:t>
      </w:r>
      <w:r>
        <w:rPr>
          <w:sz w:val="28"/>
          <w:lang w:val="en-US"/>
        </w:rPr>
        <w:t>. (Academic article structure. Basics of scientific article translation).</w:t>
      </w:r>
    </w:p>
    <w:p>
      <w:pPr>
        <w:pStyle w:val="Normal"/>
        <w:spacing w:before="0" w:after="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14.</w:t>
      </w:r>
      <w:r>
        <w:rPr>
          <w:rFonts w:eastAsia="Times New Roman"/>
          <w:sz w:val="28"/>
          <w:lang w:val="en-US" w:eastAsia="ru-RU"/>
        </w:rPr>
        <w:t xml:space="preserve"> </w:t>
      </w:r>
      <w:r>
        <w:rPr>
          <w:rFonts w:eastAsia="Times New Roman"/>
          <w:sz w:val="28"/>
          <w:lang w:eastAsia="ru-RU"/>
        </w:rPr>
        <w:t>Назва</w:t>
      </w:r>
      <w:r>
        <w:rPr>
          <w:rFonts w:eastAsia="Times New Roman"/>
          <w:sz w:val="28"/>
          <w:lang w:val="en-US" w:eastAsia="ru-RU"/>
        </w:rPr>
        <w:t xml:space="preserve">, </w:t>
      </w:r>
      <w:r>
        <w:rPr>
          <w:rFonts w:eastAsia="Times New Roman"/>
          <w:sz w:val="28"/>
          <w:lang w:eastAsia="ru-RU"/>
        </w:rPr>
        <w:t>ключові</w:t>
      </w:r>
      <w:r>
        <w:rPr>
          <w:rFonts w:eastAsia="Times New Roman"/>
          <w:sz w:val="28"/>
          <w:lang w:val="en-US" w:eastAsia="ru-RU"/>
        </w:rPr>
        <w:t xml:space="preserve"> </w:t>
      </w:r>
      <w:r>
        <w:rPr>
          <w:rFonts w:eastAsia="Times New Roman"/>
          <w:sz w:val="28"/>
          <w:lang w:eastAsia="ru-RU"/>
        </w:rPr>
        <w:t>слова</w:t>
      </w:r>
      <w:r>
        <w:rPr>
          <w:rFonts w:eastAsia="Times New Roman"/>
          <w:sz w:val="28"/>
          <w:lang w:val="en-US" w:eastAsia="ru-RU"/>
        </w:rPr>
        <w:t xml:space="preserve">. (Titles, key words).  </w:t>
      </w:r>
      <w:r>
        <w:rPr>
          <w:rFonts w:eastAsia="Times New Roman"/>
          <w:sz w:val="28"/>
          <w:lang w:eastAsia="ru-RU"/>
        </w:rPr>
        <w:t>Цитування</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посилання</w:t>
      </w:r>
      <w:r>
        <w:rPr>
          <w:rFonts w:eastAsia="Times New Roman"/>
          <w:sz w:val="28"/>
          <w:lang w:val="en-US" w:eastAsia="ru-RU"/>
        </w:rPr>
        <w:t xml:space="preserve">. (Citations and references). </w:t>
      </w:r>
      <w:r>
        <w:rPr>
          <w:rFonts w:eastAsia="Times New Roman"/>
          <w:sz w:val="28"/>
          <w:lang w:eastAsia="ru-RU"/>
        </w:rPr>
        <w:t>Стилі</w:t>
      </w:r>
      <w:r>
        <w:rPr>
          <w:rFonts w:eastAsia="Times New Roman"/>
          <w:sz w:val="28"/>
          <w:lang w:val="en-US" w:eastAsia="ru-RU"/>
        </w:rPr>
        <w:t xml:space="preserve"> </w:t>
      </w:r>
      <w:r>
        <w:rPr>
          <w:rFonts w:eastAsia="Times New Roman"/>
          <w:sz w:val="28"/>
          <w:lang w:eastAsia="ru-RU"/>
        </w:rPr>
        <w:t>цитувань</w:t>
      </w:r>
      <w:r>
        <w:rPr>
          <w:rFonts w:eastAsia="Times New Roman"/>
          <w:sz w:val="28"/>
          <w:lang w:val="en-US" w:eastAsia="ru-RU"/>
        </w:rPr>
        <w:t xml:space="preserve">. </w:t>
      </w:r>
      <w:r>
        <w:rPr>
          <w:rFonts w:eastAsia="Times New Roman"/>
          <w:sz w:val="28"/>
          <w:lang w:eastAsia="ru-RU"/>
        </w:rPr>
        <w:t>Правила</w:t>
      </w:r>
      <w:r>
        <w:rPr>
          <w:rFonts w:eastAsia="Times New Roman"/>
          <w:sz w:val="28"/>
          <w:lang w:val="en-US" w:eastAsia="ru-RU"/>
        </w:rPr>
        <w:t xml:space="preserve"> </w:t>
      </w:r>
      <w:r>
        <w:rPr>
          <w:rFonts w:eastAsia="Times New Roman"/>
          <w:sz w:val="28"/>
          <w:lang w:eastAsia="ru-RU"/>
        </w:rPr>
        <w:t>цитування</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посилання</w:t>
      </w:r>
      <w:r>
        <w:rPr>
          <w:rFonts w:eastAsia="Times New Roman"/>
          <w:sz w:val="28"/>
          <w:lang w:val="en-US" w:eastAsia="ru-RU"/>
        </w:rPr>
        <w:t xml:space="preserve"> </w:t>
      </w:r>
      <w:r>
        <w:rPr>
          <w:rFonts w:eastAsia="Times New Roman"/>
          <w:sz w:val="28"/>
          <w:lang w:eastAsia="ru-RU"/>
        </w:rPr>
        <w:t>на</w:t>
      </w:r>
      <w:r>
        <w:rPr>
          <w:rFonts w:eastAsia="Times New Roman"/>
          <w:sz w:val="28"/>
          <w:lang w:val="en-US" w:eastAsia="ru-RU"/>
        </w:rPr>
        <w:t xml:space="preserve"> </w:t>
      </w:r>
      <w:r>
        <w:rPr>
          <w:rFonts w:eastAsia="Times New Roman"/>
          <w:sz w:val="28"/>
          <w:lang w:eastAsia="ru-RU"/>
        </w:rPr>
        <w:t>використані</w:t>
      </w:r>
      <w:r>
        <w:rPr>
          <w:rFonts w:eastAsia="Times New Roman"/>
          <w:sz w:val="28"/>
          <w:lang w:val="en-US" w:eastAsia="ru-RU"/>
        </w:rPr>
        <w:t xml:space="preserve"> </w:t>
      </w:r>
      <w:r>
        <w:rPr>
          <w:rFonts w:eastAsia="Times New Roman"/>
          <w:sz w:val="28"/>
          <w:lang w:eastAsia="ru-RU"/>
        </w:rPr>
        <w:t>джерела</w:t>
      </w:r>
      <w:r>
        <w:rPr>
          <w:rFonts w:eastAsia="Times New Roman"/>
          <w:sz w:val="28"/>
          <w:lang w:val="en-US" w:eastAsia="ru-RU"/>
        </w:rPr>
        <w:t>. (Citation styles. Rules of citation and references).</w:t>
      </w:r>
    </w:p>
    <w:p>
      <w:pPr>
        <w:pStyle w:val="Normal"/>
        <w:spacing w:before="0" w:after="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15.</w:t>
      </w:r>
      <w:r>
        <w:rPr>
          <w:rFonts w:eastAsia="Times New Roman"/>
          <w:sz w:val="28"/>
          <w:lang w:val="en-US" w:eastAsia="ru-RU"/>
        </w:rPr>
        <w:t xml:space="preserve"> </w:t>
      </w:r>
      <w:r>
        <w:rPr>
          <w:rFonts w:eastAsia="Times New Roman"/>
          <w:sz w:val="28"/>
          <w:lang w:eastAsia="ru-RU"/>
        </w:rPr>
        <w:t>Опис</w:t>
      </w:r>
      <w:r>
        <w:rPr>
          <w:rFonts w:eastAsia="Times New Roman"/>
          <w:sz w:val="28"/>
          <w:lang w:val="en-US" w:eastAsia="ru-RU"/>
        </w:rPr>
        <w:t xml:space="preserve"> </w:t>
      </w:r>
      <w:r>
        <w:rPr>
          <w:rFonts w:eastAsia="Times New Roman"/>
          <w:sz w:val="28"/>
          <w:lang w:eastAsia="ru-RU"/>
        </w:rPr>
        <w:t>дослідження</w:t>
      </w:r>
      <w:r>
        <w:rPr>
          <w:rFonts w:eastAsia="Times New Roman"/>
          <w:sz w:val="28"/>
          <w:lang w:val="en-US" w:eastAsia="ru-RU"/>
        </w:rPr>
        <w:t xml:space="preserve">: </w:t>
      </w:r>
      <w:r>
        <w:rPr>
          <w:rFonts w:eastAsia="Times New Roman"/>
          <w:sz w:val="28"/>
          <w:lang w:eastAsia="ru-RU"/>
        </w:rPr>
        <w:t>Вступ</w:t>
      </w:r>
      <w:r>
        <w:rPr>
          <w:rFonts w:eastAsia="Times New Roman"/>
          <w:sz w:val="28"/>
          <w:lang w:val="en-US" w:eastAsia="ru-RU"/>
        </w:rPr>
        <w:t xml:space="preserve">. </w:t>
      </w:r>
      <w:r>
        <w:rPr>
          <w:rFonts w:eastAsia="Times New Roman"/>
          <w:sz w:val="28"/>
          <w:lang w:eastAsia="ru-RU"/>
        </w:rPr>
        <w:t xml:space="preserve">Формулювання контексту дослідження, його мети та завдань, необхідності проведення дослідження.   </w:t>
      </w:r>
      <w:r>
        <w:rPr>
          <w:rFonts w:eastAsia="Times New Roman"/>
          <w:sz w:val="28"/>
          <w:lang w:val="en-US" w:eastAsia="ru-RU"/>
        </w:rPr>
        <w:t>(Describing research: Introduction. Formulating research context, its purpose, objectives and necessity).</w:t>
      </w:r>
    </w:p>
    <w:p>
      <w:pPr>
        <w:pStyle w:val="Normal"/>
        <w:spacing w:before="0" w:after="0"/>
        <w:contextualSpacing/>
        <w:jc w:val="both"/>
        <w:rPr>
          <w:rFonts w:eastAsia="Times New Roman"/>
          <w:sz w:val="28"/>
          <w:lang w:val="en-US" w:eastAsia="ru-RU"/>
        </w:rPr>
      </w:pPr>
      <w:r>
        <w:rPr>
          <w:rFonts w:eastAsia="Times New Roman"/>
          <w:b/>
          <w:sz w:val="28"/>
          <w:lang w:eastAsia="ru-RU"/>
        </w:rPr>
        <w:t>Тема 16.</w:t>
      </w:r>
      <w:r>
        <w:rPr>
          <w:rFonts w:eastAsia="Times New Roman"/>
          <w:sz w:val="28"/>
          <w:lang w:eastAsia="ru-RU"/>
        </w:rPr>
        <w:t xml:space="preserve"> Опис дослідження: Методи та перебіг дослідження. </w:t>
      </w:r>
      <w:r>
        <w:rPr>
          <w:rFonts w:eastAsia="Times New Roman"/>
          <w:sz w:val="28"/>
          <w:lang w:val="en-US" w:eastAsia="ru-RU"/>
        </w:rPr>
        <w:t xml:space="preserve">(Methods and procedure of the research. Language focus: sequencing words to show the steps followed; Tense forms; Voice). </w:t>
      </w:r>
    </w:p>
    <w:p>
      <w:pPr>
        <w:pStyle w:val="Normal"/>
        <w:spacing w:before="0" w:after="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17.</w:t>
      </w:r>
      <w:r>
        <w:rPr>
          <w:rFonts w:eastAsia="Times New Roman"/>
          <w:sz w:val="28"/>
          <w:lang w:val="en-US" w:eastAsia="ru-RU"/>
        </w:rPr>
        <w:t xml:space="preserve"> </w:t>
      </w:r>
      <w:r>
        <w:rPr>
          <w:rFonts w:eastAsia="Times New Roman"/>
          <w:sz w:val="28"/>
          <w:lang w:eastAsia="ru-RU"/>
        </w:rPr>
        <w:t>Опис</w:t>
      </w:r>
      <w:r>
        <w:rPr>
          <w:rFonts w:eastAsia="Times New Roman"/>
          <w:sz w:val="28"/>
          <w:lang w:val="en-US" w:eastAsia="ru-RU"/>
        </w:rPr>
        <w:t xml:space="preserve"> </w:t>
      </w:r>
      <w:r>
        <w:rPr>
          <w:rFonts w:eastAsia="Times New Roman"/>
          <w:sz w:val="28"/>
          <w:lang w:eastAsia="ru-RU"/>
        </w:rPr>
        <w:t>дослідження</w:t>
      </w:r>
      <w:r>
        <w:rPr>
          <w:rFonts w:eastAsia="Times New Roman"/>
          <w:sz w:val="28"/>
          <w:lang w:val="en-US" w:eastAsia="ru-RU"/>
        </w:rPr>
        <w:t xml:space="preserve">: </w:t>
      </w:r>
      <w:r>
        <w:rPr>
          <w:rFonts w:eastAsia="Times New Roman"/>
          <w:sz w:val="28"/>
          <w:lang w:eastAsia="ru-RU"/>
        </w:rPr>
        <w:t>Результати</w:t>
      </w:r>
      <w:r>
        <w:rPr>
          <w:rFonts w:eastAsia="Times New Roman"/>
          <w:sz w:val="28"/>
          <w:lang w:val="en-US" w:eastAsia="ru-RU"/>
        </w:rPr>
        <w:t xml:space="preserve">. (Highliting the main results. Formulating the findings). </w:t>
      </w:r>
    </w:p>
    <w:p>
      <w:pPr>
        <w:pStyle w:val="Normal"/>
        <w:spacing w:before="0" w:after="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18.</w:t>
      </w:r>
      <w:r>
        <w:rPr>
          <w:rFonts w:eastAsia="Times New Roman"/>
          <w:sz w:val="28"/>
          <w:lang w:val="en-US" w:eastAsia="ru-RU"/>
        </w:rPr>
        <w:t xml:space="preserve"> </w:t>
      </w:r>
      <w:r>
        <w:rPr>
          <w:rFonts w:eastAsia="Times New Roman"/>
          <w:sz w:val="28"/>
          <w:lang w:eastAsia="ru-RU"/>
        </w:rPr>
        <w:t>Обговорення</w:t>
      </w:r>
      <w:r>
        <w:rPr>
          <w:rFonts w:eastAsia="Times New Roman"/>
          <w:sz w:val="28"/>
          <w:lang w:val="en-US" w:eastAsia="ru-RU"/>
        </w:rPr>
        <w:t xml:space="preserve"> </w:t>
      </w:r>
      <w:r>
        <w:rPr>
          <w:rFonts w:eastAsia="Times New Roman"/>
          <w:sz w:val="28"/>
          <w:lang w:eastAsia="ru-RU"/>
        </w:rPr>
        <w:t>та</w:t>
      </w:r>
      <w:r>
        <w:rPr>
          <w:rFonts w:eastAsia="Times New Roman"/>
          <w:sz w:val="28"/>
          <w:lang w:val="en-US" w:eastAsia="ru-RU"/>
        </w:rPr>
        <w:t xml:space="preserve"> </w:t>
      </w:r>
      <w:r>
        <w:rPr>
          <w:rFonts w:eastAsia="Times New Roman"/>
          <w:sz w:val="28"/>
          <w:lang w:eastAsia="ru-RU"/>
        </w:rPr>
        <w:t>висновки</w:t>
      </w:r>
      <w:r>
        <w:rPr>
          <w:rFonts w:eastAsia="Times New Roman"/>
          <w:sz w:val="28"/>
          <w:lang w:val="en-US" w:eastAsia="ru-RU"/>
        </w:rPr>
        <w:t xml:space="preserve">. </w:t>
      </w:r>
      <w:r>
        <w:rPr>
          <w:rFonts w:eastAsia="Times New Roman"/>
          <w:sz w:val="28"/>
          <w:lang w:eastAsia="ru-RU"/>
        </w:rPr>
        <w:t>Рекомендації</w:t>
      </w:r>
      <w:r>
        <w:rPr>
          <w:rFonts w:eastAsia="Times New Roman"/>
          <w:sz w:val="28"/>
          <w:lang w:val="en-US" w:eastAsia="ru-RU"/>
        </w:rPr>
        <w:t xml:space="preserve"> </w:t>
      </w:r>
      <w:r>
        <w:rPr>
          <w:rFonts w:eastAsia="Times New Roman"/>
          <w:sz w:val="28"/>
          <w:lang w:eastAsia="ru-RU"/>
        </w:rPr>
        <w:t>щодо</w:t>
      </w:r>
      <w:r>
        <w:rPr>
          <w:rFonts w:eastAsia="Times New Roman"/>
          <w:sz w:val="28"/>
          <w:lang w:val="en-US" w:eastAsia="ru-RU"/>
        </w:rPr>
        <w:t xml:space="preserve"> </w:t>
      </w:r>
      <w:r>
        <w:rPr>
          <w:rFonts w:eastAsia="Times New Roman"/>
          <w:sz w:val="28"/>
          <w:lang w:eastAsia="ru-RU"/>
        </w:rPr>
        <w:t>подальшого</w:t>
      </w:r>
      <w:r>
        <w:rPr>
          <w:rFonts w:eastAsia="Times New Roman"/>
          <w:sz w:val="28"/>
          <w:lang w:val="en-US" w:eastAsia="ru-RU"/>
        </w:rPr>
        <w:t xml:space="preserve"> </w:t>
      </w:r>
      <w:r>
        <w:rPr>
          <w:rFonts w:eastAsia="Times New Roman"/>
          <w:sz w:val="28"/>
          <w:lang w:eastAsia="ru-RU"/>
        </w:rPr>
        <w:t>дослідження</w:t>
      </w:r>
      <w:r>
        <w:rPr>
          <w:rFonts w:eastAsia="Times New Roman"/>
          <w:sz w:val="28"/>
          <w:lang w:val="en-US" w:eastAsia="ru-RU"/>
        </w:rPr>
        <w:t xml:space="preserve">. (Discussion and Conclusion section. Recommendations for further research).    </w:t>
      </w:r>
    </w:p>
    <w:p>
      <w:pPr>
        <w:pStyle w:val="Normal"/>
        <w:spacing w:before="0" w:after="0"/>
        <w:contextualSpacing/>
        <w:jc w:val="both"/>
        <w:rPr>
          <w:rFonts w:eastAsia="Times New Roman"/>
          <w:sz w:val="28"/>
          <w:lang w:val="en-US" w:eastAsia="ru-RU"/>
        </w:rPr>
      </w:pPr>
      <w:r>
        <w:rPr>
          <w:rFonts w:eastAsia="Times New Roman"/>
          <w:b/>
          <w:sz w:val="28"/>
          <w:lang w:eastAsia="ru-RU"/>
        </w:rPr>
        <w:t>Тема</w:t>
      </w:r>
      <w:r>
        <w:rPr>
          <w:rFonts w:eastAsia="Times New Roman"/>
          <w:b/>
          <w:sz w:val="28"/>
          <w:lang w:val="en-US" w:eastAsia="ru-RU"/>
        </w:rPr>
        <w:t xml:space="preserve"> 19.</w:t>
      </w:r>
      <w:r>
        <w:rPr>
          <w:rFonts w:eastAsia="Times New Roman"/>
          <w:sz w:val="28"/>
          <w:lang w:val="en-US" w:eastAsia="ru-RU"/>
        </w:rPr>
        <w:t xml:space="preserve"> </w:t>
      </w:r>
      <w:r>
        <w:rPr>
          <w:rFonts w:eastAsia="Times New Roman"/>
          <w:sz w:val="28"/>
          <w:lang w:eastAsia="ru-RU"/>
        </w:rPr>
        <w:t>Написання</w:t>
      </w:r>
      <w:r>
        <w:rPr>
          <w:rFonts w:eastAsia="Times New Roman"/>
          <w:sz w:val="28"/>
          <w:lang w:val="en-US" w:eastAsia="ru-RU"/>
        </w:rPr>
        <w:t xml:space="preserve"> </w:t>
      </w:r>
      <w:r>
        <w:rPr>
          <w:rFonts w:eastAsia="Times New Roman"/>
          <w:sz w:val="28"/>
          <w:lang w:eastAsia="ru-RU"/>
        </w:rPr>
        <w:t>стислого</w:t>
      </w:r>
      <w:r>
        <w:rPr>
          <w:rFonts w:eastAsia="Times New Roman"/>
          <w:sz w:val="28"/>
          <w:lang w:val="en-US" w:eastAsia="ru-RU"/>
        </w:rPr>
        <w:t xml:space="preserve"> </w:t>
      </w:r>
      <w:r>
        <w:rPr>
          <w:rFonts w:eastAsia="Times New Roman"/>
          <w:sz w:val="28"/>
          <w:lang w:eastAsia="ru-RU"/>
        </w:rPr>
        <w:t>викладу</w:t>
      </w:r>
      <w:r>
        <w:rPr>
          <w:rFonts w:eastAsia="Times New Roman"/>
          <w:sz w:val="28"/>
          <w:lang w:val="en-US" w:eastAsia="ru-RU"/>
        </w:rPr>
        <w:t xml:space="preserve"> </w:t>
      </w:r>
      <w:r>
        <w:rPr>
          <w:rFonts w:eastAsia="Times New Roman"/>
          <w:sz w:val="28"/>
          <w:lang w:eastAsia="ru-RU"/>
        </w:rPr>
        <w:t>статті</w:t>
      </w:r>
      <w:r>
        <w:rPr>
          <w:rFonts w:eastAsia="Times New Roman"/>
          <w:sz w:val="28"/>
          <w:lang w:val="en-US" w:eastAsia="ru-RU"/>
        </w:rPr>
        <w:t xml:space="preserve">. </w:t>
      </w:r>
      <w:r>
        <w:rPr>
          <w:rFonts w:eastAsia="Times New Roman"/>
          <w:sz w:val="28"/>
          <w:lang w:eastAsia="ru-RU"/>
        </w:rPr>
        <w:t xml:space="preserve">Використання мови: лексичні засоби зв’язаності тексту. </w:t>
      </w:r>
      <w:r>
        <w:rPr>
          <w:rFonts w:eastAsia="Times New Roman"/>
          <w:sz w:val="28"/>
          <w:lang w:val="en-US" w:eastAsia="ru-RU"/>
        </w:rPr>
        <w:t xml:space="preserve">(Writing an abstract.  Abstracts from different fields of study. Language focus: making your abstract cohesive).   </w:t>
      </w:r>
    </w:p>
    <w:p>
      <w:pPr>
        <w:pStyle w:val="Normal"/>
        <w:spacing w:lineRule="auto" w:line="240" w:before="0" w:after="0"/>
        <w:contextualSpacing/>
        <w:jc w:val="both"/>
        <w:rPr>
          <w:rFonts w:eastAsia="Times New Roman"/>
          <w:bCs/>
          <w:sz w:val="28"/>
          <w:lang w:val="uk-UA" w:eastAsia="ru-RU"/>
        </w:rPr>
      </w:pPr>
      <w:r>
        <w:rPr>
          <w:rFonts w:eastAsia="Times New Roman"/>
          <w:b/>
          <w:sz w:val="28"/>
          <w:lang w:eastAsia="ru-RU"/>
        </w:rPr>
        <w:t>Тема 20.</w:t>
      </w:r>
      <w:r>
        <w:rPr>
          <w:rFonts w:eastAsia="Times New Roman"/>
          <w:sz w:val="28"/>
          <w:lang w:eastAsia="ru-RU"/>
        </w:rPr>
        <w:t xml:space="preserve"> Процес подання статті до публікації. Вимоги редакційної колегії та імовірні підстави відмови прийняття статті до друку</w:t>
      </w:r>
      <w:r>
        <w:rPr>
          <w:rFonts w:eastAsia="Times New Roman"/>
          <w:sz w:val="28"/>
          <w:lang w:val="uk-UA" w:eastAsia="ru-RU"/>
        </w:rPr>
        <w:t xml:space="preserve">. </w:t>
      </w:r>
      <w:r>
        <w:rPr>
          <w:rFonts w:eastAsia="Times New Roman"/>
          <w:sz w:val="28"/>
          <w:lang w:eastAsia="ru-RU"/>
        </w:rPr>
        <w:t>Написання</w:t>
      </w:r>
      <w:r>
        <w:rPr>
          <w:rFonts w:eastAsia="Times New Roman"/>
          <w:sz w:val="28"/>
          <w:lang w:val="en-US" w:eastAsia="ru-RU"/>
        </w:rPr>
        <w:t xml:space="preserve"> </w:t>
      </w:r>
      <w:r>
        <w:rPr>
          <w:rFonts w:eastAsia="Times New Roman"/>
          <w:sz w:val="28"/>
          <w:lang w:eastAsia="ru-RU"/>
        </w:rPr>
        <w:t>супровідного</w:t>
      </w:r>
      <w:r>
        <w:rPr>
          <w:rFonts w:eastAsia="Times New Roman"/>
          <w:sz w:val="28"/>
          <w:lang w:val="en-US" w:eastAsia="ru-RU"/>
        </w:rPr>
        <w:t xml:space="preserve"> </w:t>
      </w:r>
      <w:r>
        <w:rPr>
          <w:rFonts w:eastAsia="Times New Roman"/>
          <w:sz w:val="28"/>
          <w:lang w:eastAsia="ru-RU"/>
        </w:rPr>
        <w:t>листа</w:t>
      </w:r>
      <w:r>
        <w:rPr>
          <w:rFonts w:eastAsia="Times New Roman"/>
          <w:sz w:val="28"/>
          <w:lang w:val="en-US" w:eastAsia="ru-RU"/>
        </w:rPr>
        <w:t>. (Article submission process. Major requirements of journal editors. Possible reasons for rejecting an article. Writing a covering e-mail for submission of your paper on research you have done</w:t>
      </w:r>
    </w:p>
    <w:p>
      <w:pPr>
        <w:pStyle w:val="Normal"/>
        <w:shd w:val="clear" w:color="auto" w:fill="FFFFFF"/>
        <w:spacing w:lineRule="auto" w:line="240" w:before="0" w:after="0"/>
        <w:contextualSpacing/>
        <w:jc w:val="center"/>
        <w:rPr>
          <w:b/>
          <w:b/>
          <w:bCs/>
          <w:i/>
          <w:i/>
          <w:iCs/>
          <w:color w:val="538135"/>
          <w:sz w:val="28"/>
          <w:lang w:val="uk-UA"/>
        </w:rPr>
      </w:pPr>
      <w:r>
        <w:rPr>
          <w:b/>
          <w:bCs/>
          <w:i/>
          <w:iCs/>
          <w:color w:val="538135"/>
          <w:sz w:val="28"/>
          <w:lang w:val="uk-UA"/>
        </w:rPr>
      </w:r>
    </w:p>
    <w:p>
      <w:pPr>
        <w:pStyle w:val="Normal"/>
        <w:shd w:val="clear" w:color="auto" w:fill="FFFFFF"/>
        <w:spacing w:lineRule="auto" w:line="240" w:before="0" w:after="0"/>
        <w:contextualSpacing/>
        <w:jc w:val="center"/>
        <w:rPr>
          <w:rFonts w:eastAsia="Times New Roman"/>
          <w:bCs/>
          <w:color w:val="538135"/>
          <w:spacing w:val="-6"/>
          <w:sz w:val="28"/>
          <w:lang w:val="uk-UA" w:eastAsia="ru-RU"/>
        </w:rPr>
      </w:pPr>
      <w:r>
        <w:rPr>
          <w:b/>
          <w:bCs/>
          <w:i/>
          <w:iCs/>
          <w:color w:val="538135"/>
          <w:sz w:val="28"/>
          <w:lang w:val="uk-UA"/>
        </w:rPr>
        <w:t>Перелік рекомендованої літератури</w:t>
      </w:r>
    </w:p>
    <w:p>
      <w:pPr>
        <w:pStyle w:val="Normal"/>
        <w:numPr>
          <w:ilvl w:val="0"/>
          <w:numId w:val="1"/>
        </w:numPr>
        <w:spacing w:lineRule="auto" w:line="240" w:before="0" w:after="0"/>
        <w:ind w:left="426" w:hanging="426"/>
        <w:contextualSpacing/>
        <w:jc w:val="both"/>
        <w:rPr>
          <w:rFonts w:eastAsia="Batang"/>
          <w:sz w:val="28"/>
          <w:lang w:val="en-US" w:eastAsia="ko-KR"/>
        </w:rPr>
      </w:pPr>
      <w:r>
        <w:rPr>
          <w:rFonts w:eastAsia="Batang"/>
          <w:sz w:val="28"/>
          <w:lang w:val="en-US" w:eastAsia="ko-KR"/>
        </w:rPr>
        <w:t>English for Academics/ A communication skills course for tutors, lecturers and PhD students. Book 1. Cambridge University Press &amp; British Council, 2014. 175 p.</w:t>
      </w:r>
    </w:p>
    <w:p>
      <w:pPr>
        <w:pStyle w:val="Normal"/>
        <w:numPr>
          <w:ilvl w:val="0"/>
          <w:numId w:val="1"/>
        </w:numPr>
        <w:spacing w:lineRule="auto" w:line="240" w:before="0" w:after="0"/>
        <w:ind w:left="426" w:hanging="426"/>
        <w:contextualSpacing/>
        <w:jc w:val="both"/>
        <w:rPr>
          <w:rFonts w:eastAsia="Batang"/>
          <w:sz w:val="28"/>
          <w:lang w:eastAsia="ko-KR"/>
        </w:rPr>
      </w:pPr>
      <w:r>
        <w:rPr>
          <w:rFonts w:eastAsia="Batang"/>
          <w:sz w:val="28"/>
          <w:lang w:val="en-US" w:eastAsia="ko-KR"/>
        </w:rPr>
        <w:t>English for Academics/ A communication skills course for tutors, lecturers and PhD students. Book 2. Cambridge University Press &amp; British Council, 2015. 171 p.</w:t>
      </w:r>
    </w:p>
    <w:p>
      <w:pPr>
        <w:pStyle w:val="Normal"/>
        <w:numPr>
          <w:ilvl w:val="0"/>
          <w:numId w:val="1"/>
        </w:numPr>
        <w:spacing w:lineRule="auto" w:line="240" w:before="0" w:after="0"/>
        <w:ind w:left="426" w:hanging="426"/>
        <w:contextualSpacing/>
        <w:jc w:val="both"/>
        <w:rPr>
          <w:rFonts w:eastAsia="Batang"/>
          <w:sz w:val="28"/>
          <w:lang w:val="uk-UA" w:eastAsia="ko-KR"/>
        </w:rPr>
      </w:pPr>
      <w:r>
        <w:rPr>
          <w:rFonts w:eastAsia="Batang"/>
          <w:sz w:val="28"/>
          <w:lang w:val="en-US" w:eastAsia="ko-KR"/>
        </w:rPr>
        <w:t>Edward de Chazal &amp; Sam McCarter. Oxford EAP / A course in English for Academic Purposes. Upper-intermediate/B2, Oxford University press, 2015. 239 p.</w:t>
      </w:r>
    </w:p>
    <w:p>
      <w:pPr>
        <w:pStyle w:val="Normal"/>
        <w:numPr>
          <w:ilvl w:val="0"/>
          <w:numId w:val="1"/>
        </w:numPr>
        <w:spacing w:lineRule="auto" w:line="240" w:before="0" w:after="0"/>
        <w:ind w:left="426" w:hanging="426"/>
        <w:contextualSpacing/>
        <w:jc w:val="both"/>
        <w:rPr>
          <w:rFonts w:eastAsia="Batang"/>
          <w:sz w:val="28"/>
          <w:lang w:val="uk-UA" w:eastAsia="ko-KR"/>
        </w:rPr>
      </w:pPr>
      <w:r>
        <w:rPr>
          <w:rFonts w:eastAsia="Batang"/>
          <w:sz w:val="28"/>
          <w:lang w:val="en-US" w:eastAsia="ko-KR"/>
        </w:rPr>
        <w:t>Michael McCarthy &amp; Felicity O’Dell. Academic Vocabulary in Use</w:t>
      </w:r>
      <w:r>
        <w:rPr>
          <w:rFonts w:eastAsia="Batang"/>
          <w:sz w:val="28"/>
          <w:lang w:val="uk-UA" w:eastAsia="ko-KR"/>
        </w:rPr>
        <w:t>.</w:t>
      </w:r>
      <w:r>
        <w:rPr>
          <w:rFonts w:eastAsia="Batang"/>
          <w:sz w:val="28"/>
          <w:lang w:val="en-US" w:eastAsia="ko-KR"/>
        </w:rPr>
        <w:t xml:space="preserve"> Cambridge University Press, 2019. 144 p.</w:t>
      </w:r>
    </w:p>
    <w:p>
      <w:pPr>
        <w:pStyle w:val="Normal"/>
        <w:numPr>
          <w:ilvl w:val="0"/>
          <w:numId w:val="1"/>
        </w:numPr>
        <w:spacing w:lineRule="auto" w:line="240" w:before="0" w:after="0"/>
        <w:ind w:left="426" w:hanging="426"/>
        <w:contextualSpacing/>
        <w:jc w:val="both"/>
        <w:rPr>
          <w:rFonts w:eastAsia="Batang"/>
          <w:sz w:val="28"/>
          <w:lang w:val="uk-UA" w:eastAsia="ko-KR"/>
        </w:rPr>
      </w:pPr>
      <w:r>
        <w:rPr>
          <w:rFonts w:eastAsia="Batang"/>
          <w:sz w:val="28"/>
          <w:lang w:val="uk-UA" w:eastAsia="ko-KR"/>
        </w:rPr>
        <w:t xml:space="preserve">Віт Н.П., Румянцева О.А. Презентація наукового дослідження у форматі Power Point: метод. рек. до навчальної дисципліни «Академічне письмо іноземною мовою (англійською)» для здобувачів третього рівня вищої освіти. Одеса: ОНУ, 2021. 24 с.        </w:t>
      </w:r>
    </w:p>
    <w:p>
      <w:pPr>
        <w:pStyle w:val="Normal"/>
        <w:spacing w:lineRule="auto" w:line="240" w:before="0" w:after="0"/>
        <w:ind w:left="426" w:hanging="426"/>
        <w:contextualSpacing/>
        <w:jc w:val="both"/>
        <w:rPr/>
      </w:pPr>
      <w:r>
        <w:rPr>
          <w:rFonts w:eastAsia="Batang"/>
          <w:sz w:val="28"/>
          <w:lang w:val="uk-UA" w:eastAsia="ko-KR"/>
        </w:rPr>
        <w:t xml:space="preserve">       </w:t>
      </w:r>
      <w:r>
        <w:rPr>
          <w:rFonts w:eastAsia="Batang"/>
          <w:sz w:val="28"/>
          <w:lang w:val="uk-UA" w:eastAsia="ko-KR"/>
        </w:rPr>
        <w:t xml:space="preserve">URL: </w:t>
      </w:r>
      <w:hyperlink r:id="rId6">
        <w:r>
          <w:rPr>
            <w:rStyle w:val="Style14"/>
            <w:rFonts w:eastAsia="Batang"/>
            <w:sz w:val="28"/>
            <w:lang w:val="uk-UA" w:eastAsia="ko-KR"/>
          </w:rPr>
          <w:t>http://dspace.onu.edu.ua:8080/bitstream/123456789/30739/1/Practical.pdf</w:t>
        </w:r>
      </w:hyperlink>
    </w:p>
    <w:p>
      <w:pPr>
        <w:pStyle w:val="Normal"/>
        <w:numPr>
          <w:ilvl w:val="0"/>
          <w:numId w:val="1"/>
        </w:numPr>
        <w:spacing w:lineRule="auto" w:line="240" w:before="0" w:after="0"/>
        <w:ind w:left="426" w:hanging="426"/>
        <w:contextualSpacing/>
        <w:jc w:val="both"/>
        <w:rPr>
          <w:rFonts w:eastAsia="Batang"/>
          <w:sz w:val="28"/>
          <w:lang w:val="uk-UA" w:eastAsia="ko-KR"/>
        </w:rPr>
      </w:pPr>
      <w:r>
        <w:rPr>
          <w:rFonts w:eastAsia="Batang"/>
          <w:sz w:val="28"/>
          <w:lang w:val="uk-UA" w:eastAsia="ko-KR"/>
        </w:rPr>
        <w:t>Румянцева О.А. Активна лексика наукового дослідження: українсько-російсько-англійський глосарій з академічного письма – для здобувачів ступеня доктор філософії, докторів філософії, докторів наук, викладачів ЗВО, дослідників, перекладачів і магістрів. Одеса : ОНУ,2022. 146 с.</w:t>
      </w:r>
    </w:p>
    <w:p>
      <w:pPr>
        <w:pStyle w:val="Normal"/>
        <w:spacing w:lineRule="auto" w:line="240" w:before="0" w:after="0"/>
        <w:contextualSpacing/>
        <w:jc w:val="both"/>
        <w:rPr>
          <w:rFonts w:eastAsia="SimSun"/>
          <w:b/>
          <w:b/>
          <w:bCs/>
          <w:color w:val="0070C0"/>
          <w:sz w:val="28"/>
          <w:lang w:val="uk-UA" w:eastAsia="zh-CN" w:bidi="ar"/>
        </w:rPr>
      </w:pPr>
      <w:r>
        <w:rPr>
          <w:rFonts w:eastAsia="SimSun"/>
          <w:b/>
          <w:bCs/>
          <w:color w:val="0070C0"/>
          <w:sz w:val="28"/>
          <w:lang w:val="uk-UA" w:eastAsia="zh-CN" w:bidi="ar"/>
        </w:rPr>
      </w:r>
    </w:p>
    <w:p>
      <w:pPr>
        <w:pStyle w:val="Normal"/>
        <w:spacing w:lineRule="auto" w:line="240" w:before="0" w:after="0"/>
        <w:contextualSpacing/>
        <w:jc w:val="center"/>
        <w:rPr>
          <w:b/>
          <w:b/>
          <w:bCs/>
          <w:color w:val="0070C0"/>
          <w:sz w:val="28"/>
          <w:lang w:val="uk-UA"/>
        </w:rPr>
      </w:pPr>
      <w:r>
        <w:rPr>
          <w:rFonts w:eastAsia="SimSun"/>
          <w:b/>
          <w:bCs/>
          <w:color w:val="0070C0"/>
          <w:sz w:val="28"/>
          <w:lang w:val="uk-UA" w:eastAsia="zh-CN" w:bidi="ar"/>
        </w:rPr>
        <w:t>ОЦІНЮВАННЯ</w:t>
      </w:r>
    </w:p>
    <w:p>
      <w:pPr>
        <w:pStyle w:val="Normal"/>
        <w:spacing w:lineRule="auto" w:line="240" w:before="0" w:after="0"/>
        <w:contextualSpacing/>
        <w:jc w:val="both"/>
        <w:rPr>
          <w:rFonts w:eastAsia="Times New Roman"/>
          <w:bCs/>
          <w:color w:val="000000"/>
          <w:sz w:val="28"/>
          <w:lang w:val="uk-UA" w:eastAsia="ru-RU"/>
        </w:rPr>
      </w:pPr>
      <w:r>
        <w:rPr>
          <w:rFonts w:eastAsia="Times New Roman"/>
          <w:b/>
          <w:bCs/>
          <w:color w:val="000000"/>
          <w:sz w:val="28"/>
          <w:lang w:val="uk-UA" w:eastAsia="ru-RU"/>
        </w:rPr>
        <w:t>Поточний і періодичний контроль</w:t>
      </w:r>
      <w:r>
        <w:rPr>
          <w:rFonts w:eastAsia="Times New Roman"/>
          <w:bCs/>
          <w:color w:val="000000"/>
          <w:sz w:val="28"/>
          <w:lang w:val="uk-UA" w:eastAsia="ru-RU"/>
        </w:rPr>
        <w:t>: перевірка перебігу виконання завдань</w:t>
      </w:r>
      <w:r>
        <w:rPr>
          <w:rFonts w:eastAsia="Times New Roman"/>
          <w:bCs/>
          <w:color w:val="000000"/>
          <w:sz w:val="28"/>
          <w:lang w:eastAsia="ru-RU"/>
        </w:rPr>
        <w:t>.</w:t>
      </w:r>
    </w:p>
    <w:p>
      <w:pPr>
        <w:pStyle w:val="Normal"/>
        <w:spacing w:lineRule="auto" w:line="240" w:before="0" w:after="0"/>
        <w:contextualSpacing/>
        <w:jc w:val="both"/>
        <w:rPr>
          <w:rFonts w:eastAsia="Times New Roman"/>
          <w:bCs/>
          <w:color w:val="000000"/>
          <w:sz w:val="28"/>
          <w:lang w:val="uk-UA" w:eastAsia="ru-RU"/>
        </w:rPr>
      </w:pPr>
      <w:r>
        <w:rPr>
          <w:rFonts w:eastAsia="Times New Roman"/>
          <w:b/>
          <w:bCs/>
          <w:color w:val="000000"/>
          <w:sz w:val="28"/>
          <w:lang w:val="uk-UA" w:eastAsia="ru-RU"/>
        </w:rPr>
        <w:t>Підсумковий контроль</w:t>
      </w:r>
      <w:r>
        <w:rPr>
          <w:rFonts w:eastAsia="Times New Roman"/>
          <w:bCs/>
          <w:color w:val="000000"/>
          <w:sz w:val="28"/>
          <w:lang w:val="uk-UA" w:eastAsia="ru-RU"/>
        </w:rPr>
        <w:t>: залік, іспит.</w:t>
      </w:r>
    </w:p>
    <w:p>
      <w:pPr>
        <w:pStyle w:val="Normal"/>
        <w:spacing w:lineRule="auto" w:line="240" w:before="0" w:after="0"/>
        <w:contextualSpacing/>
        <w:jc w:val="both"/>
        <w:rPr>
          <w:sz w:val="28"/>
          <w:lang w:val="uk-UA" w:eastAsia="ru-RU"/>
        </w:rPr>
      </w:pPr>
      <w:r>
        <w:rPr>
          <w:rFonts w:eastAsia="Times New Roman"/>
          <w:sz w:val="28"/>
          <w:lang w:val="uk-UA" w:eastAsia="ru-RU"/>
        </w:rPr>
        <w:t>Підсумковий контроль</w:t>
      </w:r>
      <w:r>
        <w:rPr>
          <w:rFonts w:eastAsia="Times New Roman"/>
          <w:b/>
          <w:sz w:val="28"/>
          <w:lang w:val="uk-UA" w:eastAsia="ru-RU"/>
        </w:rPr>
        <w:t xml:space="preserve"> </w:t>
      </w:r>
      <w:r>
        <w:rPr>
          <w:sz w:val="28"/>
          <w:lang w:val="uk-UA" w:eastAsia="ru-RU"/>
        </w:rPr>
        <w:t>здійснюється за умови завчасного представлення Портфоліо з письмовими завданнями.</w:t>
      </w:r>
    </w:p>
    <w:p>
      <w:pPr>
        <w:pStyle w:val="Normal"/>
        <w:spacing w:lineRule="auto" w:line="240" w:before="0" w:after="0"/>
        <w:contextualSpacing/>
        <w:jc w:val="both"/>
        <w:rPr>
          <w:sz w:val="28"/>
          <w:lang w:val="uk-UA"/>
        </w:rPr>
      </w:pPr>
      <w:r>
        <w:rPr>
          <w:rFonts w:eastAsia="SimSun"/>
          <w:b/>
          <w:bCs/>
          <w:i/>
          <w:iCs/>
          <w:color w:val="4F6228"/>
          <w:sz w:val="28"/>
          <w:lang w:val="uk-UA" w:eastAsia="zh-CN" w:bidi="ar"/>
        </w:rPr>
        <w:t>Самостійна робота здобувачів ступеня Доктор філософії (</w:t>
      </w:r>
      <w:r>
        <w:rPr>
          <w:rFonts w:eastAsia="SimSun"/>
          <w:b/>
          <w:bCs/>
          <w:i/>
          <w:iCs/>
          <w:color w:val="4F6228"/>
          <w:sz w:val="28"/>
          <w:lang w:val="en-US" w:eastAsia="zh-CN" w:bidi="ar"/>
        </w:rPr>
        <w:t>PhD</w:t>
      </w:r>
      <w:r>
        <w:rPr>
          <w:rFonts w:eastAsia="SimSun"/>
          <w:b/>
          <w:bCs/>
          <w:i/>
          <w:iCs/>
          <w:color w:val="4F6228"/>
          <w:sz w:val="28"/>
          <w:lang w:eastAsia="zh-CN" w:bidi="ar"/>
        </w:rPr>
        <w:t>)</w:t>
      </w:r>
      <w:r>
        <w:rPr>
          <w:rFonts w:eastAsia="TimesNewRomanPS-ItalicMT"/>
          <w:i/>
          <w:iCs/>
          <w:color w:val="4F6228"/>
          <w:sz w:val="28"/>
          <w:lang w:val="uk-UA" w:eastAsia="zh-CN" w:bidi="ar"/>
        </w:rPr>
        <w:t xml:space="preserve">. </w:t>
      </w:r>
    </w:p>
    <w:p>
      <w:pPr>
        <w:pStyle w:val="Normal"/>
        <w:spacing w:lineRule="auto" w:line="240" w:before="0" w:after="0"/>
        <w:contextualSpacing/>
        <w:jc w:val="both"/>
        <w:rPr>
          <w:rFonts w:eastAsia="Times New Roman"/>
          <w:sz w:val="28"/>
          <w:lang w:val="uk-UA" w:eastAsia="ru-RU"/>
        </w:rPr>
      </w:pPr>
      <w:r>
        <w:rPr>
          <w:rFonts w:eastAsia="SimSun"/>
          <w:color w:val="000000"/>
          <w:sz w:val="28"/>
          <w:lang w:val="uk-UA" w:eastAsia="zh-CN" w:bidi="ar"/>
        </w:rPr>
        <w:t xml:space="preserve">Самостійна робота здійснюється </w:t>
      </w:r>
      <w:r>
        <w:rPr>
          <w:rFonts w:eastAsia="SimSun"/>
          <w:color w:val="000000"/>
          <w:sz w:val="28"/>
          <w:lang w:val="en-US" w:eastAsia="zh-CN" w:bidi="ar"/>
        </w:rPr>
        <w:t>PhD</w:t>
      </w:r>
      <w:r>
        <w:rPr>
          <w:rFonts w:eastAsia="SimSun"/>
          <w:color w:val="000000"/>
          <w:sz w:val="28"/>
          <w:lang w:val="uk-UA" w:eastAsia="zh-CN" w:bidi="ar"/>
        </w:rPr>
        <w:t xml:space="preserve"> студентами у вигляді написання Портфоліо, що має бути представленим завчасно наприкінці кожного з семестрів і є </w:t>
      </w:r>
      <w:r>
        <w:rPr>
          <w:rFonts w:eastAsia="Times New Roman"/>
          <w:sz w:val="28"/>
          <w:lang w:val="uk-UA" w:eastAsia="ru-RU"/>
        </w:rPr>
        <w:t>невід’ємною складовою підсумкового оцінювання. Портфоліо здобувача містить письмові завдання та виконується самостійно. Максимальна оцінка за Портфоліо – 50 балів,  як за 1-й, так і за 2-й рік навчання.</w:t>
      </w:r>
    </w:p>
    <w:p>
      <w:pPr>
        <w:pStyle w:val="Normal"/>
        <w:spacing w:lineRule="auto" w:line="240" w:before="0" w:after="0"/>
        <w:contextualSpacing/>
        <w:jc w:val="both"/>
        <w:rPr>
          <w:rFonts w:eastAsia="SimSun"/>
          <w:color w:val="000000"/>
          <w:sz w:val="28"/>
          <w:lang w:val="uk-UA" w:eastAsia="zh-CN" w:bidi="ar"/>
        </w:rPr>
      </w:pPr>
      <w:r>
        <w:rPr>
          <w:rFonts w:eastAsia="SimSun"/>
          <w:color w:val="000000"/>
          <w:sz w:val="28"/>
          <w:lang w:val="uk-UA" w:eastAsia="zh-CN" w:bidi="ar"/>
        </w:rPr>
      </w:r>
    </w:p>
    <w:p>
      <w:pPr>
        <w:pStyle w:val="Normal"/>
        <w:tabs>
          <w:tab w:val="left" w:pos="614" w:leader="none"/>
        </w:tabs>
        <w:spacing w:lineRule="auto" w:line="240" w:before="0" w:after="0"/>
        <w:contextualSpacing/>
        <w:jc w:val="both"/>
        <w:rPr>
          <w:rFonts w:eastAsia="TimesNewRomanPS-BoldMT"/>
          <w:b/>
          <w:b/>
          <w:bCs/>
          <w:color w:val="0070C0"/>
          <w:sz w:val="28"/>
          <w:lang w:eastAsia="zh-CN" w:bidi="ar"/>
        </w:rPr>
      </w:pPr>
      <w:r>
        <w:rPr>
          <w:rFonts w:eastAsia="SimSun"/>
          <w:b/>
          <w:bCs/>
          <w:color w:val="0070C0"/>
          <w:sz w:val="28"/>
          <w:lang w:eastAsia="zh-CN" w:bidi="ar"/>
        </w:rPr>
        <w:t>ПОЛІТИКА КУРСУ</w:t>
      </w:r>
      <w:r>
        <w:rPr>
          <w:rFonts w:eastAsia="TimesNewRomanPS-BoldMT"/>
          <w:b/>
          <w:bCs/>
          <w:color w:val="0070C0"/>
          <w:sz w:val="28"/>
          <w:lang w:eastAsia="zh-CN" w:bidi="ar"/>
        </w:rPr>
        <w:t xml:space="preserve"> </w:t>
      </w:r>
    </w:p>
    <w:p>
      <w:pPr>
        <w:pStyle w:val="Normal"/>
        <w:tabs>
          <w:tab w:val="left" w:pos="614" w:leader="none"/>
        </w:tabs>
        <w:spacing w:lineRule="auto" w:line="240" w:before="0" w:after="0"/>
        <w:contextualSpacing/>
        <w:jc w:val="both"/>
        <w:rPr>
          <w:sz w:val="28"/>
          <w:lang w:val="uk-UA"/>
        </w:rPr>
      </w:pPr>
      <w:r>
        <w:rPr>
          <w:sz w:val="28"/>
          <w:lang w:val="uk-UA"/>
        </w:rPr>
        <w:t xml:space="preserve">Перескладання відбувається із дозволу деканату. Обов’язкова присутність здобувачів офлайн або онлайн під час проведення підсумкового контролю. </w:t>
      </w:r>
    </w:p>
    <w:p>
      <w:pPr>
        <w:pStyle w:val="Normal"/>
        <w:tabs>
          <w:tab w:val="left" w:pos="614" w:leader="none"/>
        </w:tabs>
        <w:spacing w:lineRule="auto" w:line="240" w:before="0" w:after="0"/>
        <w:contextualSpacing/>
        <w:jc w:val="both"/>
        <w:rPr/>
      </w:pPr>
      <w:r>
        <w:rPr>
          <w:b/>
          <w:i/>
          <w:color w:val="4F6228"/>
          <w:sz w:val="28"/>
          <w:lang w:val="uk-UA"/>
        </w:rPr>
        <w:t>Політика щодо академічної доброчесності</w:t>
      </w:r>
      <w:r>
        <w:rPr>
          <w:i/>
          <w:color w:val="4F6228"/>
          <w:sz w:val="28"/>
          <w:lang w:val="uk-UA"/>
        </w:rPr>
        <w:t>:</w:t>
      </w:r>
      <w:r>
        <w:rPr>
          <w:sz w:val="28"/>
          <w:lang w:val="uk-UA"/>
        </w:rPr>
        <w:t xml:space="preserve"> регламентується </w:t>
      </w:r>
      <w:hyperlink r:id="rId7">
        <w:r>
          <w:rPr>
            <w:rStyle w:val="Style14"/>
            <w:i/>
            <w:sz w:val="28"/>
            <w:lang w:val="uk-UA"/>
          </w:rPr>
          <w:t>Положенням про запобігання та виявлення академічного плагіату у освітній та науково-дослідній роботі учасників освітнього процесу та науковців Одеського національного університету імені І.І. Мечникова</w:t>
        </w:r>
      </w:hyperlink>
      <w:r>
        <w:rPr>
          <w:i/>
          <w:sz w:val="28"/>
          <w:lang w:val="uk-UA"/>
        </w:rPr>
        <w:t xml:space="preserve"> (</w:t>
      </w:r>
      <w:hyperlink r:id="rId8">
        <w:r>
          <w:rPr>
            <w:rStyle w:val="Style14"/>
            <w:i/>
            <w:sz w:val="28"/>
            <w:lang w:val="uk-UA"/>
          </w:rPr>
          <w:t>polozhennya-antiplagiat-2021.pdf (onu.edu.ua )</w:t>
        </w:r>
      </w:hyperlink>
      <w:r>
        <w:rPr>
          <w:i/>
          <w:sz w:val="28"/>
          <w:lang w:val="uk-UA"/>
        </w:rPr>
        <w:t xml:space="preserve">. </w:t>
      </w:r>
    </w:p>
    <w:p>
      <w:pPr>
        <w:pStyle w:val="Normal"/>
        <w:tabs>
          <w:tab w:val="left" w:pos="614" w:leader="none"/>
        </w:tabs>
        <w:spacing w:lineRule="auto" w:line="240" w:before="0" w:after="0"/>
        <w:contextualSpacing/>
        <w:jc w:val="both"/>
        <w:rPr>
          <w:sz w:val="28"/>
          <w:lang w:val="uk-UA"/>
        </w:rPr>
      </w:pPr>
      <w:r>
        <w:rPr>
          <w:b/>
          <w:i/>
          <w:color w:val="4F6228"/>
          <w:sz w:val="28"/>
          <w:lang w:val="uk-UA"/>
        </w:rPr>
        <w:t>Політика щодо відвідування:</w:t>
      </w:r>
      <w:r>
        <w:rPr>
          <w:sz w:val="28"/>
          <w:lang w:val="uk-UA"/>
        </w:rPr>
        <w:t xml:space="preserve"> Відвідування занять є обов’язковим, але усіляко підтримуючи інтереси здобувачів (право на працю під час навчання, переїзд підчас воєнного стану, служба в ЗСУ, хвороба тощо) та незалежність у навчанні,  PhD студентам надається можливість пройти деякі теми або увесь курс навчання самостійно. </w:t>
      </w:r>
    </w:p>
    <w:p>
      <w:pPr>
        <w:pStyle w:val="Normal"/>
        <w:tabs>
          <w:tab w:val="left" w:pos="614" w:leader="none"/>
        </w:tabs>
        <w:spacing w:lineRule="auto" w:line="240" w:before="0" w:after="0"/>
        <w:contextualSpacing/>
        <w:jc w:val="both"/>
        <w:rPr>
          <w:sz w:val="28"/>
          <w:lang w:val="uk-UA"/>
        </w:rPr>
      </w:pPr>
      <w:r>
        <w:rPr>
          <w:sz w:val="28"/>
          <w:lang w:val="uk-UA"/>
        </w:rPr>
        <w:t xml:space="preserve">У разі самостійного навчання студент зобов’язаний: </w:t>
      </w:r>
    </w:p>
    <w:p>
      <w:pPr>
        <w:pStyle w:val="Normal"/>
        <w:numPr>
          <w:ilvl w:val="0"/>
          <w:numId w:val="2"/>
        </w:numPr>
        <w:tabs>
          <w:tab w:val="left" w:pos="614" w:leader="none"/>
        </w:tabs>
        <w:spacing w:lineRule="auto" w:line="240" w:before="0" w:after="0"/>
        <w:contextualSpacing/>
        <w:jc w:val="both"/>
        <w:rPr>
          <w:sz w:val="28"/>
          <w:lang w:val="uk-UA"/>
        </w:rPr>
      </w:pPr>
      <w:r>
        <w:rPr>
          <w:sz w:val="28"/>
          <w:lang w:val="uk-UA"/>
        </w:rPr>
        <w:t>заздалегідь представити Портфоліо;</w:t>
      </w:r>
    </w:p>
    <w:p>
      <w:pPr>
        <w:pStyle w:val="Normal"/>
        <w:numPr>
          <w:ilvl w:val="0"/>
          <w:numId w:val="2"/>
        </w:numPr>
        <w:tabs>
          <w:tab w:val="left" w:pos="614" w:leader="none"/>
        </w:tabs>
        <w:spacing w:lineRule="auto" w:line="240" w:before="0" w:after="0"/>
        <w:contextualSpacing/>
        <w:jc w:val="both"/>
        <w:rPr>
          <w:sz w:val="28"/>
          <w:lang w:val="uk-UA"/>
        </w:rPr>
      </w:pPr>
      <w:r>
        <w:rPr>
          <w:sz w:val="28"/>
          <w:lang w:val="uk-UA"/>
        </w:rPr>
        <w:t>пройти періодичний контроль (питання за вибором викладача за будь-якими темами)</w:t>
      </w:r>
      <w:r>
        <w:rPr>
          <w:rFonts w:eastAsia="Times New Roman"/>
          <w:sz w:val="28"/>
          <w:lang w:val="uk-UA" w:eastAsia="ru-RU"/>
        </w:rPr>
        <w:t>;</w:t>
      </w:r>
    </w:p>
    <w:p>
      <w:pPr>
        <w:pStyle w:val="Normal"/>
        <w:numPr>
          <w:ilvl w:val="0"/>
          <w:numId w:val="2"/>
        </w:numPr>
        <w:tabs>
          <w:tab w:val="left" w:pos="614" w:leader="none"/>
        </w:tabs>
        <w:spacing w:lineRule="auto" w:line="240" w:before="0" w:after="0"/>
        <w:contextualSpacing/>
        <w:jc w:val="both"/>
        <w:rPr>
          <w:sz w:val="28"/>
          <w:lang w:val="uk-UA"/>
        </w:rPr>
      </w:pPr>
      <w:r>
        <w:rPr>
          <w:sz w:val="28"/>
          <w:lang w:val="uk-UA"/>
        </w:rPr>
        <w:t>успішно пройти підсумкове онлайн чи офлайн оцінювання (питання за вибором викладача за будь-якими темами).</w:t>
      </w:r>
    </w:p>
    <w:p>
      <w:pPr>
        <w:pStyle w:val="Normal"/>
        <w:tabs>
          <w:tab w:val="left" w:pos="614" w:leader="none"/>
        </w:tabs>
        <w:spacing w:lineRule="auto" w:line="240" w:before="0" w:after="0"/>
        <w:contextualSpacing/>
        <w:jc w:val="both"/>
        <w:rPr/>
      </w:pPr>
      <w:r>
        <w:rPr>
          <w:b/>
          <w:i/>
          <w:color w:val="4F6228"/>
          <w:sz w:val="28"/>
          <w:lang w:val="uk-UA"/>
        </w:rPr>
        <w:t>Політика щодо офлайн/онлайн та змішаної форми навчання:</w:t>
      </w:r>
      <w:r>
        <w:rPr>
          <w:b/>
          <w:sz w:val="28"/>
          <w:lang w:val="uk-UA"/>
        </w:rPr>
        <w:t xml:space="preserve"> </w:t>
      </w:r>
      <w:r>
        <w:rPr>
          <w:sz w:val="28"/>
          <w:lang w:val="uk-UA"/>
        </w:rPr>
        <w:t xml:space="preserve">Навчання може відбуватись онлайн з використанням дистанційних технологій. Порядок та умови такого навчання регламентуються </w:t>
      </w:r>
      <w:r>
        <w:rPr>
          <w:i/>
          <w:sz w:val="28"/>
          <w:lang w:val="uk-UA"/>
        </w:rPr>
        <w:t>Положенням про організацію освітнього процесу в ОНУ (</w:t>
      </w:r>
      <w:hyperlink r:id="rId9">
        <w:r>
          <w:rPr>
            <w:rStyle w:val="Style14"/>
            <w:i/>
            <w:sz w:val="28"/>
            <w:lang w:val="uk-UA"/>
          </w:rPr>
          <w:t>poloz-org-osvit-process_2022.pdf (onu.edu.ua)</w:t>
        </w:r>
      </w:hyperlink>
      <w:r>
        <w:rPr>
          <w:i/>
          <w:sz w:val="28"/>
          <w:lang w:val="uk-UA"/>
        </w:rPr>
        <w:t xml:space="preserve">.    </w:t>
      </w:r>
    </w:p>
    <w:p>
      <w:pPr>
        <w:pStyle w:val="Normal"/>
        <w:spacing w:lineRule="auto" w:line="240" w:before="0" w:after="0"/>
        <w:contextualSpacing/>
        <w:rPr>
          <w:sz w:val="28"/>
          <w:lang w:val="uk-UA"/>
        </w:rPr>
      </w:pPr>
      <w:r>
        <w:rPr>
          <w:sz w:val="28"/>
          <w:lang w:val="uk-UA"/>
        </w:rPr>
      </w:r>
    </w:p>
    <w:p>
      <w:pPr>
        <w:pStyle w:val="Normal"/>
        <w:rPr>
          <w:sz w:val="28"/>
          <w:lang w:val="uk-UA"/>
        </w:rPr>
      </w:pPr>
      <w:r>
        <w:rPr>
          <w:sz w:val="28"/>
          <w:lang w:val="uk-UA"/>
        </w:rPr>
      </w:r>
    </w:p>
    <w:p>
      <w:pPr>
        <w:pStyle w:val="Normal"/>
        <w:spacing w:before="0" w:after="200"/>
        <w:rPr/>
      </w:pPr>
      <w:r>
        <w:rPr/>
      </w:r>
    </w:p>
    <w:sectPr>
      <w:footerReference w:type="default" r:id="rId10"/>
      <w:type w:val="nextPage"/>
      <w:pgSz w:w="11906" w:h="16838"/>
      <w:pgMar w:left="1134" w:right="566" w:header="0" w:top="709"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Unicode MS">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sdt>
      <w:sdtPr>
        <w:id w:val="19830446"/>
      </w:sdtPr>
      <w:sdtContent>
        <w:r>
          <w:rPr/>
          <w:fldChar w:fldCharType="begin"/>
        </w:r>
        <w:r>
          <w:instrText> PAGE </w:instrText>
        </w:r>
        <w:r>
          <w:fldChar w:fldCharType="separate"/>
        </w:r>
        <w:r>
          <w:t>2</w:t>
        </w:r>
        <w:r>
          <w:fldChar w:fldCharType="end"/>
        </w:r>
      </w:sdtContent>
    </w:sdt>
  </w:p>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instrText> PAGE </w:instrText>
    </w:r>
    <w:r>
      <w:fldChar w:fldCharType="separate"/>
    </w:r>
    <w:r>
      <w:t>3</w:t>
    </w:r>
    <w:r>
      <w:fldChar w:fldCharType="end"/>
    </w:r>
  </w:p>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instrText> PAGE </w:instrText>
    </w:r>
    <w:r>
      <w:fldChar w:fldCharType="separate"/>
    </w:r>
    <w:r>
      <w:t>7</w:t>
    </w:r>
    <w: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003" w:hanging="360"/>
      </w:pPr>
      <w:rPr>
        <w:rFonts w:ascii="Symbol" w:hAnsi="Symbol" w:cs="Symbol" w:hint="default"/>
        <w:sz w:val="28"/>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68eb"/>
    <w:pPr>
      <w:widowControl/>
      <w:bidi w:val="0"/>
      <w:spacing w:lineRule="auto" w:line="276" w:before="0" w:after="200"/>
      <w:jc w:val="left"/>
    </w:pPr>
    <w:rPr>
      <w:rFonts w:ascii="Times New Roman" w:hAnsi="Times New Roman" w:eastAsia="Calibri" w:cs="Times New Roman" w:eastAsiaTheme="minorHAnsi"/>
      <w:color w:val="auto"/>
      <w:kern w:val="0"/>
      <w:sz w:val="22"/>
      <w:szCs w:val="28"/>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unhideWhenUsed/>
    <w:qFormat/>
    <w:rsid w:val="00ff68eb"/>
    <w:rPr>
      <w:color w:val="0000FF"/>
      <w:u w:val="single"/>
    </w:rPr>
  </w:style>
  <w:style w:type="character" w:styleId="Style15" w:customStyle="1">
    <w:name w:val="Нижний колонтитул Знак"/>
    <w:basedOn w:val="DefaultParagraphFont"/>
    <w:link w:val="a5"/>
    <w:uiPriority w:val="99"/>
    <w:qFormat/>
    <w:rsid w:val="00ff68eb"/>
    <w:rPr>
      <w:rFonts w:ascii="Times New Roman" w:hAnsi="Times New Roman" w:eastAsia="Times New Roman" w:cs="Times New Roman"/>
      <w:color w:val="00000A"/>
      <w:sz w:val="28"/>
      <w:szCs w:val="24"/>
      <w:lang w:eastAsia="ru-RU"/>
    </w:rPr>
  </w:style>
  <w:style w:type="character" w:styleId="Style16" w:customStyle="1">
    <w:name w:val="Текст выноски Знак"/>
    <w:basedOn w:val="DefaultParagraphFont"/>
    <w:link w:val="a7"/>
    <w:uiPriority w:val="99"/>
    <w:semiHidden/>
    <w:qFormat/>
    <w:rsid w:val="00ff68eb"/>
    <w:rPr>
      <w:rFonts w:ascii="Tahoma" w:hAnsi="Tahoma" w:eastAsia="Calibri"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Symbol"/>
      <w:sz w:val="28"/>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Times New Roman" w:hAnsi="Times New Roman"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ff68eb"/>
    <w:pPr>
      <w:spacing w:before="0" w:after="200"/>
      <w:ind w:left="720" w:hanging="0"/>
      <w:contextualSpacing/>
    </w:pPr>
    <w:rPr>
      <w:rFonts w:ascii="Calibri" w:hAnsi="Calibri"/>
      <w:lang w:val="uk-UA"/>
    </w:rPr>
  </w:style>
  <w:style w:type="paragraph" w:styleId="TableParagraph" w:customStyle="1">
    <w:name w:val="Table Paragraph"/>
    <w:basedOn w:val="Normal"/>
    <w:uiPriority w:val="1"/>
    <w:qFormat/>
    <w:rsid w:val="00ff68eb"/>
    <w:pPr>
      <w:spacing w:before="100" w:after="200"/>
      <w:ind w:left="95" w:hanging="0"/>
    </w:pPr>
    <w:rPr/>
  </w:style>
  <w:style w:type="paragraph" w:styleId="7" w:customStyle="1">
    <w:name w:val="Основной текст (7)"/>
    <w:basedOn w:val="Normal"/>
    <w:qFormat/>
    <w:rsid w:val="00ff68eb"/>
    <w:pPr>
      <w:shd w:val="clear" w:color="auto" w:fill="FFFFFF"/>
      <w:spacing w:lineRule="atLeast" w:line="240" w:before="720" w:after="1140"/>
      <w:jc w:val="center"/>
    </w:pPr>
    <w:rPr>
      <w:rFonts w:ascii="Arial Unicode MS" w:hAnsi="Arial Unicode MS" w:cs="Arial Unicode MS"/>
      <w:b/>
      <w:bCs/>
      <w:color w:val="000000"/>
      <w:sz w:val="26"/>
      <w:szCs w:val="26"/>
    </w:rPr>
  </w:style>
  <w:style w:type="paragraph" w:styleId="1" w:customStyle="1">
    <w:name w:val="Абзац списка1"/>
    <w:basedOn w:val="Normal"/>
    <w:uiPriority w:val="34"/>
    <w:qFormat/>
    <w:rsid w:val="00ff68eb"/>
    <w:pPr>
      <w:spacing w:lineRule="auto" w:line="240" w:before="0" w:after="0"/>
      <w:ind w:left="720" w:hanging="0"/>
      <w:contextualSpacing/>
    </w:pPr>
    <w:rPr>
      <w:rFonts w:eastAsia="Times New Roman"/>
      <w:sz w:val="28"/>
      <w:szCs w:val="24"/>
      <w:lang w:eastAsia="ru-RU"/>
    </w:rPr>
  </w:style>
  <w:style w:type="paragraph" w:styleId="Style22">
    <w:name w:val="Footer"/>
    <w:basedOn w:val="Normal"/>
    <w:link w:val="a6"/>
    <w:uiPriority w:val="99"/>
    <w:qFormat/>
    <w:rsid w:val="00ff68eb"/>
    <w:pPr>
      <w:tabs>
        <w:tab w:val="center" w:pos="4677" w:leader="none"/>
        <w:tab w:val="right" w:pos="9355" w:leader="none"/>
      </w:tabs>
      <w:spacing w:lineRule="auto" w:line="240" w:before="0" w:after="0"/>
    </w:pPr>
    <w:rPr>
      <w:rFonts w:eastAsia="Times New Roman"/>
      <w:color w:val="00000A"/>
      <w:sz w:val="28"/>
      <w:szCs w:val="24"/>
      <w:lang w:eastAsia="ru-RU"/>
    </w:rPr>
  </w:style>
  <w:style w:type="paragraph" w:styleId="BalloonText">
    <w:name w:val="Balloon Text"/>
    <w:basedOn w:val="Normal"/>
    <w:link w:val="a8"/>
    <w:uiPriority w:val="99"/>
    <w:semiHidden/>
    <w:unhideWhenUsed/>
    <w:qFormat/>
    <w:rsid w:val="00ff68e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t.nadya@ukr.net" TargetMode="External"/><Relationship Id="rId3" Type="http://schemas.openxmlformats.org/officeDocument/2006/relationships/hyperlink" Target="mailto:elena.rumyantseva@onu.edu.ua"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dspace.onu.edu.ua:8080/bitstream/123456789/30739/1/Practical.pdf" TargetMode="External"/><Relationship Id="rId7" Type="http://schemas.openxmlformats.org/officeDocument/2006/relationships/hyperlink" Target="http://onu.edu.ua/pub/bank/userfiles/files/acad_council/polozhennya-antiplagiat-22-02-2018.pdf" TargetMode="External"/><Relationship Id="rId8" Type="http://schemas.openxmlformats.org/officeDocument/2006/relationships/hyperlink" Target="http://onu.edu.ua/pub/bank/userfiles/files/acad_council/polozhennya-antiplagiat-2021.pdf" TargetMode="External"/><Relationship Id="rId9" Type="http://schemas.openxmlformats.org/officeDocument/2006/relationships/hyperlink" Target="http://onu.edu.ua/pub/bank/userfiles/files/documents/polozennya/poloz-org-osvit-process_2022.pdf" TargetMode="Externa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LibreOffice/5.4.0.3$Windows_x86 LibreOffice_project/7556cbc6811c9d992f4064ab9287069087d7f62c</Application>
  <Pages>8</Pages>
  <Words>1917</Words>
  <Characters>13675</Characters>
  <CharactersWithSpaces>15511</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2023-04-01T16:34:00Z</dcterms:created>
  <dc:creator>User</dc:creator>
  <dc:description/>
  <dc:language>en-US</dc:language>
  <cp:lastModifiedBy>User</cp:lastModifiedBy>
  <dcterms:modified xsi:type="dcterms:W3CDTF">2023-04-01T16:39:00Z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