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713E" w14:textId="77777777" w:rsidR="0025556B" w:rsidRPr="00B33D77" w:rsidRDefault="0025556B" w:rsidP="0025556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Одеський національний університет імені І. І. Мечникова</w:t>
      </w:r>
    </w:p>
    <w:p w14:paraId="4C6F1424" w14:textId="75380320" w:rsidR="0025556B" w:rsidRPr="00B33D77" w:rsidRDefault="0025556B" w:rsidP="0025556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Факультет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міжнародних відносин, політології і соціології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br/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Кафедра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іноземних мов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професійного спрямування</w:t>
      </w:r>
    </w:p>
    <w:p w14:paraId="5C6480E5" w14:textId="77777777" w:rsidR="0025556B" w:rsidRPr="00B33D77" w:rsidRDefault="0025556B" w:rsidP="0025556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16B1A68A" w14:textId="2E3DCC26" w:rsidR="0025556B" w:rsidRDefault="0025556B" w:rsidP="0025556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33D7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</w:t>
      </w:r>
      <w:proofErr w:type="spellEnd"/>
      <w:r w:rsidRPr="00B33D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курсу</w:t>
      </w:r>
    </w:p>
    <w:p w14:paraId="13CD8C73" w14:textId="77777777" w:rsidR="00D75B9A" w:rsidRPr="00B33D77" w:rsidRDefault="00D75B9A" w:rsidP="0025556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4EAB57" w14:textId="77777777" w:rsidR="0025556B" w:rsidRPr="00D75B9A" w:rsidRDefault="0025556B" w:rsidP="0025556B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5B9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Англійська мова(3 курс)</w:t>
      </w:r>
    </w:p>
    <w:p w14:paraId="3D0FECB7" w14:textId="77777777" w:rsidR="0025556B" w:rsidRPr="00B33D77" w:rsidRDefault="0025556B" w:rsidP="0025556B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2606"/>
        <w:gridCol w:w="6965"/>
      </w:tblGrid>
      <w:tr w:rsidR="0025556B" w:rsidRPr="00B33D77" w14:paraId="28E97D07" w14:textId="77777777" w:rsidTr="00AD0F67">
        <w:tc>
          <w:tcPr>
            <w:tcW w:w="2606" w:type="dxa"/>
          </w:tcPr>
          <w:p w14:paraId="26F90698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6965" w:type="dxa"/>
          </w:tcPr>
          <w:p w14:paraId="3A7EAE17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кредитів  –  12, годин – 360</w:t>
            </w:r>
          </w:p>
        </w:tc>
      </w:tr>
      <w:tr w:rsidR="0025556B" w:rsidRPr="00B33D77" w14:paraId="54183896" w14:textId="77777777" w:rsidTr="00AD0F67">
        <w:tc>
          <w:tcPr>
            <w:tcW w:w="2606" w:type="dxa"/>
          </w:tcPr>
          <w:p w14:paraId="206E32C3" w14:textId="77777777" w:rsidR="0025556B" w:rsidRPr="00B33D77" w:rsidRDefault="0025556B" w:rsidP="00D75B9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Семестр, рік навчання</w:t>
            </w:r>
          </w:p>
        </w:tc>
        <w:tc>
          <w:tcPr>
            <w:tcW w:w="6965" w:type="dxa"/>
          </w:tcPr>
          <w:p w14:paraId="3E9E25AD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рік, 5 - 6 семестри</w:t>
            </w:r>
          </w:p>
        </w:tc>
      </w:tr>
      <w:tr w:rsidR="0025556B" w:rsidRPr="00B33D77" w14:paraId="33CB9479" w14:textId="77777777" w:rsidTr="00AD0F67">
        <w:tc>
          <w:tcPr>
            <w:tcW w:w="2606" w:type="dxa"/>
          </w:tcPr>
          <w:p w14:paraId="403FAB0F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6965" w:type="dxa"/>
          </w:tcPr>
          <w:p w14:paraId="65922CBF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Французький б-р, 24/26,</w:t>
            </w:r>
            <w:r w:rsidRPr="00B33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розкладом</w:t>
            </w:r>
          </w:p>
        </w:tc>
      </w:tr>
      <w:tr w:rsidR="0025556B" w:rsidRPr="00A17D32" w14:paraId="45D829FF" w14:textId="77777777" w:rsidTr="00AD0F67">
        <w:tc>
          <w:tcPr>
            <w:tcW w:w="2606" w:type="dxa"/>
          </w:tcPr>
          <w:p w14:paraId="240BADD1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965" w:type="dxa"/>
          </w:tcPr>
          <w:p w14:paraId="02D87A4A" w14:textId="4FD80B7E" w:rsidR="0025556B" w:rsidRPr="00B33D77" w:rsidRDefault="0025556B" w:rsidP="0025556B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Мікава</w:t>
            </w:r>
            <w:proofErr w:type="spellEnd"/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Н.М., к. </w:t>
            </w:r>
            <w:proofErr w:type="spellStart"/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філол</w:t>
            </w:r>
            <w:proofErr w:type="spellEnd"/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н., доцент кафедри іноземних 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професійного спрямування</w:t>
            </w:r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  <w:r w:rsidRPr="00B3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Набока О.М., к. </w:t>
            </w:r>
            <w:proofErr w:type="spellStart"/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філол</w:t>
            </w:r>
            <w:proofErr w:type="spellEnd"/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н., доцент, доцент кафедри іноземних 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професійного спрямування</w:t>
            </w:r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К.Г. викладач кафедри професійного спрямуванн</w:t>
            </w:r>
            <w:r w:rsidR="00D75B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</w:t>
            </w:r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Онищук </w:t>
            </w:r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I</w:t>
            </w:r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.Ю., к.</w:t>
            </w:r>
            <w:r w:rsidR="00D75B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філол</w:t>
            </w:r>
            <w:proofErr w:type="spellEnd"/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  <w:r w:rsidR="00D75B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н., доцент, доцент кафедри іноземних 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професійного спрямування</w:t>
            </w:r>
            <w:r w:rsidRPr="00B3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</w:p>
        </w:tc>
      </w:tr>
      <w:tr w:rsidR="0025556B" w:rsidRPr="00B33D77" w14:paraId="67769365" w14:textId="77777777" w:rsidTr="00AD0F67">
        <w:tc>
          <w:tcPr>
            <w:tcW w:w="2606" w:type="dxa"/>
          </w:tcPr>
          <w:p w14:paraId="10CFEF90" w14:textId="77777777" w:rsidR="0025556B" w:rsidRPr="00B33D77" w:rsidRDefault="0025556B" w:rsidP="00AD0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Контактні</w:t>
            </w:r>
          </w:p>
          <w:p w14:paraId="14261C37" w14:textId="77777777" w:rsidR="0025556B" w:rsidRPr="00B33D77" w:rsidRDefault="0025556B" w:rsidP="00AD0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телефони</w:t>
            </w:r>
          </w:p>
        </w:tc>
        <w:tc>
          <w:tcPr>
            <w:tcW w:w="6965" w:type="dxa"/>
          </w:tcPr>
          <w:p w14:paraId="1515269A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</w:t>
            </w:r>
          </w:p>
        </w:tc>
      </w:tr>
      <w:tr w:rsidR="0025556B" w:rsidRPr="00A17D32" w14:paraId="061F8658" w14:textId="77777777" w:rsidTr="00AD0F67">
        <w:tc>
          <w:tcPr>
            <w:tcW w:w="2606" w:type="dxa"/>
          </w:tcPr>
          <w:p w14:paraId="4B018566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Е-</w:t>
            </w:r>
            <w:proofErr w:type="spellStart"/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6965" w:type="dxa"/>
          </w:tcPr>
          <w:p w14:paraId="1ECC08E9" w14:textId="48F59F19" w:rsidR="0025556B" w:rsidRPr="0025556B" w:rsidRDefault="00A43C99" w:rsidP="00AD0F67">
            <w:pPr>
              <w:shd w:val="clear" w:color="auto" w:fill="FFFFFF"/>
              <w:outlineLvl w:val="2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mikava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nani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84@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gmail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com</w:t>
              </w:r>
              <w:proofErr w:type="spellEnd"/>
            </w:hyperlink>
          </w:p>
          <w:p w14:paraId="11E55781" w14:textId="4C57C6AE" w:rsidR="0025556B" w:rsidRDefault="00A43C99" w:rsidP="00AD0F6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val="uk-UA" w:eastAsia="ru-RU"/>
              </w:rPr>
            </w:pPr>
            <w:hyperlink r:id="rId9" w:history="1">
              <w:r w:rsidR="0025556B" w:rsidRPr="00392E35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naimushinaekaterina7@gmail.com</w:t>
              </w:r>
            </w:hyperlink>
          </w:p>
          <w:p w14:paraId="147E8B85" w14:textId="77777777" w:rsidR="0025556B" w:rsidRPr="00B33D77" w:rsidRDefault="00A43C99" w:rsidP="00AD0F6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0" w:history="1">
              <w:r w:rsidR="0025556B" w:rsidRPr="00B33D7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olena</w:t>
              </w:r>
              <w:r w:rsidR="0025556B" w:rsidRPr="00B33D7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5556B" w:rsidRPr="00B33D7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naboka</w:t>
              </w:r>
              <w:r w:rsidR="0025556B" w:rsidRPr="00B33D7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25556B" w:rsidRPr="00B33D7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onu</w:t>
              </w:r>
              <w:r w:rsidR="0025556B" w:rsidRPr="00B33D7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5556B" w:rsidRPr="00B33D7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25556B" w:rsidRPr="00B33D7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5556B" w:rsidRPr="00B33D7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55BB1B9F" w14:textId="77777777" w:rsidR="0025556B" w:rsidRPr="00B33D77" w:rsidRDefault="00A43C99" w:rsidP="00AD0F67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11" w:history="1"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onischuk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@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gmail</w:t>
              </w:r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25556B" w:rsidRPr="00B33D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com</w:t>
              </w:r>
              <w:proofErr w:type="spellEnd"/>
            </w:hyperlink>
          </w:p>
        </w:tc>
      </w:tr>
      <w:tr w:rsidR="0025556B" w:rsidRPr="00B33D77" w14:paraId="25D1B4F9" w14:textId="77777777" w:rsidTr="00AD0F67">
        <w:tc>
          <w:tcPr>
            <w:tcW w:w="2606" w:type="dxa"/>
          </w:tcPr>
          <w:p w14:paraId="0271A0CF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6965" w:type="dxa"/>
          </w:tcPr>
          <w:p w14:paraId="5C32D993" w14:textId="719BE732" w:rsidR="0025556B" w:rsidRPr="00B33D77" w:rsidRDefault="0025556B" w:rsidP="00AD0F6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Кафедра іноземних 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професійного спрямування</w:t>
            </w:r>
            <w:r w:rsidRPr="00B33D7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к. </w:t>
            </w:r>
            <w:r w:rsidRPr="00B33D77"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  <w:r w:rsidRPr="00B33D7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33D7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Французький б-р, 24/26</w:t>
            </w:r>
          </w:p>
        </w:tc>
      </w:tr>
      <w:tr w:rsidR="0025556B" w:rsidRPr="00B33D77" w14:paraId="0D1FE3E0" w14:textId="77777777" w:rsidTr="00AD0F67">
        <w:tc>
          <w:tcPr>
            <w:tcW w:w="2606" w:type="dxa"/>
          </w:tcPr>
          <w:p w14:paraId="79187365" w14:textId="77777777" w:rsidR="0025556B" w:rsidRPr="00B33D77" w:rsidRDefault="0025556B" w:rsidP="00AD0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3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965" w:type="dxa"/>
          </w:tcPr>
          <w:p w14:paraId="69212130" w14:textId="77777777" w:rsidR="00270E67" w:rsidRDefault="00270E67" w:rsidP="00270E6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Очні консультації</w:t>
            </w: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Французький б-р, 24/26, к.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5\26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\309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щотижнево за розкладом.</w:t>
            </w:r>
          </w:p>
          <w:p w14:paraId="3A0FD9B6" w14:textId="3703158A" w:rsidR="00270E67" w:rsidRPr="00B33D77" w:rsidRDefault="00270E67" w:rsidP="00270E6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8269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он-лайн</w:t>
            </w:r>
            <w:proofErr w:type="gramEnd"/>
            <w:r w:rsidRPr="008269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попередньою</w:t>
            </w:r>
            <w:proofErr w:type="spellEnd"/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домовленістю</w:t>
            </w:r>
            <w:proofErr w:type="spellEnd"/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через платформу </w:t>
            </w:r>
            <w:proofErr w:type="spellStart"/>
            <w:r w:rsidRPr="00AE6BB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</w:tbl>
    <w:p w14:paraId="1B75CA2A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  <w:lang w:val="uk-UA"/>
        </w:rPr>
      </w:pPr>
    </w:p>
    <w:p w14:paraId="10D9732B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 xml:space="preserve">КОМУНІКАЦІЯ </w:t>
      </w:r>
    </w:p>
    <w:p w14:paraId="68B2B2BD" w14:textId="77777777" w:rsidR="00A17D32" w:rsidRPr="00AE6BB1" w:rsidRDefault="00A17D32" w:rsidP="00A17D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E6BB1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занять, у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очних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, </w:t>
      </w:r>
      <w:r w:rsidRPr="00AE6BB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Pr="00AE6BB1">
        <w:rPr>
          <w:rFonts w:ascii="Times New Roman" w:hAnsi="Times New Roman" w:cs="Times New Roman"/>
          <w:bCs/>
          <w:sz w:val="28"/>
          <w:szCs w:val="28"/>
        </w:rPr>
        <w:t>попередньою</w:t>
      </w:r>
      <w:proofErr w:type="spellEnd"/>
      <w:r w:rsidRPr="00AE6B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Cs/>
          <w:sz w:val="28"/>
          <w:szCs w:val="28"/>
        </w:rPr>
        <w:t>домовленістю</w:t>
      </w:r>
      <w:proofErr w:type="spellEnd"/>
      <w:r w:rsidRPr="00AE6BB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E6BB1">
        <w:rPr>
          <w:rFonts w:ascii="Times New Roman" w:hAnsi="Times New Roman" w:cs="Times New Roman"/>
          <w:bCs/>
          <w:sz w:val="28"/>
          <w:szCs w:val="28"/>
        </w:rPr>
        <w:t>викладачем</w:t>
      </w:r>
      <w:proofErr w:type="spellEnd"/>
      <w:r w:rsidRPr="00AE6BB1">
        <w:rPr>
          <w:rFonts w:ascii="Times New Roman" w:hAnsi="Times New Roman" w:cs="Times New Roman"/>
          <w:bCs/>
          <w:sz w:val="28"/>
          <w:szCs w:val="28"/>
        </w:rPr>
        <w:t xml:space="preserve"> – через платформу </w:t>
      </w:r>
      <w:proofErr w:type="spellStart"/>
      <w:r w:rsidRPr="00AE6BB1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AE6B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6BB1">
        <w:rPr>
          <w:rFonts w:ascii="Times New Roman" w:eastAsia="Times New Roman" w:hAnsi="Times New Roman" w:cs="Times New Roman"/>
          <w:sz w:val="28"/>
          <w:szCs w:val="28"/>
        </w:rPr>
        <w:t>електрону</w:t>
      </w:r>
      <w:proofErr w:type="spellEnd"/>
      <w:r w:rsidRPr="00AE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Times New Roman" w:hAnsi="Times New Roman" w:cs="Times New Roman"/>
          <w:sz w:val="28"/>
          <w:szCs w:val="28"/>
        </w:rPr>
        <w:t>пошту</w:t>
      </w:r>
      <w:proofErr w:type="spellEnd"/>
      <w:r w:rsidRPr="00AE6B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чат.</w:t>
      </w:r>
    </w:p>
    <w:p w14:paraId="34481128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>АНОТАЦІЯ  КУРСУ</w:t>
      </w:r>
      <w:r w:rsidRPr="00B33D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BC6EC6B" w14:textId="77777777" w:rsidR="0025556B" w:rsidRPr="00B33D77" w:rsidRDefault="0025556B" w:rsidP="0025556B">
      <w:pPr>
        <w:tabs>
          <w:tab w:val="left" w:pos="180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3D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Предмет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вивчення дисципліни</w:t>
      </w:r>
      <w:r w:rsidRPr="00B33D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2968AA40" w14:textId="77777777" w:rsidR="0025556B" w:rsidRPr="00B33D77" w:rsidRDefault="0025556B" w:rsidP="0025556B">
      <w:pPr>
        <w:tabs>
          <w:tab w:val="left" w:pos="284"/>
          <w:tab w:val="left" w:pos="567"/>
        </w:tabs>
        <w:spacing w:after="0" w:line="240" w:lineRule="auto"/>
        <w:ind w:left="708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sz w:val="28"/>
          <w:szCs w:val="28"/>
          <w:lang w:val="uk-UA"/>
        </w:rPr>
        <w:tab/>
        <w:t>Англійська мова(</w:t>
      </w:r>
      <w:proofErr w:type="spellStart"/>
      <w:r w:rsidRPr="00B33D7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33D77">
        <w:rPr>
          <w:rFonts w:ascii="Times New Roman" w:hAnsi="Times New Roman" w:cs="Times New Roman"/>
          <w:sz w:val="28"/>
          <w:szCs w:val="28"/>
          <w:lang w:val="uk-UA"/>
        </w:rPr>
        <w:t>язкова</w:t>
      </w:r>
      <w:proofErr w:type="spellEnd"/>
      <w:r w:rsidRPr="00B33D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1AAA1C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pacing w:line="276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Мета  </w:t>
      </w:r>
      <w:r w:rsidRPr="00B33D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курсу -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практичне оволодіння здобувачами англійською мовою, що передбачає формування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комунікативної компетентності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різних видах мовленнєвої діяльності, таких як  читання, аудіювання, монологічне та діалогічне мовлення, письмо</w:t>
      </w:r>
      <w:r w:rsidRPr="00B33D7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в академічному та професійному середовищі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 </w:t>
      </w:r>
    </w:p>
    <w:p w14:paraId="2AFCCB17" w14:textId="77777777" w:rsidR="0025556B" w:rsidRPr="00B33D77" w:rsidRDefault="0025556B" w:rsidP="002555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3F07FFCE" w14:textId="77777777" w:rsidR="0025556B" w:rsidRPr="00B33D77" w:rsidRDefault="0025556B" w:rsidP="0025556B">
      <w:pPr>
        <w:tabs>
          <w:tab w:val="left" w:pos="284"/>
          <w:tab w:val="left" w:pos="567"/>
        </w:tabs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ab/>
        <w:t>Завдання дисципліни</w:t>
      </w:r>
      <w:r w:rsidRPr="00B33D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0ED627F" w14:textId="77777777" w:rsidR="0025556B" w:rsidRPr="00B33D77" w:rsidRDefault="0025556B" w:rsidP="0025556B">
      <w:pPr>
        <w:tabs>
          <w:tab w:val="left" w:pos="284"/>
          <w:tab w:val="left" w:pos="567"/>
          <w:tab w:val="left" w:pos="851"/>
          <w:tab w:val="left" w:pos="1701"/>
        </w:tabs>
        <w:spacing w:after="0" w:line="240" w:lineRule="auto"/>
        <w:ind w:left="708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1199" w:type="dxa"/>
        <w:tblInd w:w="-1414" w:type="dxa"/>
        <w:tblLook w:val="04A0" w:firstRow="1" w:lastRow="0" w:firstColumn="1" w:lastColumn="0" w:noHBand="0" w:noVBand="1"/>
      </w:tblPr>
      <w:tblGrid>
        <w:gridCol w:w="11199"/>
      </w:tblGrid>
      <w:tr w:rsidR="0025556B" w:rsidRPr="00B33D77" w14:paraId="1226B06F" w14:textId="77777777" w:rsidTr="00AD0F67">
        <w:tc>
          <w:tcPr>
            <w:tcW w:w="10863" w:type="dxa"/>
            <w:shd w:val="clear" w:color="auto" w:fill="auto"/>
          </w:tcPr>
          <w:p w14:paraId="1DE861C1" w14:textId="77777777" w:rsidR="0025556B" w:rsidRPr="00B33D77" w:rsidRDefault="0025556B" w:rsidP="00AD0F67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61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сформувати у 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здобувач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ів загальні компетентності (знання, вміння та навички: вміння вчитися та продовжувати навчання впродовж життя); </w:t>
            </w:r>
          </w:p>
          <w:p w14:paraId="76FAE4C1" w14:textId="77777777" w:rsidR="0025556B" w:rsidRPr="00B33D77" w:rsidRDefault="0025556B" w:rsidP="00AD0F67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61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сприяти розвитку здібностей до самооцінювання та здатності до самостійного навчання, що дозволятиме 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здобувач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ам продовжувати освіту в академічному та професійному середовищі.</w:t>
            </w:r>
          </w:p>
        </w:tc>
      </w:tr>
      <w:tr w:rsidR="0025556B" w:rsidRPr="00B33D77" w14:paraId="715F8885" w14:textId="77777777" w:rsidTr="00AD0F67">
        <w:tc>
          <w:tcPr>
            <w:tcW w:w="10863" w:type="dxa"/>
            <w:shd w:val="clear" w:color="auto" w:fill="auto"/>
          </w:tcPr>
          <w:p w14:paraId="714B5096" w14:textId="77777777" w:rsidR="0025556B" w:rsidRPr="00B33D77" w:rsidRDefault="0025556B" w:rsidP="00AD0F67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61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залучати 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здобувач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ів до таких академічних видів діяльності, які активізують і далі розвивають увесь спектр пізнавальних здібностей.</w:t>
            </w:r>
          </w:p>
        </w:tc>
      </w:tr>
      <w:tr w:rsidR="0025556B" w:rsidRPr="00B33D77" w14:paraId="57069EEC" w14:textId="77777777" w:rsidTr="00AD0F67">
        <w:tc>
          <w:tcPr>
            <w:tcW w:w="10863" w:type="dxa"/>
            <w:shd w:val="clear" w:color="auto" w:fill="auto"/>
          </w:tcPr>
          <w:p w14:paraId="7905443C" w14:textId="77777777" w:rsidR="0025556B" w:rsidRPr="00B33D77" w:rsidRDefault="0025556B" w:rsidP="00AD0F67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61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допомагати </w:t>
            </w:r>
            <w:r w:rsidRPr="00B33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у формуванні загальних компетентностей з метою розвитку особистої мотивації (цінностей, ідеалів); </w:t>
            </w:r>
          </w:p>
          <w:p w14:paraId="5A179D9E" w14:textId="77777777" w:rsidR="0025556B" w:rsidRPr="00B33D77" w:rsidRDefault="0025556B" w:rsidP="00AD0F67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61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зміцнювати впевненість 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здобувач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ів як користувачів мови, а також їхнє позитивне ставлення до вивчення мови.</w:t>
            </w:r>
          </w:p>
        </w:tc>
      </w:tr>
      <w:tr w:rsidR="0025556B" w:rsidRPr="00B33D77" w14:paraId="3EE4E857" w14:textId="77777777" w:rsidTr="00AD0F67">
        <w:tc>
          <w:tcPr>
            <w:tcW w:w="10863" w:type="dxa"/>
            <w:shd w:val="clear" w:color="auto" w:fill="auto"/>
          </w:tcPr>
          <w:p w14:paraId="340BAC7C" w14:textId="77777777" w:rsidR="0025556B" w:rsidRPr="00B33D77" w:rsidRDefault="0025556B" w:rsidP="00AD0F67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61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сприяти становленню критичного самоусвідомлення та умінь спілкуватися і робити вагомий внесок у міжнародне середовище, що постійно змінюється.</w:t>
            </w:r>
          </w:p>
        </w:tc>
      </w:tr>
      <w:tr w:rsidR="0025556B" w:rsidRPr="00B33D77" w14:paraId="41FD7FD2" w14:textId="77777777" w:rsidTr="00AD0F67">
        <w:tc>
          <w:tcPr>
            <w:tcW w:w="10863" w:type="dxa"/>
            <w:shd w:val="clear" w:color="auto" w:fill="auto"/>
          </w:tcPr>
          <w:p w14:paraId="6EB21C88" w14:textId="77777777" w:rsidR="0025556B" w:rsidRPr="00B33D77" w:rsidRDefault="0025556B" w:rsidP="00AD0F67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61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сприяти розумінню різнопланових міжнародних соціо-культурних проблем для того, щоб діяти належним чином у культурному розмаїтті професійних та академічних ситуацій.</w:t>
            </w:r>
          </w:p>
        </w:tc>
      </w:tr>
      <w:tr w:rsidR="0025556B" w:rsidRPr="00B33D77" w14:paraId="483FAC59" w14:textId="77777777" w:rsidTr="00AD0F67">
        <w:tc>
          <w:tcPr>
            <w:tcW w:w="10863" w:type="dxa"/>
            <w:shd w:val="clear" w:color="auto" w:fill="auto"/>
          </w:tcPr>
          <w:p w14:paraId="351D8337" w14:textId="77777777" w:rsidR="0025556B" w:rsidRPr="00B33D77" w:rsidRDefault="0025556B" w:rsidP="00AD0F67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61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сформувати у 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здобувач</w:t>
            </w:r>
            <w:r w:rsidRPr="00B33D7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ів загальні фахові комунікативні компетентності для забезпечення спілкування в знайомому академічному та професійному середовищі.</w:t>
            </w:r>
          </w:p>
        </w:tc>
      </w:tr>
    </w:tbl>
    <w:p w14:paraId="4DC3A43A" w14:textId="77777777" w:rsidR="0025556B" w:rsidRPr="00B33D77" w:rsidRDefault="0025556B" w:rsidP="0025556B">
      <w:pPr>
        <w:tabs>
          <w:tab w:val="left" w:pos="284"/>
          <w:tab w:val="left" w:pos="567"/>
          <w:tab w:val="left" w:pos="851"/>
          <w:tab w:val="left" w:pos="1701"/>
        </w:tabs>
        <w:spacing w:after="0" w:line="240" w:lineRule="auto"/>
        <w:ind w:left="708"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580335D" w14:textId="77777777" w:rsidR="0025556B" w:rsidRPr="00B33D77" w:rsidRDefault="0025556B" w:rsidP="0025556B">
      <w:pPr>
        <w:tabs>
          <w:tab w:val="left" w:pos="284"/>
          <w:tab w:val="left" w:pos="567"/>
          <w:tab w:val="left" w:pos="851"/>
        </w:tabs>
        <w:spacing w:after="0" w:line="240" w:lineRule="auto"/>
        <w:ind w:left="708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Очікувані результати - </w:t>
      </w:r>
      <w:r w:rsidRPr="00B33D77">
        <w:rPr>
          <w:rFonts w:ascii="Times New Roman" w:hAnsi="Times New Roman" w:cs="Times New Roman"/>
          <w:sz w:val="28"/>
          <w:szCs w:val="28"/>
          <w:lang w:val="uk-UA"/>
        </w:rPr>
        <w:t xml:space="preserve">здобувач повинен </w:t>
      </w:r>
    </w:p>
    <w:p w14:paraId="023F5F04" w14:textId="77777777" w:rsidR="0025556B" w:rsidRPr="00B33D77" w:rsidRDefault="0025556B" w:rsidP="0025556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42CC2F7" w14:textId="77777777" w:rsidR="0025556B" w:rsidRPr="00B33D77" w:rsidRDefault="0025556B" w:rsidP="0025556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iCs/>
          <w:sz w:val="28"/>
          <w:szCs w:val="28"/>
          <w:lang w:val="uk-UA"/>
        </w:rPr>
        <w:t>знати:</w:t>
      </w:r>
    </w:p>
    <w:p w14:paraId="54406582" w14:textId="77777777" w:rsidR="0025556B" w:rsidRPr="00B33D77" w:rsidRDefault="0025556B" w:rsidP="0025556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45830CA9" w14:textId="77777777" w:rsidR="0025556B" w:rsidRPr="00B33D77" w:rsidRDefault="0025556B" w:rsidP="0025556B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suppressAutoHyphens/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особливості монологічного та діалогічного мовлення (специфіку розпитування та пошуку інформації, відповідей на запитання, контраргументації, коментування тощо, основи публічного виступу (презентації), етикет усного спілкування відповідною іноземною мовою) ;</w:t>
      </w:r>
    </w:p>
    <w:p w14:paraId="4F898077" w14:textId="77777777" w:rsidR="0025556B" w:rsidRPr="00B33D77" w:rsidRDefault="0025556B" w:rsidP="0025556B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suppressAutoHyphens/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принципи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переглядового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глибинного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читання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статей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загально-політичної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тематики,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виявлення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головної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ідеї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тексту та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ключових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слів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9124399" w14:textId="77777777" w:rsidR="0025556B" w:rsidRPr="00B33D77" w:rsidRDefault="0025556B" w:rsidP="0025556B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загально-політичний </w:t>
      </w:r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вокабуляр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7CB833C6" w14:textId="77777777" w:rsidR="0025556B" w:rsidRPr="00B33D77" w:rsidRDefault="0025556B" w:rsidP="0025556B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spacing w:after="57" w:line="276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принципи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структурування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писемного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тексту (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параграфи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заголовки,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засоби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когезії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когерентості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логічні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конектори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тощо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</w:p>
    <w:p w14:paraId="41A7220C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14:paraId="43D20E96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вміти: </w:t>
      </w:r>
    </w:p>
    <w:p w14:paraId="6C865D5E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</w:pPr>
    </w:p>
    <w:p w14:paraId="79B8C6EC" w14:textId="77777777" w:rsidR="0025556B" w:rsidRPr="00B33D77" w:rsidRDefault="0025556B" w:rsidP="0025556B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вільно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спілкуватися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державною та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іноземними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мовами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професійному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рівні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необхідному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ведення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професійної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дискусії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з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обов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’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язковим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використанням загально-політичної лексики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40B43B9A" w14:textId="77777777" w:rsidR="0025556B" w:rsidRPr="00B33D77" w:rsidRDefault="0025556B" w:rsidP="0025556B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</w:tabs>
        <w:suppressAutoHyphens/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писати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власні тексти </w:t>
      </w:r>
      <w:proofErr w:type="spellStart"/>
      <w:r w:rsidRPr="00B33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професійно</w:t>
      </w:r>
      <w:proofErr w:type="spellEnd"/>
      <w:r w:rsidRPr="00B33D7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ї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спрямованості англійською мовою (есе, анотація);</w:t>
      </w:r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</w:p>
    <w:p w14:paraId="5D5F6420" w14:textId="77777777" w:rsidR="0025556B" w:rsidRPr="00B33D77" w:rsidRDefault="0025556B" w:rsidP="0025556B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</w:tabs>
        <w:suppressAutoHyphens/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адекватно структурувати писемний текст (параграфи, абзаци, заголовки, засоби зв’язку (логічні сполучники тощо);</w:t>
      </w:r>
    </w:p>
    <w:p w14:paraId="2F911005" w14:textId="77777777" w:rsidR="0025556B" w:rsidRPr="00B33D77" w:rsidRDefault="0025556B" w:rsidP="0025556B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</w:tabs>
        <w:suppressAutoHyphens/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аналізувати  та реферувати статті загально-політичної тематики та  зосереджуюсь на ключових позиціях, формувати навички критичного мислення;</w:t>
      </w:r>
    </w:p>
    <w:p w14:paraId="6B2054F9" w14:textId="77777777" w:rsidR="0025556B" w:rsidRPr="00B33D77" w:rsidRDefault="0025556B" w:rsidP="0025556B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представляти підсумки виконаної роботи у вигляді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презентацій та доповідей та під час  групових дискусій та під час проведення круглих столів</w:t>
      </w:r>
      <w:r w:rsidRPr="00B33D7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; </w:t>
      </w:r>
    </w:p>
    <w:p w14:paraId="5268C765" w14:textId="77777777" w:rsidR="0025556B" w:rsidRPr="00B33D77" w:rsidRDefault="0025556B" w:rsidP="0025556B">
      <w:pPr>
        <w:numPr>
          <w:ilvl w:val="0"/>
          <w:numId w:val="3"/>
        </w:numPr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емонстр</w:t>
      </w:r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увати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високий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ступінь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самостійності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академічн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 ч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есність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14:paraId="18B6601C" w14:textId="77777777" w:rsidR="0025556B" w:rsidRPr="00B33D77" w:rsidRDefault="0025556B" w:rsidP="0025556B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формувати навички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уникання плагіату шляхом коректних посилань, цитувань та перифразу</w:t>
      </w:r>
      <w:r w:rsidRPr="00B33D7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791D3A9" w14:textId="77777777" w:rsidR="0025556B" w:rsidRPr="00B33D77" w:rsidRDefault="0025556B" w:rsidP="0025556B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276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міти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представляти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проведених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досліджень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о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бґрунтовувати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власний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погляд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проблему,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вміти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захистити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свої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результати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під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наукових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>студентських</w:t>
      </w:r>
      <w:proofErr w:type="spellEnd"/>
      <w:r w:rsidRPr="00B33D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конференцій</w:t>
      </w:r>
      <w:r w:rsidRPr="00B33D7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14:paraId="2071CACB" w14:textId="77777777" w:rsidR="0025556B" w:rsidRPr="00B33D77" w:rsidRDefault="0025556B" w:rsidP="0025556B">
      <w:pPr>
        <w:tabs>
          <w:tab w:val="left" w:pos="284"/>
          <w:tab w:val="left" w:pos="851"/>
        </w:tabs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87DA3C3" w14:textId="77777777" w:rsidR="0025556B" w:rsidRPr="00B33D77" w:rsidRDefault="0025556B" w:rsidP="002555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КУРСУ</w:t>
      </w:r>
    </w:p>
    <w:p w14:paraId="17005DC3" w14:textId="77777777" w:rsidR="0025556B" w:rsidRPr="00B33D77" w:rsidRDefault="0025556B" w:rsidP="002555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19C73A" w14:textId="4F91C58F" w:rsidR="0025556B" w:rsidRDefault="0025556B" w:rsidP="0025556B">
      <w:pPr>
        <w:keepNext/>
        <w:keepLines/>
        <w:widowControl w:val="0"/>
        <w:spacing w:after="0" w:line="240" w:lineRule="auto"/>
        <w:ind w:left="708" w:firstLine="708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B33D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33D7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Форми і методи навчання</w:t>
      </w:r>
    </w:p>
    <w:p w14:paraId="2654D81E" w14:textId="77777777" w:rsidR="00D75B9A" w:rsidRPr="00B33D77" w:rsidRDefault="00D75B9A" w:rsidP="0025556B">
      <w:pPr>
        <w:keepNext/>
        <w:keepLines/>
        <w:widowControl w:val="0"/>
        <w:spacing w:after="0" w:line="240" w:lineRule="auto"/>
        <w:ind w:left="708" w:firstLine="708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6BFCB730" w14:textId="0B6D78D4" w:rsidR="0025556B" w:rsidRDefault="0025556B" w:rsidP="0025556B">
      <w:pPr>
        <w:widowControl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3D77">
        <w:rPr>
          <w:rFonts w:ascii="Times New Roman" w:eastAsia="Calibri" w:hAnsi="Times New Roman" w:cs="Times New Roman"/>
          <w:sz w:val="28"/>
          <w:szCs w:val="28"/>
          <w:lang w:val="uk-UA"/>
        </w:rPr>
        <w:t>Курс буде викладений у формі практичних занять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144</w:t>
      </w:r>
      <w:r w:rsidRPr="00B33D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год.), організації самостійної роботи студентів 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216</w:t>
      </w:r>
      <w:r w:rsidRPr="00B33D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год.). </w:t>
      </w:r>
    </w:p>
    <w:p w14:paraId="01C1125E" w14:textId="77777777" w:rsidR="0025556B" w:rsidRPr="00B33D77" w:rsidRDefault="0025556B" w:rsidP="0025556B">
      <w:pPr>
        <w:widowControl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0C9257" w14:textId="77777777" w:rsidR="0025556B" w:rsidRPr="00D75B9A" w:rsidRDefault="0025556B" w:rsidP="0025556B">
      <w:pPr>
        <w:widowControl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D75B9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Методи навчання під час викладання дисципліни:</w:t>
      </w:r>
    </w:p>
    <w:p w14:paraId="5256EEA4" w14:textId="77777777" w:rsidR="0025556B" w:rsidRPr="00B33D77" w:rsidRDefault="0025556B" w:rsidP="0025556B">
      <w:pPr>
        <w:pStyle w:val="a6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3D77">
        <w:rPr>
          <w:rFonts w:ascii="Times New Roman" w:hAnsi="Times New Roman" w:cs="Times New Roman"/>
          <w:b/>
          <w:sz w:val="28"/>
          <w:szCs w:val="28"/>
        </w:rPr>
        <w:t>Словесні</w:t>
      </w:r>
      <w:proofErr w:type="spellEnd"/>
      <w:r w:rsidRPr="00B33D7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3D77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proofErr w:type="gramEnd"/>
      <w:r w:rsidRPr="00B33D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33D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3D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3D77">
        <w:rPr>
          <w:rFonts w:ascii="Times New Roman" w:hAnsi="Times New Roman" w:cs="Times New Roman"/>
          <w:b/>
          <w:sz w:val="28"/>
          <w:szCs w:val="28"/>
        </w:rPr>
        <w:t>Наочні</w:t>
      </w:r>
      <w:proofErr w:type="spellEnd"/>
      <w:r w:rsidRPr="00B33D7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телекомунікаційних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33D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0DFE04" w14:textId="77777777" w:rsidR="0025556B" w:rsidRPr="00B33D77" w:rsidRDefault="0025556B" w:rsidP="0025556B">
      <w:pPr>
        <w:pStyle w:val="a6"/>
        <w:ind w:left="567" w:right="-28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3D77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B33D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3D77">
        <w:rPr>
          <w:rFonts w:ascii="Times New Roman" w:hAnsi="Times New Roman" w:cs="Times New Roman"/>
          <w:bCs/>
          <w:sz w:val="28"/>
          <w:szCs w:val="28"/>
          <w:lang w:val="uk-UA"/>
        </w:rPr>
        <w:t>лексичні</w:t>
      </w:r>
      <w:r w:rsidRPr="00B33D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думками,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доповідями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, </w:t>
      </w:r>
      <w:r w:rsidRPr="00B33D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новинами,</w:t>
      </w:r>
      <w:r w:rsidRPr="00B33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презентаціями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B33D77">
        <w:rPr>
          <w:rFonts w:ascii="Times New Roman" w:hAnsi="Times New Roman" w:cs="Times New Roman"/>
          <w:sz w:val="28"/>
          <w:szCs w:val="28"/>
        </w:rPr>
        <w:t>.</w:t>
      </w:r>
    </w:p>
    <w:p w14:paraId="6FD6C3A1" w14:textId="77777777" w:rsidR="0025556B" w:rsidRPr="00B33D77" w:rsidRDefault="0025556B" w:rsidP="0025556B">
      <w:pPr>
        <w:widowControl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14:paraId="1D1BF226" w14:textId="77777777" w:rsidR="0025556B" w:rsidRPr="00B33D77" w:rsidRDefault="0025556B" w:rsidP="002555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навчальної дисципліни </w:t>
      </w:r>
    </w:p>
    <w:p w14:paraId="54255C9E" w14:textId="77777777" w:rsidR="0025556B" w:rsidRPr="00B33D77" w:rsidRDefault="0025556B" w:rsidP="0025556B">
      <w:pPr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ab/>
      </w:r>
    </w:p>
    <w:p w14:paraId="385EF7CF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Семестр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</w:p>
    <w:p w14:paraId="2E5594F2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3FCC1A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Змістовий</w:t>
      </w:r>
      <w:proofErr w:type="spellEnd"/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модуль 1</w:t>
      </w:r>
    </w:p>
    <w:p w14:paraId="3E85C029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Diplomacy.</w:t>
      </w:r>
    </w:p>
    <w:p w14:paraId="2C29C002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1. 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Careers in international relations. Benefits and costs. Skills to hone.</w:t>
      </w:r>
    </w:p>
    <w:p w14:paraId="58B7E1C5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2.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Globalization. International relations. Daily life.</w:t>
      </w:r>
    </w:p>
    <w:p w14:paraId="215D22A0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3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The International system.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Actors and influences.  The Evolving international </w:t>
      </w:r>
    </w:p>
    <w:p w14:paraId="0D0628B9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system.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Alliances.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 Strategy.</w:t>
      </w:r>
    </w:p>
    <w:p w14:paraId="4054F775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4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Realist theory. Realism. Power.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Liberal and social theories.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Peace studies.</w:t>
      </w:r>
    </w:p>
    <w:p w14:paraId="16A60A77" w14:textId="77777777" w:rsidR="0025556B" w:rsidRPr="00B33D77" w:rsidRDefault="0025556B" w:rsidP="0025556B">
      <w:pPr>
        <w:shd w:val="clear" w:color="auto" w:fill="FFFFFF" w:themeFill="background1"/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7AEC2B3A" w14:textId="77777777" w:rsidR="0025556B" w:rsidRPr="00B33D77" w:rsidRDefault="0025556B" w:rsidP="0025556B">
      <w:pPr>
        <w:shd w:val="clear" w:color="auto" w:fill="FFFFFF" w:themeFill="background1"/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proofErr w:type="spellStart"/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Змістовий</w:t>
      </w:r>
      <w:proofErr w:type="spellEnd"/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модуль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2</w:t>
      </w:r>
    </w:p>
    <w:p w14:paraId="51435285" w14:textId="77777777" w:rsidR="0025556B" w:rsidRPr="00B33D77" w:rsidRDefault="0025556B" w:rsidP="0025556B">
      <w:pPr>
        <w:shd w:val="clear" w:color="auto" w:fill="FFFFFF" w:themeFill="background1"/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Media and Politics</w:t>
      </w:r>
    </w:p>
    <w:p w14:paraId="1EC19B4D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5. 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Electoral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systems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in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the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UK. 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Factors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which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influence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 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voting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behavior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.  </w:t>
      </w:r>
    </w:p>
    <w:p w14:paraId="046F8A6E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              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The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parliamentary electoral system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.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Elections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in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the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UK.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The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consequences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</w:p>
    <w:p w14:paraId="461E4CF1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              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of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Brexit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.</w:t>
      </w:r>
    </w:p>
    <w:p w14:paraId="137A8F1F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6. 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Elections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in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the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USA.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Basic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concepts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.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Elections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in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the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USA.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Why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do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elections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</w:p>
    <w:p w14:paraId="5FD15C5F" w14:textId="77777777" w:rsidR="0025556B" w:rsidRPr="00B33D77" w:rsidRDefault="0025556B" w:rsidP="0025556B">
      <w:pPr>
        <w:shd w:val="clear" w:color="auto" w:fill="FFFFFF" w:themeFill="background1"/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               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matter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?</w:t>
      </w: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Primaries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,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caucasuses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,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conventions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Electoral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college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. </w:t>
      </w:r>
      <w:proofErr w:type="spellStart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Polls</w:t>
      </w:r>
      <w:proofErr w:type="spellEnd"/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.</w:t>
      </w:r>
    </w:p>
    <w:p w14:paraId="7DD1869E" w14:textId="77777777" w:rsidR="0025556B" w:rsidRPr="00B33D77" w:rsidRDefault="0025556B" w:rsidP="0025556B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7.</w:t>
      </w: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 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Elections in Ukraine. </w:t>
      </w:r>
      <w:r w:rsidRPr="00B33D7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"https://zaborona.com/en/parliamentary-elections-will-not-be-held-in-ukraine/" </w:instrText>
      </w:r>
      <w:r w:rsidRPr="00B33D7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3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War in Ukraine and parliamentary elections 2023.</w:t>
      </w:r>
    </w:p>
    <w:p w14:paraId="6A2660FE" w14:textId="77777777" w:rsidR="0025556B" w:rsidRPr="00B33D77" w:rsidRDefault="0025556B" w:rsidP="0025556B">
      <w:pPr>
        <w:shd w:val="clear" w:color="auto" w:fill="FFFFFF" w:themeFill="background1"/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5D63EB61" w14:textId="77777777" w:rsidR="0025556B" w:rsidRPr="00B33D77" w:rsidRDefault="0025556B" w:rsidP="0025556B">
      <w:pPr>
        <w:shd w:val="clear" w:color="auto" w:fill="FFFFFF" w:themeFill="background1"/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5D49D2C9" w14:textId="77777777" w:rsidR="0025556B" w:rsidRPr="00B33D77" w:rsidRDefault="0025556B" w:rsidP="0025556B">
      <w:pPr>
        <w:shd w:val="clear" w:color="auto" w:fill="FFFFFF" w:themeFill="background1"/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Змістовий модуль 3 </w:t>
      </w:r>
    </w:p>
    <w:p w14:paraId="74284E18" w14:textId="77777777" w:rsidR="0025556B" w:rsidRPr="00B33D77" w:rsidRDefault="0025556B" w:rsidP="0025556B">
      <w:pPr>
        <w:shd w:val="clear" w:color="auto" w:fill="FFFFFF" w:themeFill="background1"/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Academic Writing</w:t>
      </w:r>
    </w:p>
    <w:p w14:paraId="4948F032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Тема 8.   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Writing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a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paragraph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Getting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ready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to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write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Writing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a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coherent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paragraph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   </w:t>
      </w:r>
    </w:p>
    <w:p w14:paraId="0E338336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Editing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a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paragraph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693D684F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9.   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Writing an essay. From a paragraph to an essay. Writing an essay. Editing       </w:t>
      </w:r>
    </w:p>
    <w:p w14:paraId="73D799A7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an essay. </w:t>
      </w:r>
    </w:p>
    <w:p w14:paraId="312E9EA5" w14:textId="77777777" w:rsidR="0025556B" w:rsidRPr="00B33D77" w:rsidRDefault="0025556B" w:rsidP="0025556B">
      <w:pPr>
        <w:tabs>
          <w:tab w:val="left" w:pos="284"/>
          <w:tab w:val="left" w:pos="567"/>
          <w:tab w:val="center" w:pos="4674"/>
        </w:tabs>
        <w:suppressAutoHyphens/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10.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Paraphrasing.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Summarising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 Citing   the sources of information.</w:t>
      </w:r>
    </w:p>
    <w:p w14:paraId="6488E6E6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11. 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Writing a research essay. Developing and organizing a research essay. </w:t>
      </w:r>
    </w:p>
    <w:p w14:paraId="730EDFEA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Supporting arguments. Editing a research essay.</w:t>
      </w:r>
    </w:p>
    <w:p w14:paraId="1CB11676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50B7697C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Семестр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VI</w:t>
      </w:r>
    </w:p>
    <w:p w14:paraId="275691DD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3F26A0A1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proofErr w:type="spellStart"/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Змістовий</w:t>
      </w:r>
      <w:proofErr w:type="spellEnd"/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модуль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1</w:t>
      </w:r>
    </w:p>
    <w:p w14:paraId="47ED160E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Diplomacy.</w:t>
      </w:r>
    </w:p>
    <w:p w14:paraId="6D74018E" w14:textId="77777777" w:rsidR="0025556B" w:rsidRPr="00B33D77" w:rsidRDefault="0025556B" w:rsidP="0025556B">
      <w:p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12.  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Making foreign policy. Domestic influences.</w:t>
      </w:r>
    </w:p>
    <w:p w14:paraId="166CA910" w14:textId="77777777" w:rsidR="0025556B" w:rsidRPr="00B33D77" w:rsidRDefault="0025556B" w:rsidP="0025556B">
      <w:p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13.  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The wars of the world. Conflicts of ideas. Conflict of interests.</w:t>
      </w:r>
    </w:p>
    <w:p w14:paraId="619E83AE" w14:textId="77777777" w:rsidR="0025556B" w:rsidRPr="00B33D77" w:rsidRDefault="0025556B" w:rsidP="0025556B">
      <w:p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14.  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International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law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Law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and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sovereignty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The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Ministry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of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Foreign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Affairs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14:paraId="192EA53F" w14:textId="77777777" w:rsidR="0025556B" w:rsidRPr="00B33D77" w:rsidRDefault="0025556B" w:rsidP="0025556B">
      <w:p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The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power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of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information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Interdependence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and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environment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B33D7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Foreign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2D861F1B" w14:textId="77777777" w:rsidR="0025556B" w:rsidRPr="00B33D77" w:rsidRDefault="0025556B" w:rsidP="0025556B">
      <w:p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</w:t>
      </w:r>
      <w:proofErr w:type="spellStart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assistance</w:t>
      </w:r>
      <w:proofErr w:type="spellEnd"/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0D6411A6" w14:textId="77777777" w:rsidR="0025556B" w:rsidRPr="00B33D77" w:rsidRDefault="0025556B" w:rsidP="0025556B">
      <w:p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5305C1AE" w14:textId="77777777" w:rsidR="0025556B" w:rsidRPr="00B33D77" w:rsidRDefault="0025556B" w:rsidP="0025556B">
      <w:pPr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proofErr w:type="spellStart"/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Змістовий</w:t>
      </w:r>
      <w:proofErr w:type="spellEnd"/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модуль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2</w:t>
      </w:r>
    </w:p>
    <w:p w14:paraId="1EE408C7" w14:textId="77777777" w:rsidR="0025556B" w:rsidRPr="00B33D77" w:rsidRDefault="0025556B" w:rsidP="0025556B">
      <w:pPr>
        <w:suppressAutoHyphens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Media and Politics</w:t>
      </w:r>
    </w:p>
    <w:p w14:paraId="2D318898" w14:textId="77777777" w:rsidR="0025556B" w:rsidRPr="00B33D77" w:rsidRDefault="0025556B" w:rsidP="0025556B">
      <w:pPr>
        <w:spacing w:after="20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33D77">
        <w:rPr>
          <w:rFonts w:ascii="Times New Roman" w:hAnsi="Times New Roman" w:cs="Times New Roman"/>
          <w:b/>
          <w:sz w:val="28"/>
          <w:szCs w:val="28"/>
        </w:rPr>
        <w:t>Тема</w:t>
      </w:r>
      <w:r w:rsidRPr="00B3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15.   </w:t>
      </w:r>
      <w:r w:rsidRPr="00B33D7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What are human rights? Characteristics of human rights. </w:t>
      </w:r>
      <w:r w:rsidRPr="00B33D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3D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Three      </w:t>
      </w:r>
    </w:p>
    <w:p w14:paraId="605201F0" w14:textId="77777777" w:rsidR="0025556B" w:rsidRPr="00B33D77" w:rsidRDefault="0025556B" w:rsidP="0025556B">
      <w:pPr>
        <w:spacing w:after="20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3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Pr="00B33D77">
        <w:rPr>
          <w:rFonts w:ascii="Times New Roman" w:hAnsi="Times New Roman" w:cs="Times New Roman"/>
          <w:bCs/>
          <w:sz w:val="28"/>
          <w:szCs w:val="28"/>
          <w:lang w:val="en-US"/>
        </w:rPr>
        <w:t>generations of human rights.</w:t>
      </w:r>
    </w:p>
    <w:p w14:paraId="45214268" w14:textId="77777777" w:rsidR="0025556B" w:rsidRPr="00B33D77" w:rsidRDefault="0025556B" w:rsidP="0025556B">
      <w:pPr>
        <w:spacing w:after="200"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D77">
        <w:rPr>
          <w:rFonts w:ascii="Times New Roman" w:hAnsi="Times New Roman" w:cs="Times New Roman"/>
          <w:b/>
          <w:sz w:val="28"/>
          <w:szCs w:val="28"/>
        </w:rPr>
        <w:t>Тема</w:t>
      </w:r>
      <w:r w:rsidRPr="00B3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16.   </w:t>
      </w:r>
      <w:r w:rsidRPr="00B33D77">
        <w:rPr>
          <w:rFonts w:ascii="Times New Roman" w:hAnsi="Times New Roman" w:cs="Times New Roman"/>
          <w:sz w:val="28"/>
          <w:szCs w:val="28"/>
          <w:lang w:val="en-US"/>
        </w:rPr>
        <w:t>Human rights history.</w:t>
      </w:r>
      <w:r w:rsidRPr="00B3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Five protagonists of individual freedom.</w:t>
      </w:r>
    </w:p>
    <w:p w14:paraId="27FD710A" w14:textId="77777777" w:rsidR="0025556B" w:rsidRPr="00B33D77" w:rsidRDefault="0025556B" w:rsidP="0025556B">
      <w:pPr>
        <w:spacing w:after="200" w:line="240" w:lineRule="auto"/>
        <w:ind w:left="851" w:hanging="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spacing w:val="-4"/>
          <w:sz w:val="28"/>
          <w:szCs w:val="28"/>
        </w:rPr>
        <w:t>Тема</w:t>
      </w:r>
      <w:r w:rsidRPr="00B33D7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17.    </w:t>
      </w:r>
      <w:r w:rsidRPr="00B33D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Human rights as an international issue.</w:t>
      </w:r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Defenders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of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human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rights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     </w:t>
      </w:r>
    </w:p>
    <w:p w14:paraId="40E65DA1" w14:textId="77777777" w:rsidR="0025556B" w:rsidRPr="00B33D77" w:rsidRDefault="0025556B" w:rsidP="0025556B">
      <w:pPr>
        <w:spacing w:after="200" w:line="240" w:lineRule="auto"/>
        <w:ind w:left="851" w:hanging="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                 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International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organisations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defending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human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rights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14:paraId="60A2D0E3" w14:textId="77777777" w:rsidR="0025556B" w:rsidRPr="00B33D77" w:rsidRDefault="0025556B" w:rsidP="0025556B">
      <w:pPr>
        <w:spacing w:after="200" w:line="240" w:lineRule="auto"/>
        <w:ind w:left="851" w:hanging="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spacing w:val="-4"/>
          <w:sz w:val="28"/>
          <w:szCs w:val="28"/>
        </w:rPr>
        <w:t>Тема</w:t>
      </w:r>
      <w:r w:rsidRPr="00B33D7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18.</w:t>
      </w:r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The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value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of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human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rights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education</w:t>
      </w:r>
      <w:proofErr w:type="spellEnd"/>
      <w:r w:rsidRPr="00B33D77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14:paraId="613487C7" w14:textId="77777777" w:rsidR="0025556B" w:rsidRPr="00B33D77" w:rsidRDefault="0025556B" w:rsidP="0025556B">
      <w:pPr>
        <w:spacing w:after="200" w:line="240" w:lineRule="auto"/>
        <w:ind w:left="345" w:hanging="345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3749CC0A" w14:textId="77777777" w:rsidR="0025556B" w:rsidRPr="00B33D77" w:rsidRDefault="0025556B" w:rsidP="00255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3</w:t>
      </w:r>
    </w:p>
    <w:p w14:paraId="252560F2" w14:textId="77777777" w:rsidR="0025556B" w:rsidRPr="00B33D77" w:rsidRDefault="0025556B" w:rsidP="00255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Academic Writing</w:t>
      </w:r>
    </w:p>
    <w:p w14:paraId="2604D811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19.   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Writing an expository essay. Essay structure and the introductory </w:t>
      </w:r>
    </w:p>
    <w:p w14:paraId="22E1C7D7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paragraph. Body paragraphs, concluding paragraphs, and outlining.</w:t>
      </w:r>
    </w:p>
    <w:p w14:paraId="4ABC3768" w14:textId="77777777" w:rsidR="0025556B" w:rsidRPr="00B33D77" w:rsidRDefault="0025556B" w:rsidP="0025556B">
      <w:pPr>
        <w:tabs>
          <w:tab w:val="left" w:pos="284"/>
          <w:tab w:val="left" w:pos="567"/>
          <w:tab w:val="center" w:pos="467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20.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</w:t>
      </w: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Research and citation. Introductory to   research and citation. In-text citation </w:t>
      </w:r>
    </w:p>
    <w:p w14:paraId="31A66261" w14:textId="77777777" w:rsidR="0025556B" w:rsidRPr="00B33D77" w:rsidRDefault="0025556B" w:rsidP="0025556B">
      <w:pPr>
        <w:tabs>
          <w:tab w:val="left" w:pos="284"/>
          <w:tab w:val="left" w:pos="567"/>
          <w:tab w:val="center" w:pos="467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                     and the works cited list.</w:t>
      </w:r>
    </w:p>
    <w:p w14:paraId="5718F5A9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21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   Writing an argumentative essay. Developing arguments. Organizing </w:t>
      </w:r>
    </w:p>
    <w:p w14:paraId="739526BD" w14:textId="77777777" w:rsidR="0025556B" w:rsidRPr="00B33D77" w:rsidRDefault="0025556B" w:rsidP="0025556B">
      <w:pPr>
        <w:tabs>
          <w:tab w:val="left" w:pos="284"/>
          <w:tab w:val="left" w:pos="567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argumentative essays. Improving your work. </w:t>
      </w:r>
    </w:p>
    <w:p w14:paraId="3BFC1267" w14:textId="77777777" w:rsidR="0025556B" w:rsidRPr="00B33D77" w:rsidRDefault="0025556B" w:rsidP="0025556B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33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22.   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Writing a compare and contrast essay. Compare and contrast essay </w:t>
      </w:r>
    </w:p>
    <w:p w14:paraId="505AC911" w14:textId="77777777" w:rsidR="0025556B" w:rsidRPr="00B33D77" w:rsidRDefault="0025556B" w:rsidP="0025556B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33D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structure. Describing similarities and differences.</w:t>
      </w:r>
    </w:p>
    <w:p w14:paraId="45E06E3D" w14:textId="77777777" w:rsidR="0025556B" w:rsidRPr="00B33D77" w:rsidRDefault="0025556B" w:rsidP="0025556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4DF1E490" w14:textId="77777777" w:rsidR="0025556B" w:rsidRPr="00B33D77" w:rsidRDefault="0025556B" w:rsidP="0025556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Перелік  рекомендованої літератури </w:t>
      </w:r>
    </w:p>
    <w:p w14:paraId="53DA5050" w14:textId="77777777" w:rsidR="0025556B" w:rsidRPr="00B33D77" w:rsidRDefault="0025556B" w:rsidP="0025556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71E75D4" w14:textId="77777777" w:rsidR="0025556B" w:rsidRPr="00D03CC2" w:rsidRDefault="0025556B" w:rsidP="0025556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Academic Writing Skills. Peter Chin, Samuel Reid, Sean Wray, Yoko Yamazaki. 2</w:t>
      </w:r>
      <w:r w:rsidRPr="00D03CC2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nd</w:t>
      </w: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edition. Cambridge University Press, 2013. 131 p.</w:t>
      </w:r>
    </w:p>
    <w:p w14:paraId="469B34D6" w14:textId="77777777" w:rsidR="0025556B" w:rsidRPr="00D03CC2" w:rsidRDefault="0025556B" w:rsidP="0025556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Diplomatic Handbook. </w:t>
      </w:r>
      <w:proofErr w:type="spellStart"/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Feltham</w:t>
      </w:r>
      <w:proofErr w:type="spellEnd"/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R. G.  11</w:t>
      </w:r>
      <w:r w:rsidRPr="00D03CC2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th</w:t>
      </w: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edition. Longman, 2015. 200</w:t>
      </w:r>
      <w:r w:rsidRPr="00D03C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p.</w:t>
      </w:r>
    </w:p>
    <w:p w14:paraId="4B46C205" w14:textId="77777777" w:rsidR="0025556B" w:rsidRPr="00D03CC2" w:rsidRDefault="0025556B" w:rsidP="0025556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International Relations. J. Goldstein and J. </w:t>
      </w:r>
      <w:proofErr w:type="spellStart"/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Pevenhouse</w:t>
      </w:r>
      <w:proofErr w:type="spellEnd"/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. The Tenth Edition. Pearson, 2014. 520</w:t>
      </w:r>
      <w:r w:rsidRPr="00D03C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p.</w:t>
      </w:r>
    </w:p>
    <w:p w14:paraId="748E1035" w14:textId="77777777" w:rsidR="0025556B" w:rsidRPr="00D03CC2" w:rsidRDefault="0025556B" w:rsidP="0025556B">
      <w:pPr>
        <w:pStyle w:val="a6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Gairns</w:t>
      </w:r>
      <w:proofErr w:type="spellEnd"/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R., Redman S. Oxford Word Skills. Advanced:  Oxford University Press. 2013. 256 p.</w:t>
      </w:r>
    </w:p>
    <w:p w14:paraId="0910ABA8" w14:textId="77777777" w:rsidR="0025556B" w:rsidRPr="00D03CC2" w:rsidRDefault="0025556B" w:rsidP="0025556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McCarthy M. English Vocabulary in Use: Upper- intermediate. Cambridge University Press. 2016. 279 p.</w:t>
      </w:r>
    </w:p>
    <w:p w14:paraId="5F95FCCF" w14:textId="77777777" w:rsidR="0025556B" w:rsidRPr="00D03CC2" w:rsidRDefault="0025556B" w:rsidP="0025556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McCarthy M., O’Dell F. English Vocabulary in Use: Advanced. Cambridge University Press. 2016. 304 p.</w:t>
      </w:r>
    </w:p>
    <w:p w14:paraId="1810748F" w14:textId="77777777" w:rsidR="0025556B" w:rsidRPr="00D03CC2" w:rsidRDefault="0025556B" w:rsidP="0025556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McCarthy M., O’Dell F. Test your English Vocabulary: Advanced. Cambridge University Press. 2016. 173 p.</w:t>
      </w:r>
    </w:p>
    <w:p w14:paraId="4A543FE1" w14:textId="77777777" w:rsidR="0025556B" w:rsidRPr="00D03CC2" w:rsidRDefault="0025556B" w:rsidP="0025556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03CC2">
        <w:rPr>
          <w:rFonts w:ascii="Times New Roman" w:hAnsi="Times New Roman" w:cs="Times New Roman"/>
          <w:color w:val="FF0000"/>
          <w:sz w:val="28"/>
          <w:szCs w:val="28"/>
          <w:lang w:val="en-US"/>
        </w:rPr>
        <w:t>McCarthy M., O’Dell F. English Collocations in Use: Intermediate. Cambridge University Press. 2015. 189 p.</w:t>
      </w:r>
    </w:p>
    <w:p w14:paraId="1D2381D8" w14:textId="77777777" w:rsidR="0025556B" w:rsidRPr="00D03CC2" w:rsidRDefault="0025556B" w:rsidP="0025556B">
      <w:pPr>
        <w:tabs>
          <w:tab w:val="left" w:pos="284"/>
          <w:tab w:val="left" w:pos="851"/>
          <w:tab w:val="left" w:pos="993"/>
        </w:tabs>
        <w:spacing w:after="0" w:line="240" w:lineRule="auto"/>
        <w:ind w:left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638EC8B" w14:textId="77777777" w:rsidR="0025556B" w:rsidRPr="00D03CC2" w:rsidRDefault="0025556B" w:rsidP="002555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D03CC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ОЦІНЮВАННЯ</w:t>
      </w:r>
    </w:p>
    <w:p w14:paraId="00D78FBB" w14:textId="77777777" w:rsidR="0025556B" w:rsidRPr="00B33D77" w:rsidRDefault="0025556B" w:rsidP="002555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B19687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D77">
        <w:rPr>
          <w:rFonts w:ascii="Times New Roman" w:hAnsi="Times New Roman" w:cs="Times New Roman"/>
          <w:i/>
          <w:sz w:val="28"/>
          <w:szCs w:val="28"/>
          <w:lang w:val="uk-UA"/>
        </w:rPr>
        <w:t>Методи поточного контролю:</w:t>
      </w:r>
      <w:r w:rsidRPr="00B3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усне групове та індивідуальне   опитування, групова або індивідуальна презентація, парна та індивідуальна робота, гра-симуляція.</w:t>
      </w:r>
      <w:r w:rsidRPr="00B3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E8AF94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A4B3B5" w14:textId="77777777" w:rsidR="0025556B" w:rsidRPr="00B33D77" w:rsidRDefault="0025556B" w:rsidP="0025556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i/>
          <w:sz w:val="28"/>
          <w:szCs w:val="28"/>
          <w:lang w:val="uk-UA"/>
        </w:rPr>
        <w:t>Форми і методи підсумкового контролю:</w:t>
      </w:r>
      <w:r w:rsidRPr="00B33D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33D7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5  сем. –залік ; 6  сем. – іспит</w:t>
      </w:r>
      <w:r w:rsidRPr="00B33D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14:paraId="758EF2CE" w14:textId="77777777" w:rsidR="0025556B" w:rsidRPr="00B33D77" w:rsidRDefault="0025556B" w:rsidP="0025556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14:paraId="0805B0B1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ПОЛІТИКА  КУРСУ  </w:t>
      </w:r>
      <w:r w:rsidRPr="00B33D77">
        <w:rPr>
          <w:rFonts w:ascii="Times New Roman" w:hAnsi="Times New Roman" w:cs="Times New Roman"/>
          <w:sz w:val="28"/>
          <w:szCs w:val="28"/>
          <w:lang w:val="uk-UA"/>
        </w:rPr>
        <w:t xml:space="preserve">(«правила  гри») </w:t>
      </w:r>
    </w:p>
    <w:p w14:paraId="5D58207C" w14:textId="77777777" w:rsidR="0025556B" w:rsidRPr="00B33D77" w:rsidRDefault="0025556B" w:rsidP="0025556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33D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 w:rsidRPr="00B33D7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визначена розкладом занять та сесії.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33D7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Роботи, які здаються з порушенням термінів без поважних причин, оцінюються на нижчу оцінку (-1 бал). Перескладання можливе одне.</w:t>
      </w:r>
    </w:p>
    <w:p w14:paraId="67D8C35D" w14:textId="01AC08F1" w:rsidR="00270E67" w:rsidRPr="00270E67" w:rsidRDefault="0025556B" w:rsidP="00270E67">
      <w:pPr>
        <w:spacing w:line="242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7344371"/>
      <w:r w:rsidRPr="00B33D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Політика щодо академічної доброчесності</w:t>
      </w:r>
      <w:r w:rsidRPr="00B33D7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:</w:t>
      </w:r>
      <w:r w:rsidR="00270E67" w:rsidRPr="00270E67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регламентується Кодексом академічної доброчесності учасників освітнього процесу Одеського національного університету імені І.І. Мечникова (наказ № 83-02 від 01.07.2020 </w:t>
      </w:r>
      <w:r w:rsidR="00270E67" w:rsidRPr="00270E67">
        <w:rPr>
          <w:rFonts w:ascii="Times New Roman" w:hAnsi="Times New Roman" w:cs="Times New Roman"/>
          <w:spacing w:val="-4"/>
          <w:sz w:val="28"/>
          <w:szCs w:val="28"/>
          <w:lang w:val="uk-UA"/>
        </w:rPr>
        <w:t>р.).</w:t>
      </w:r>
    </w:p>
    <w:bookmarkEnd w:id="0"/>
    <w:p w14:paraId="18E31901" w14:textId="0F9F7664" w:rsidR="0025556B" w:rsidRPr="00B33D77" w:rsidRDefault="0025556B" w:rsidP="0025556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33D7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lastRenderedPageBreak/>
        <w:t xml:space="preserve"> </w:t>
      </w:r>
    </w:p>
    <w:p w14:paraId="5B42FAAD" w14:textId="77777777" w:rsidR="0025556B" w:rsidRPr="00B33D77" w:rsidRDefault="0025556B" w:rsidP="002555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33D7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 w:rsidRPr="00B33D7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B3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D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відвідування занять є обов’язковим.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  <w:r w:rsidRPr="00B33D77">
        <w:rPr>
          <w:rFonts w:ascii="Times New Roman" w:hAnsi="Times New Roman" w:cs="Times New Roman"/>
          <w:sz w:val="28"/>
          <w:szCs w:val="28"/>
          <w:lang w:val="uk-UA"/>
        </w:rPr>
        <w:t xml:space="preserve"> Неприпустимі запізнення на заняття. </w:t>
      </w:r>
    </w:p>
    <w:p w14:paraId="3397AB58" w14:textId="77777777" w:rsidR="0025556B" w:rsidRPr="00B33D77" w:rsidRDefault="0025556B" w:rsidP="0025556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B33D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Мобільні пристрої: </w:t>
      </w:r>
      <w:r w:rsidRPr="00B33D7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мають бути вимкнуті в аудиторії.</w:t>
      </w:r>
    </w:p>
    <w:p w14:paraId="5C952968" w14:textId="77777777" w:rsidR="0025556B" w:rsidRPr="00B33D77" w:rsidRDefault="0025556B" w:rsidP="0025556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33D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Поведінка в аудиторії:</w:t>
      </w:r>
      <w:r w:rsidRPr="00B33D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атмосфера взаємоповаги та плідної співпраці; активна участь на заняттях заохочується додатковими балами.</w:t>
      </w:r>
    </w:p>
    <w:p w14:paraId="61625DD6" w14:textId="77777777" w:rsidR="0025556B" w:rsidRPr="00B33D77" w:rsidRDefault="0025556B" w:rsidP="002555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6B988" w14:textId="77777777" w:rsidR="0025556B" w:rsidRPr="00B33D77" w:rsidRDefault="0025556B" w:rsidP="0025556B">
      <w:pPr>
        <w:spacing w:after="200" w:line="276" w:lineRule="auto"/>
        <w:ind w:left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DF84145" w14:textId="77777777" w:rsidR="0025556B" w:rsidRPr="00B33D77" w:rsidRDefault="0025556B" w:rsidP="0025556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5B3BEE7" w14:textId="77777777" w:rsidR="00AE24DF" w:rsidRPr="0025556B" w:rsidRDefault="00AE24DF">
      <w:pPr>
        <w:rPr>
          <w:lang w:val="uk-UA"/>
        </w:rPr>
      </w:pPr>
    </w:p>
    <w:sectPr w:rsidR="00AE24DF" w:rsidRPr="0025556B" w:rsidSect="005E5247"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D99F3" w14:textId="77777777" w:rsidR="00A43C99" w:rsidRDefault="00A43C99">
      <w:pPr>
        <w:spacing w:after="0" w:line="240" w:lineRule="auto"/>
      </w:pPr>
      <w:r>
        <w:separator/>
      </w:r>
    </w:p>
  </w:endnote>
  <w:endnote w:type="continuationSeparator" w:id="0">
    <w:p w14:paraId="707AE57E" w14:textId="77777777" w:rsidR="00A43C99" w:rsidRDefault="00A4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7668820"/>
      <w:docPartObj>
        <w:docPartGallery w:val="Page Numbers (Bottom of Page)"/>
        <w:docPartUnique/>
      </w:docPartObj>
    </w:sdtPr>
    <w:sdtEndPr/>
    <w:sdtContent>
      <w:p w14:paraId="57ECA3A5" w14:textId="77777777" w:rsidR="005E5247" w:rsidRDefault="002555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ED7E5" w14:textId="77777777" w:rsidR="005E5247" w:rsidRDefault="00A43C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167A4" w14:textId="77777777" w:rsidR="00A43C99" w:rsidRDefault="00A43C99">
      <w:pPr>
        <w:spacing w:after="0" w:line="240" w:lineRule="auto"/>
      </w:pPr>
      <w:r>
        <w:separator/>
      </w:r>
    </w:p>
  </w:footnote>
  <w:footnote w:type="continuationSeparator" w:id="0">
    <w:p w14:paraId="1BF437B4" w14:textId="77777777" w:rsidR="00A43C99" w:rsidRDefault="00A4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00653"/>
    <w:multiLevelType w:val="hybridMultilevel"/>
    <w:tmpl w:val="7D8621E4"/>
    <w:lvl w:ilvl="0" w:tplc="CED0A130">
      <w:numFmt w:val="bullet"/>
      <w:lvlText w:val="•"/>
      <w:lvlJc w:val="left"/>
      <w:pPr>
        <w:ind w:left="101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02" w:hanging="360"/>
      </w:pPr>
      <w:rPr>
        <w:rFonts w:ascii="Wingdings" w:hAnsi="Wingdings" w:hint="default"/>
      </w:rPr>
    </w:lvl>
  </w:abstractNum>
  <w:abstractNum w:abstractNumId="1" w15:restartNumberingAfterBreak="0">
    <w:nsid w:val="48A5247B"/>
    <w:multiLevelType w:val="hybridMultilevel"/>
    <w:tmpl w:val="63344EDC"/>
    <w:lvl w:ilvl="0" w:tplc="CED0A13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02DF1"/>
    <w:multiLevelType w:val="hybridMultilevel"/>
    <w:tmpl w:val="800C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C66"/>
    <w:multiLevelType w:val="hybridMultilevel"/>
    <w:tmpl w:val="86026CCE"/>
    <w:lvl w:ilvl="0" w:tplc="D06AF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DF"/>
    <w:rsid w:val="0025556B"/>
    <w:rsid w:val="00270E67"/>
    <w:rsid w:val="0062326F"/>
    <w:rsid w:val="008E43DA"/>
    <w:rsid w:val="00A17D32"/>
    <w:rsid w:val="00A43C99"/>
    <w:rsid w:val="00AE24DF"/>
    <w:rsid w:val="00B06D0A"/>
    <w:rsid w:val="00D01F77"/>
    <w:rsid w:val="00D03CC2"/>
    <w:rsid w:val="00D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C46"/>
  <w15:chartTrackingRefBased/>
  <w15:docId w15:val="{EBC8D2C1-DE09-4659-911B-AB233A44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5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556B"/>
  </w:style>
  <w:style w:type="paragraph" w:styleId="a6">
    <w:name w:val="List Paragraph"/>
    <w:basedOn w:val="a"/>
    <w:uiPriority w:val="99"/>
    <w:qFormat/>
    <w:rsid w:val="0025556B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2555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5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va.nani8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onischu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ena.naboka@o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mushinaekaterina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9ED-AABA-4455-A721-B35BFA7E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2023-11-28T06:29:00Z</dcterms:created>
  <dcterms:modified xsi:type="dcterms:W3CDTF">2024-01-28T17:18:00Z</dcterms:modified>
</cp:coreProperties>
</file>