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A" w:rsidRPr="00CB46B1" w:rsidRDefault="0033183A" w:rsidP="00245DC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6B1">
        <w:rPr>
          <w:rFonts w:ascii="Times New Roman" w:hAnsi="Times New Roman" w:cs="Times New Roman"/>
          <w:b/>
          <w:sz w:val="28"/>
          <w:szCs w:val="28"/>
          <w:lang w:val="uk-UA"/>
        </w:rPr>
        <w:t>Публікації здобувачів у 2021 році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Borysova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en-US"/>
        </w:rPr>
        <w:t>Kolesnikov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</w:rPr>
        <w:t>а</w:t>
      </w:r>
      <w:r w:rsidRPr="00960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The current state of the system of cashless payments in Ukraine. Section of Economic and Legal Sciences: Collection of abstracts of students, graduate students and applicants - participants of the 77th reporting conference of Odessa National University named I. I.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Mechnikov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(Odessa, April 26-28, 2021).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Odessa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Phoenix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2021. Р. 207-209. </w:t>
      </w:r>
    </w:p>
    <w:p w:rsidR="00CB46B1" w:rsidRPr="00CA4D10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Butenko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Viktoriia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en-US"/>
        </w:rPr>
        <w:t>Redka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en-US"/>
        </w:rPr>
        <w:t>Yulia</w:t>
      </w:r>
      <w:proofErr w:type="spellEnd"/>
      <w:r w:rsidR="00B3226A" w:rsidRPr="009608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8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60814" w:rsidRPr="00B3226A">
        <w:rPr>
          <w:rFonts w:ascii="Times New Roman" w:hAnsi="Times New Roman" w:cs="Times New Roman"/>
          <w:sz w:val="28"/>
          <w:szCs w:val="28"/>
          <w:lang w:val="en-US"/>
        </w:rPr>
        <w:t>voluti</w:t>
      </w:r>
      <w:r w:rsidR="00CA4D10">
        <w:rPr>
          <w:rFonts w:ascii="Times New Roman" w:hAnsi="Times New Roman" w:cs="Times New Roman"/>
          <w:sz w:val="28"/>
          <w:szCs w:val="28"/>
          <w:lang w:val="en-US"/>
        </w:rPr>
        <w:t>on of cashless calculations in U</w:t>
      </w:r>
      <w:bookmarkStart w:id="0" w:name="_GoBack"/>
      <w:bookmarkEnd w:id="0"/>
      <w:r w:rsidR="00960814" w:rsidRPr="00B3226A">
        <w:rPr>
          <w:rFonts w:ascii="Times New Roman" w:hAnsi="Times New Roman" w:cs="Times New Roman"/>
          <w:sz w:val="28"/>
          <w:szCs w:val="28"/>
          <w:lang w:val="en-US"/>
        </w:rPr>
        <w:t>kraine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. XXIX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3226A">
        <w:rPr>
          <w:rFonts w:ascii="Times New Roman" w:hAnsi="Times New Roman" w:cs="Times New Roman"/>
          <w:sz w:val="28"/>
          <w:szCs w:val="28"/>
        </w:rPr>
        <w:t>практична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="00CA4D10">
        <w:rPr>
          <w:rFonts w:ascii="Times New Roman" w:hAnsi="Times New Roman" w:cs="Times New Roman"/>
          <w:sz w:val="28"/>
          <w:szCs w:val="28"/>
          <w:lang w:val="en-US"/>
        </w:rPr>
        <w:t xml:space="preserve"> «Science, theory and practice» </w:t>
      </w:r>
      <w:proofErr w:type="gramStart"/>
      <w:r w:rsidRPr="00B3226A">
        <w:rPr>
          <w:rFonts w:ascii="Times New Roman" w:hAnsi="Times New Roman" w:cs="Times New Roman"/>
          <w:sz w:val="28"/>
          <w:szCs w:val="28"/>
          <w:lang w:val="en-US"/>
        </w:rPr>
        <w:t>( 08</w:t>
      </w:r>
      <w:proofErr w:type="gram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-11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Pr="00B3226A">
        <w:rPr>
          <w:rFonts w:ascii="Times New Roman" w:hAnsi="Times New Roman" w:cs="Times New Roman"/>
          <w:sz w:val="28"/>
          <w:szCs w:val="28"/>
        </w:rPr>
        <w:t>р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Токіо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Японія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) / editorial board : Elena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Pluznik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Anna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Liubchych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Liudmila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Polyvana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4D10">
        <w:rPr>
          <w:rFonts w:ascii="Times New Roman" w:hAnsi="Times New Roman" w:cs="Times New Roman"/>
          <w:sz w:val="28"/>
          <w:szCs w:val="28"/>
          <w:lang w:val="en-US"/>
        </w:rPr>
        <w:t xml:space="preserve">Tokyo, Japan. 2021, Pp. 89-91 </w:t>
      </w:r>
    </w:p>
    <w:p w:rsidR="00CB46B1" w:rsidRPr="00B3226A" w:rsidRDefault="00B3226A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Svitlana</w:t>
      </w:r>
      <w:proofErr w:type="spellEnd"/>
      <w:r w:rsidRPr="00CA4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Nikola</w:t>
      </w:r>
      <w:r w:rsidRPr="00CA4D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B46B1" w:rsidRPr="00960814">
        <w:rPr>
          <w:rFonts w:ascii="Times New Roman" w:hAnsi="Times New Roman" w:cs="Times New Roman"/>
          <w:b/>
          <w:sz w:val="28"/>
          <w:szCs w:val="28"/>
          <w:lang w:val="en-US"/>
        </w:rPr>
        <w:t>Marharyta</w:t>
      </w:r>
      <w:proofErr w:type="spellEnd"/>
      <w:r w:rsidR="00CB46B1" w:rsidRPr="00CA4D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46B1" w:rsidRPr="00960814">
        <w:rPr>
          <w:rFonts w:ascii="Times New Roman" w:hAnsi="Times New Roman" w:cs="Times New Roman"/>
          <w:b/>
          <w:sz w:val="28"/>
          <w:szCs w:val="28"/>
          <w:lang w:val="en-US"/>
        </w:rPr>
        <w:t>Volkova</w:t>
      </w:r>
      <w:proofErr w:type="spellEnd"/>
      <w:r w:rsidRPr="00CA4D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6B1" w:rsidRPr="00B3226A">
        <w:rPr>
          <w:rFonts w:ascii="Times New Roman" w:hAnsi="Times New Roman" w:cs="Times New Roman"/>
          <w:sz w:val="28"/>
          <w:szCs w:val="28"/>
          <w:lang w:val="en-US"/>
        </w:rPr>
        <w:t>Trends in the development of insurance companies in the securities market in Ukraine and in the world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Економіко-соціальні відносини в галузі фізичної культури та сфері обслуговування : матеріали ІІІ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6B1" w:rsidRPr="00B3226A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, 1–2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>. 2021 р)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CB46B1" w:rsidRPr="00B3226A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CB46B1"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46B1" w:rsidRPr="00B3226A">
        <w:rPr>
          <w:rFonts w:ascii="Times New Roman" w:hAnsi="Times New Roman" w:cs="Times New Roman"/>
          <w:sz w:val="28"/>
          <w:szCs w:val="28"/>
        </w:rPr>
        <w:t>ЛДУФК</w:t>
      </w:r>
      <w:r w:rsidR="00CB46B1"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Боберського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en-US"/>
        </w:rPr>
        <w:t>, 2021.</w:t>
      </w:r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с.45-47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Yu.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en-US"/>
        </w:rPr>
        <w:t>Dobychina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O.O.Kolesnik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, T. L.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Karavayeva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. Analysis of the current state of interaction between banking and regional sectors of the Ukrainian economy. </w:t>
      </w:r>
      <w:r w:rsidRPr="00B3226A">
        <w:rPr>
          <w:rFonts w:ascii="Times New Roman" w:hAnsi="Times New Roman" w:cs="Times New Roman"/>
          <w:sz w:val="28"/>
          <w:szCs w:val="28"/>
        </w:rPr>
        <w:t xml:space="preserve">Збір. тез доп. студ.,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аспір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учасн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76-ї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наук (Одеса, 26-28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2021 р.).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>, 2021.</w:t>
      </w:r>
      <w:r w:rsidR="00B3226A"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</w:rPr>
        <w:t>С.205-207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Анур’єва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А.І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>., Побережець О.В. Сучасні шляхи удосконалення аудиту основних засобів суб’єкта господарювання</w:t>
      </w:r>
      <w:r w:rsidR="00B3226A" w:rsidRPr="00B322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Збір. тез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аспір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та здобув. –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учасн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226A">
        <w:rPr>
          <w:rFonts w:ascii="Times New Roman" w:hAnsi="Times New Roman" w:cs="Times New Roman"/>
          <w:sz w:val="28"/>
          <w:szCs w:val="28"/>
        </w:rPr>
        <w:t xml:space="preserve">76-ї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наук </w:t>
      </w:r>
      <w:r w:rsidR="00B3226A" w:rsidRPr="00B3226A">
        <w:rPr>
          <w:rFonts w:ascii="Times New Roman" w:hAnsi="Times New Roman" w:cs="Times New Roman"/>
          <w:sz w:val="28"/>
          <w:szCs w:val="28"/>
        </w:rPr>
        <w:t xml:space="preserve">(Одеса, 26-28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. 2021 р.).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>, 2021.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с.161-163</w:t>
      </w:r>
    </w:p>
    <w:p w:rsidR="00CB46B1" w:rsidRPr="00B3226A" w:rsidRDefault="00CA4D10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proofErr w:type="spellStart"/>
        <w:r w:rsidR="00B3226A" w:rsidRPr="0096081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Бессарабова</w:t>
        </w:r>
        <w:proofErr w:type="spellEnd"/>
        <w:r w:rsidR="00CB46B1" w:rsidRPr="0096081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Н.-К</w:t>
        </w:r>
        <w:r w:rsidR="00CB46B1" w:rsidRPr="00B322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 А.</w:t>
        </w:r>
      </w:hyperlink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Побережець О.В.</w:t>
      </w:r>
      <w:r w:rsidR="00CB46B1" w:rsidRPr="00B32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системи економічної безпеки підприємства Збір. тез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аспір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та здобув. –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учасн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6B1" w:rsidRPr="00B3226A">
        <w:rPr>
          <w:rFonts w:ascii="Times New Roman" w:hAnsi="Times New Roman" w:cs="Times New Roman"/>
          <w:sz w:val="28"/>
          <w:szCs w:val="28"/>
        </w:rPr>
        <w:t xml:space="preserve">76-ї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наук </w:t>
      </w:r>
      <w:r w:rsidR="00B3226A" w:rsidRPr="00B3226A">
        <w:rPr>
          <w:rFonts w:ascii="Times New Roman" w:hAnsi="Times New Roman" w:cs="Times New Roman"/>
          <w:sz w:val="28"/>
          <w:szCs w:val="28"/>
        </w:rPr>
        <w:t xml:space="preserve">(Одеса, 26-28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. 2021 р.). </w:t>
      </w:r>
      <w:proofErr w:type="gramStart"/>
      <w:r w:rsidR="00CB46B1" w:rsidRPr="00B3226A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>, 2021.</w:t>
      </w:r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с.165-168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26A">
        <w:rPr>
          <w:rFonts w:ascii="Times New Roman" w:hAnsi="Times New Roman" w:cs="Times New Roman"/>
          <w:sz w:val="28"/>
          <w:szCs w:val="28"/>
        </w:rPr>
        <w:t xml:space="preserve">Борисова Л.Є.,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</w:rPr>
        <w:t>Мамуненко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пандемії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covid-19 на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банківський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77-ї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звітної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ОНУ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наук (26-28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2021 р., м. Одеса). Одеса: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2021. С. 209-211. 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Боровщук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К.І.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С.О</w:t>
      </w:r>
      <w:r w:rsidR="00B3226A" w:rsidRPr="00B322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Оцінка рівня безпеки банківської системи України Збір. тез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аспір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та здобув. –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учасн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226A">
        <w:rPr>
          <w:rFonts w:ascii="Times New Roman" w:hAnsi="Times New Roman" w:cs="Times New Roman"/>
          <w:sz w:val="28"/>
          <w:szCs w:val="28"/>
        </w:rPr>
        <w:t xml:space="preserve">76-ї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наук </w:t>
      </w:r>
      <w:r w:rsidR="00B3226A" w:rsidRPr="00B3226A">
        <w:rPr>
          <w:rFonts w:ascii="Times New Roman" w:hAnsi="Times New Roman" w:cs="Times New Roman"/>
          <w:sz w:val="28"/>
          <w:szCs w:val="28"/>
        </w:rPr>
        <w:t xml:space="preserve">(Одеса, 26-28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. 2020 р.).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>, 2021.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с.201-203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26A">
        <w:rPr>
          <w:rFonts w:ascii="Times New Roman" w:hAnsi="Times New Roman" w:cs="Times New Roman"/>
          <w:sz w:val="28"/>
          <w:szCs w:val="28"/>
        </w:rPr>
        <w:t xml:space="preserve">Бутенко В. В.,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</w:rPr>
        <w:t>Кублицька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</w:rPr>
        <w:t xml:space="preserve"> В. Ю.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Cоціальний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та права в XXI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lastRenderedPageBreak/>
        <w:t>науково-практичної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(Полтава, 26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2021 р.): Полтава: ЦФЕНД, 2021. С. 10-11 </w:t>
      </w:r>
    </w:p>
    <w:p w:rsidR="00B3226A" w:rsidRPr="00B3226A" w:rsidRDefault="00CB46B1" w:rsidP="00D4385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Кальнєва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А.С.,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Колінько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А.Є.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B3226A" w:rsidRPr="00B3226A">
        <w:rPr>
          <w:rFonts w:ascii="Times New Roman" w:hAnsi="Times New Roman" w:cs="Times New Roman"/>
          <w:sz w:val="28"/>
          <w:szCs w:val="28"/>
        </w:rPr>
        <w:t>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систем 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 практика 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Pr="00B3226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26A">
        <w:rPr>
          <w:rFonts w:ascii="Times New Roman" w:hAnsi="Times New Roman" w:cs="Times New Roman"/>
          <w:sz w:val="28"/>
          <w:szCs w:val="28"/>
        </w:rPr>
        <w:t>інт</w:t>
      </w:r>
      <w:proofErr w:type="spellEnd"/>
      <w:r w:rsidR="00B3226A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3226A">
        <w:rPr>
          <w:rFonts w:ascii="Times New Roman" w:hAnsi="Times New Roman" w:cs="Times New Roman"/>
          <w:sz w:val="28"/>
          <w:szCs w:val="28"/>
        </w:rPr>
        <w:t xml:space="preserve">. (2 </w:t>
      </w:r>
      <w:proofErr w:type="spellStart"/>
      <w:r w:rsidR="00B3226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B3226A">
        <w:rPr>
          <w:rFonts w:ascii="Times New Roman" w:hAnsi="Times New Roman" w:cs="Times New Roman"/>
          <w:sz w:val="28"/>
          <w:szCs w:val="28"/>
        </w:rPr>
        <w:t xml:space="preserve"> 2021 р.).</w:t>
      </w:r>
      <w:r w:rsidRPr="00B3226A">
        <w:rPr>
          <w:rFonts w:ascii="Times New Roman" w:hAnsi="Times New Roman" w:cs="Times New Roman"/>
          <w:sz w:val="28"/>
          <w:szCs w:val="28"/>
        </w:rPr>
        <w:t xml:space="preserve"> К.: КУБГ, 2021. </w:t>
      </w:r>
    </w:p>
    <w:p w:rsidR="00CB46B1" w:rsidRPr="00B3226A" w:rsidRDefault="00CB46B1" w:rsidP="00D4385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26A">
        <w:rPr>
          <w:rFonts w:ascii="Times New Roman" w:hAnsi="Times New Roman" w:cs="Times New Roman"/>
          <w:sz w:val="28"/>
          <w:szCs w:val="28"/>
        </w:rPr>
        <w:t xml:space="preserve">Бутенко В.В.,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</w:rPr>
        <w:t>Кублицька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The III International conference «Modern science and practice», October 04-06, Varna, Bulgaria</w:t>
      </w:r>
      <w:proofErr w:type="gramStart"/>
      <w:r w:rsidRPr="00B3226A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editorial board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en-US"/>
        </w:rPr>
        <w:t>Ospanov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en-US"/>
        </w:rPr>
        <w:t xml:space="preserve"> O.B. Varna, Bulgaria. </w:t>
      </w:r>
      <w:r w:rsidRPr="00B3226A">
        <w:rPr>
          <w:rFonts w:ascii="Times New Roman" w:hAnsi="Times New Roman" w:cs="Times New Roman"/>
          <w:sz w:val="28"/>
          <w:szCs w:val="28"/>
        </w:rPr>
        <w:t xml:space="preserve">2021.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51-53 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Волкова М.С.,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Дем’янчук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М. А.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Н. Д.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Нарощування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дестабілізації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>.</w:t>
      </w:r>
      <w:r w:rsidRPr="00B32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 практика: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</w:t>
      </w:r>
      <w:r w:rsidR="00960814">
        <w:rPr>
          <w:rFonts w:ascii="Times New Roman" w:hAnsi="Times New Roman" w:cs="Times New Roman"/>
          <w:sz w:val="28"/>
          <w:szCs w:val="28"/>
        </w:rPr>
        <w:t>світи</w:t>
      </w:r>
      <w:proofErr w:type="spellEnd"/>
      <w:r w:rsidR="009608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60814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14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="00960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81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960814">
        <w:rPr>
          <w:rFonts w:ascii="Times New Roman" w:hAnsi="Times New Roman" w:cs="Times New Roman"/>
          <w:sz w:val="28"/>
          <w:szCs w:val="28"/>
        </w:rPr>
        <w:t xml:space="preserve"> (18–19 </w:t>
      </w:r>
      <w:proofErr w:type="gramStart"/>
      <w:r w:rsidR="00960814">
        <w:rPr>
          <w:rFonts w:ascii="Times New Roman" w:hAnsi="Times New Roman" w:cs="Times New Roman"/>
          <w:sz w:val="28"/>
          <w:szCs w:val="28"/>
        </w:rPr>
        <w:t>листоп.2021</w:t>
      </w:r>
      <w:r w:rsidRPr="00B3226A">
        <w:rPr>
          <w:rFonts w:ascii="Times New Roman" w:hAnsi="Times New Roman" w:cs="Times New Roman"/>
          <w:sz w:val="28"/>
          <w:szCs w:val="28"/>
        </w:rPr>
        <w:t>)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gramEnd"/>
      <w:r w:rsidRPr="00B3226A">
        <w:rPr>
          <w:rFonts w:ascii="Times New Roman" w:hAnsi="Times New Roman" w:cs="Times New Roman"/>
          <w:sz w:val="28"/>
          <w:szCs w:val="28"/>
          <w:lang w:val="uk-UA"/>
        </w:rPr>
        <w:t>99-101</w:t>
      </w:r>
    </w:p>
    <w:p w:rsidR="00CB46B1" w:rsidRPr="00B3226A" w:rsidRDefault="00B3226A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Гусєв А.О.</w:t>
      </w:r>
      <w:r w:rsidR="00CB46B1" w:rsidRPr="0096081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Масіна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Л.О. Гудвіл як нематеріальний актив: обліковий та економічний аспекти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Збір. тез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аспір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та здобув. –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>учасн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6B1" w:rsidRPr="00B3226A">
        <w:rPr>
          <w:rFonts w:ascii="Times New Roman" w:hAnsi="Times New Roman" w:cs="Times New Roman"/>
          <w:sz w:val="28"/>
          <w:szCs w:val="28"/>
        </w:rPr>
        <w:t xml:space="preserve">76-ї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наук </w:t>
      </w:r>
      <w:r w:rsidRPr="00B3226A">
        <w:rPr>
          <w:rFonts w:ascii="Times New Roman" w:hAnsi="Times New Roman" w:cs="Times New Roman"/>
          <w:sz w:val="28"/>
          <w:szCs w:val="28"/>
        </w:rPr>
        <w:t xml:space="preserve">(Одеса, 26-28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2021 р.). </w:t>
      </w:r>
      <w:proofErr w:type="gramStart"/>
      <w:r w:rsidR="00CB46B1" w:rsidRPr="00B3226A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="00CB46B1"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6B1" w:rsidRPr="00B3226A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="00CB46B1" w:rsidRPr="00B3226A">
        <w:rPr>
          <w:rFonts w:ascii="Times New Roman" w:hAnsi="Times New Roman" w:cs="Times New Roman"/>
          <w:sz w:val="28"/>
          <w:szCs w:val="28"/>
        </w:rPr>
        <w:t>, 2021.</w:t>
      </w:r>
      <w:r w:rsidR="00CB46B1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с.168-170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Дем’янчук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М. А., </w:t>
      </w:r>
      <w:r w:rsidRPr="00960814">
        <w:rPr>
          <w:rFonts w:ascii="Times New Roman" w:hAnsi="Times New Roman" w:cs="Times New Roman"/>
          <w:b/>
          <w:sz w:val="28"/>
          <w:szCs w:val="28"/>
        </w:rPr>
        <w:t>Волкова М. С.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Глокалізаційні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Pr="00B3226A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м. Одеса, 21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2021 р. Одеса, 2021. С. 160–161. 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Дем’янчук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</w:rPr>
        <w:t>Дроздина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</w:rPr>
        <w:t xml:space="preserve"> А. А</w:t>
      </w:r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як фактор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засади та практика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Pr="00B3226A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., м.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23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2021 р.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2021. С. 145–149. 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Дем’янчук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</w:rPr>
        <w:t>Дроздина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страхового ринку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Pr="00B3226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06–07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2021 р.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2021. С. 126–127. 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Дем’янчук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Н. Д.,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</w:rPr>
        <w:t>Кюркчі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</w:rPr>
        <w:t xml:space="preserve"> В. Ф.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Синергетичні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драйвери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аудиту та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бізнес-аналітики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тез за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Pr="00B3226A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інтернет-конф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., м.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Ірпінь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14-15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2021 р.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Ірпінь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, 2021. С. 478–481. 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Дем’янчук М.А., </w:t>
      </w: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Волкова М.С.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26A" w:rsidRPr="00B3226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плив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 державного боргу на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>.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тез доп. студ.,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аспір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учасн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76-ї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І. І. </w:t>
      </w:r>
      <w:r w:rsidRPr="00B3226A">
        <w:rPr>
          <w:rFonts w:ascii="Times New Roman" w:hAnsi="Times New Roman" w:cs="Times New Roman"/>
          <w:sz w:val="28"/>
          <w:szCs w:val="28"/>
        </w:rPr>
        <w:lastRenderedPageBreak/>
        <w:t xml:space="preserve">Мечникова.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правов</w:t>
      </w:r>
      <w:r w:rsidR="00B3226A" w:rsidRPr="00B3226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 наук (Одеса, 26-28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>. 2021</w:t>
      </w:r>
      <w:r w:rsidRPr="00B3226A">
        <w:rPr>
          <w:rFonts w:ascii="Times New Roman" w:hAnsi="Times New Roman" w:cs="Times New Roman"/>
          <w:sz w:val="28"/>
          <w:szCs w:val="28"/>
        </w:rPr>
        <w:t xml:space="preserve"> р.). –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>, 2021.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с.203-205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Дроздина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С.О.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innovative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innovative</w:t>
      </w:r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B3226A" w:rsidRPr="00B322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е</w:t>
      </w:r>
      <w:r w:rsidR="00960814">
        <w:rPr>
          <w:rFonts w:ascii="Times New Roman" w:hAnsi="Times New Roman" w:cs="Times New Roman"/>
          <w:sz w:val="28"/>
          <w:szCs w:val="28"/>
        </w:rPr>
        <w:t>кономіки</w:t>
      </w:r>
      <w:proofErr w:type="spellEnd"/>
      <w:r w:rsid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608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0814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1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960814">
        <w:rPr>
          <w:rFonts w:ascii="Times New Roman" w:hAnsi="Times New Roman" w:cs="Times New Roman"/>
          <w:sz w:val="28"/>
          <w:szCs w:val="28"/>
        </w:rPr>
        <w:t>:</w:t>
      </w:r>
      <w:r w:rsidR="00960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 13-ї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26A" w:rsidRPr="00B3226A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="00B3226A" w:rsidRPr="00B3226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, 6-7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. 2021 р..).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>: ЧДБК, 2021.</w:t>
      </w:r>
      <w:r w:rsidR="00B3226A"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>с.70-73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Дунічевська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Т.Ю.,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Побережець О.В. Мінімальна заробітна плата як державна гарантія оплати праці</w:t>
      </w:r>
      <w:r w:rsidR="00B3226A" w:rsidRPr="00B322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конкурентоспроможності економіки в умовах міжнародної інтеграції: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-,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мезо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- та мікро- рівні : матеріали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B3226A" w:rsidRPr="00B3226A">
        <w:rPr>
          <w:rFonts w:ascii="Times New Roman" w:hAnsi="Times New Roman" w:cs="Times New Roman"/>
          <w:sz w:val="28"/>
          <w:szCs w:val="28"/>
          <w:lang w:val="uk-UA"/>
        </w:rPr>
        <w:t>нф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  <w:lang w:val="uk-UA"/>
        </w:rPr>
        <w:t>. (Одеса, 25 трав. 2021 р.).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Одеса : ОНУ, 2021. с.86-89</w:t>
      </w:r>
    </w:p>
    <w:p w:rsidR="00CB46B1" w:rsidRPr="00B3226A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Дунічевська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Т.Ю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., Побережець О.В.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Збір. тез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аспір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та здобув. – </w:t>
      </w:r>
      <w:proofErr w:type="spellStart"/>
      <w:r w:rsidRPr="00B3226A">
        <w:rPr>
          <w:rFonts w:ascii="Times New Roman" w:hAnsi="Times New Roman" w:cs="Times New Roman"/>
          <w:sz w:val="28"/>
          <w:szCs w:val="28"/>
          <w:lang w:val="uk-UA"/>
        </w:rPr>
        <w:t>учасн</w:t>
      </w:r>
      <w:proofErr w:type="spellEnd"/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226A">
        <w:rPr>
          <w:rFonts w:ascii="Times New Roman" w:hAnsi="Times New Roman" w:cs="Times New Roman"/>
          <w:sz w:val="28"/>
          <w:szCs w:val="28"/>
        </w:rPr>
        <w:t xml:space="preserve">76-ї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 xml:space="preserve"> наук </w:t>
      </w:r>
      <w:r w:rsidR="00B3226A" w:rsidRPr="00B3226A">
        <w:rPr>
          <w:rFonts w:ascii="Times New Roman" w:hAnsi="Times New Roman" w:cs="Times New Roman"/>
          <w:sz w:val="28"/>
          <w:szCs w:val="28"/>
        </w:rPr>
        <w:t xml:space="preserve">(Одеса, 26-28 </w:t>
      </w:r>
      <w:proofErr w:type="spellStart"/>
      <w:r w:rsidR="00B3226A" w:rsidRPr="00B3226A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B3226A" w:rsidRPr="00B3226A">
        <w:rPr>
          <w:rFonts w:ascii="Times New Roman" w:hAnsi="Times New Roman" w:cs="Times New Roman"/>
          <w:sz w:val="28"/>
          <w:szCs w:val="28"/>
        </w:rPr>
        <w:t xml:space="preserve">. 2021 р.). </w:t>
      </w:r>
      <w:proofErr w:type="gramStart"/>
      <w:r w:rsidRPr="00B3226A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B32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6A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B3226A">
        <w:rPr>
          <w:rFonts w:ascii="Times New Roman" w:hAnsi="Times New Roman" w:cs="Times New Roman"/>
          <w:sz w:val="28"/>
          <w:szCs w:val="28"/>
        </w:rPr>
        <w:t>, 2021.</w:t>
      </w:r>
      <w:r w:rsidRPr="00B3226A">
        <w:rPr>
          <w:rFonts w:ascii="Times New Roman" w:hAnsi="Times New Roman" w:cs="Times New Roman"/>
          <w:sz w:val="28"/>
          <w:szCs w:val="28"/>
          <w:lang w:val="uk-UA"/>
        </w:rPr>
        <w:t xml:space="preserve"> с.171-173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Журавльова Т.О.,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Вдовіна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Основні тенденції глобалізації ринку страхових послуг 2021.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та право в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6081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тез доп.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(Полтава, 29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2021 р.). Полтава: ЦФЕНД, 2021. с.16-19 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Журавльова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Т.О.,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</w:rPr>
        <w:t>Вольневич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</w:rPr>
        <w:t xml:space="preserve"> Ю.С</w:t>
      </w:r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-менеджменту банку.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трансформаційні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814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, 30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2021 р.).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: НО “Перспектива, 2021”. с.43-46 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Конопля О.І.,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Побережець О.В. Гарантійний платіж з оренди необоротних активів: особливості обліку та оподаткування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Збір. тез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аспір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та здобув. –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учасн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60814">
        <w:rPr>
          <w:rFonts w:ascii="Times New Roman" w:hAnsi="Times New Roman" w:cs="Times New Roman"/>
          <w:sz w:val="28"/>
          <w:szCs w:val="28"/>
        </w:rPr>
        <w:t xml:space="preserve">76-ї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наук </w:t>
      </w:r>
      <w:r w:rsidR="00960814" w:rsidRPr="00960814">
        <w:rPr>
          <w:rFonts w:ascii="Times New Roman" w:hAnsi="Times New Roman" w:cs="Times New Roman"/>
          <w:sz w:val="28"/>
          <w:szCs w:val="28"/>
        </w:rPr>
        <w:t xml:space="preserve">(Одеса, 26-28 </w:t>
      </w:r>
      <w:proofErr w:type="spellStart"/>
      <w:r w:rsidR="00960814" w:rsidRPr="00960814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960814" w:rsidRPr="00960814">
        <w:rPr>
          <w:rFonts w:ascii="Times New Roman" w:hAnsi="Times New Roman" w:cs="Times New Roman"/>
          <w:sz w:val="28"/>
          <w:szCs w:val="28"/>
        </w:rPr>
        <w:t xml:space="preserve">. 2021 р.). </w:t>
      </w:r>
      <w:proofErr w:type="gramStart"/>
      <w:r w:rsidRPr="00960814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>, 2021.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с.173-177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Конопля О.І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>., Побережець О.В. Різниці з податку на прибуток як механізм гармонізації бухгалтерського та податкового обліку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конкурентоспроможності економіки в умовах міжнародної інтеграції: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-,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мезо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- та мікро- рівні : матеріали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End"/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(Одеса, 25 трав. 2021 р.). 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>Одеса : ОНУ, 2021. с.93-98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Марченко О.С.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Побережець О.В. Управління кредиторською заборгованістю підприємства в умовах оптимізації обліково-аналітичної системи</w:t>
      </w:r>
      <w:r w:rsid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конкурентоспроможності економіки в умовах міжнародної інтеграції: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-,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мезо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- та мікро- рівні : матеріали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End"/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(Одеса, 25 трав. 2021 р.). 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>Одеса : ОНУ, 2021. с.102-105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Масіна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Гусєв А.О.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Облік податку на додану вартість на підприємстві: поточний стан та шляхи реформування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Ринкова економіка: сучасна теорія і практика управління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</w:rPr>
        <w:t> 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№2(48) с. 169-183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Маслій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Н. Д., Дем’янчук М. А.,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Кюркчі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Ф.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Цифрове інвестування малого та середнього бізнесу на основі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краудфандингових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платфо</w:t>
      </w:r>
      <w:r w:rsidRPr="00960814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Digitalization of the economy as a factor of sustainable </w:t>
      </w:r>
      <w:proofErr w:type="gramStart"/>
      <w:r w:rsidRPr="00960814">
        <w:rPr>
          <w:rFonts w:ascii="Times New Roman" w:hAnsi="Times New Roman" w:cs="Times New Roman"/>
          <w:sz w:val="28"/>
          <w:szCs w:val="28"/>
          <w:lang w:val="en-US"/>
        </w:rPr>
        <w:t>development :</w:t>
      </w:r>
      <w:proofErr w:type="gram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Materials of International scientific-practical conference (Mariupol, 25-26 May, 2021). </w:t>
      </w:r>
      <w:proofErr w:type="gramStart"/>
      <w:r w:rsidRPr="00960814">
        <w:rPr>
          <w:rFonts w:ascii="Times New Roman" w:hAnsi="Times New Roman" w:cs="Times New Roman"/>
          <w:sz w:val="28"/>
          <w:szCs w:val="28"/>
          <w:lang w:val="en-US"/>
        </w:rPr>
        <w:t>Mariupol :</w:t>
      </w:r>
      <w:proofErr w:type="gram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PSTU, 2021. </w:t>
      </w:r>
      <w:r w:rsidRPr="00960814">
        <w:rPr>
          <w:rFonts w:ascii="Times New Roman" w:hAnsi="Times New Roman" w:cs="Times New Roman"/>
          <w:sz w:val="28"/>
          <w:szCs w:val="28"/>
        </w:rPr>
        <w:t>Р</w:t>
      </w:r>
      <w:r w:rsidR="00960814" w:rsidRPr="00960814">
        <w:rPr>
          <w:rFonts w:ascii="Times New Roman" w:hAnsi="Times New Roman" w:cs="Times New Roman"/>
          <w:sz w:val="28"/>
          <w:szCs w:val="28"/>
          <w:lang w:val="en-US"/>
        </w:rPr>
        <w:t>. 144–146.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Андрушой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0814">
        <w:rPr>
          <w:rFonts w:ascii="Times New Roman" w:hAnsi="Times New Roman" w:cs="Times New Roman"/>
          <w:sz w:val="28"/>
          <w:szCs w:val="28"/>
        </w:rPr>
        <w:t>як</w:t>
      </w:r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0814">
        <w:rPr>
          <w:rFonts w:ascii="Times New Roman" w:hAnsi="Times New Roman" w:cs="Times New Roman"/>
          <w:sz w:val="28"/>
          <w:szCs w:val="28"/>
        </w:rPr>
        <w:t>основа</w:t>
      </w:r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60814">
        <w:rPr>
          <w:rFonts w:ascii="Times New Roman" w:hAnsi="Times New Roman" w:cs="Times New Roman"/>
          <w:sz w:val="28"/>
          <w:szCs w:val="28"/>
          <w:lang w:val="en-US"/>
        </w:rPr>
        <w:t>The VI International Science Conference «Theoretical foundations of modern science and practice»,</w:t>
      </w:r>
      <w:r w:rsidR="00960814"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(Rome, March 19 – 20, 2021). </w:t>
      </w:r>
      <w:r w:rsidRPr="00960814">
        <w:rPr>
          <w:rFonts w:ascii="Times New Roman" w:hAnsi="Times New Roman" w:cs="Times New Roman"/>
          <w:sz w:val="28"/>
          <w:szCs w:val="28"/>
          <w:lang w:val="en-US"/>
        </w:rPr>
        <w:t>Rome, Italy, 2021.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с.28-30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Волкова М.С.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Страхові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0814">
        <w:rPr>
          <w:rFonts w:ascii="Times New Roman" w:hAnsi="Times New Roman" w:cs="Times New Roman"/>
          <w:sz w:val="28"/>
          <w:szCs w:val="28"/>
        </w:rPr>
        <w:t>на</w:t>
      </w:r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0814">
        <w:rPr>
          <w:rFonts w:ascii="Times New Roman" w:hAnsi="Times New Roman" w:cs="Times New Roman"/>
          <w:sz w:val="28"/>
          <w:szCs w:val="28"/>
        </w:rPr>
        <w:t>ринку</w:t>
      </w:r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0814">
        <w:rPr>
          <w:rFonts w:ascii="Times New Roman" w:hAnsi="Times New Roman" w:cs="Times New Roman"/>
          <w:sz w:val="28"/>
          <w:szCs w:val="28"/>
        </w:rPr>
        <w:t>та</w:t>
      </w:r>
      <w:r w:rsidRPr="0096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стан та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960814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тез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доповід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>.</w:t>
      </w:r>
      <w:r w:rsidR="00960814" w:rsidRPr="00960814">
        <w:rPr>
          <w:rFonts w:ascii="Times New Roman" w:hAnsi="Times New Roman" w:cs="Times New Roman"/>
          <w:sz w:val="28"/>
          <w:szCs w:val="28"/>
        </w:rPr>
        <w:t xml:space="preserve"> (Полтава, 1 берез. 2021 р.). </w:t>
      </w:r>
      <w:r w:rsidRPr="00960814">
        <w:rPr>
          <w:rFonts w:ascii="Times New Roman" w:hAnsi="Times New Roman" w:cs="Times New Roman"/>
          <w:sz w:val="28"/>
          <w:szCs w:val="28"/>
        </w:rPr>
        <w:t>Полтава: ЦФЕНД, 2021.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с.42-43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Колеснікова О.Г.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Напрями розвитку взаємодії банківських установ та страхових компаній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соціально-економічними трансформаціями господарських процесів: реалії і виклики: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тез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3-ї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60814">
        <w:rPr>
          <w:rFonts w:ascii="Times New Roman" w:hAnsi="Times New Roman" w:cs="Times New Roman"/>
          <w:sz w:val="28"/>
          <w:szCs w:val="28"/>
        </w:rPr>
        <w:t xml:space="preserve">(Мукачево, 6-7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>. 2021 р</w:t>
      </w:r>
      <w:r w:rsidR="00960814" w:rsidRPr="00960814">
        <w:rPr>
          <w:rFonts w:ascii="Times New Roman" w:hAnsi="Times New Roman" w:cs="Times New Roman"/>
          <w:sz w:val="28"/>
          <w:szCs w:val="28"/>
        </w:rPr>
        <w:t xml:space="preserve">.). </w:t>
      </w:r>
      <w:r w:rsidRPr="00960814">
        <w:rPr>
          <w:rFonts w:ascii="Times New Roman" w:hAnsi="Times New Roman" w:cs="Times New Roman"/>
          <w:sz w:val="28"/>
          <w:szCs w:val="28"/>
        </w:rPr>
        <w:t>Мукачево: МДУ, 2021.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с.148-151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Побережець О.В., </w:t>
      </w: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Гусєв А.О.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Ліквідність балансу підприємства та методика її визначення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Приазовський економічний вісник: електронний науковий журнал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№ 2(25)  с.223-230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Ракитська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Побережець О.В. Складові інвестиційно-інноваційного розвитку з позицій інституціональної економічної теорії.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Збі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р. тез доп. студ.,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аспір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учасн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76-ї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 xml:space="preserve"> наук </w:t>
      </w:r>
      <w:r w:rsidR="00960814" w:rsidRPr="00960814">
        <w:rPr>
          <w:rFonts w:ascii="Times New Roman" w:hAnsi="Times New Roman" w:cs="Times New Roman"/>
          <w:sz w:val="28"/>
          <w:szCs w:val="28"/>
        </w:rPr>
        <w:t xml:space="preserve">(Одеса, 26-28 </w:t>
      </w:r>
      <w:proofErr w:type="spellStart"/>
      <w:r w:rsidR="00960814" w:rsidRPr="00960814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960814" w:rsidRPr="00960814">
        <w:rPr>
          <w:rFonts w:ascii="Times New Roman" w:hAnsi="Times New Roman" w:cs="Times New Roman"/>
          <w:sz w:val="28"/>
          <w:szCs w:val="28"/>
        </w:rPr>
        <w:t xml:space="preserve">. 2021 р.). </w:t>
      </w:r>
      <w:proofErr w:type="gramStart"/>
      <w:r w:rsidRPr="00960814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96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14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960814">
        <w:rPr>
          <w:rFonts w:ascii="Times New Roman" w:hAnsi="Times New Roman" w:cs="Times New Roman"/>
          <w:sz w:val="28"/>
          <w:szCs w:val="28"/>
        </w:rPr>
        <w:t>, 2021.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с.189-192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Стоянова Ю.В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>., Гоголь М.М. Оптимізація обліку грошових коштів на підприємстві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конкурентоспроможності економіки в умовах міжнародної інтеграції: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-,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мезо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- та мікро- рівні : матеріали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End"/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(Одеса, 25 трав. 2021 р.). 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>Одеса : ОНУ, 2021. с.126-130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Фучеджи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Н.Ф.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Масіна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Л.О. Бухгалтерія на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фрілансі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>: переваги та недоліки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конкурентоспроможності економіки в умовах міжнародної інтеграції: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-,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мезо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- та мікро- рівні : матеріали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End"/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(Одеса, 25 трав. 2021 р.). 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>Одеса : ОНУ, 2021. с.133-137</w:t>
      </w:r>
    </w:p>
    <w:p w:rsidR="00CB46B1" w:rsidRPr="00960814" w:rsidRDefault="00CB46B1" w:rsidP="00245DC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>Фучеджи</w:t>
      </w:r>
      <w:proofErr w:type="spellEnd"/>
      <w:r w:rsidRPr="0096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Н.Ф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Масіна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Л.О. Основні проблеми управління дебіторською заборгованістю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 Збір. тез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аспір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та здобув. –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учасн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76-ї звіт.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Одеського </w:t>
      </w:r>
      <w:proofErr w:type="spellStart"/>
      <w:r w:rsidRPr="00960814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. ун-ту імені І. І. Мечникова. Секція економічних і правових наук </w:t>
      </w:r>
      <w:r w:rsidR="00960814" w:rsidRPr="00960814">
        <w:rPr>
          <w:rFonts w:ascii="Times New Roman" w:hAnsi="Times New Roman" w:cs="Times New Roman"/>
          <w:sz w:val="28"/>
          <w:szCs w:val="28"/>
          <w:lang w:val="uk-UA"/>
        </w:rPr>
        <w:t xml:space="preserve">(Одеса, 26-28 квіт. 2020 р.). </w:t>
      </w:r>
      <w:r w:rsidRPr="00960814">
        <w:rPr>
          <w:rFonts w:ascii="Times New Roman" w:hAnsi="Times New Roman" w:cs="Times New Roman"/>
          <w:sz w:val="28"/>
          <w:szCs w:val="28"/>
          <w:lang w:val="uk-UA"/>
        </w:rPr>
        <w:t>Одеса : Фенікс, 2021. с.195-198</w:t>
      </w:r>
    </w:p>
    <w:p w:rsidR="008D2D33" w:rsidRPr="00245DC0" w:rsidRDefault="008D2D33" w:rsidP="00245D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2D33" w:rsidRPr="0024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10120"/>
    <w:multiLevelType w:val="hybridMultilevel"/>
    <w:tmpl w:val="B5C0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4F7"/>
    <w:multiLevelType w:val="hybridMultilevel"/>
    <w:tmpl w:val="6C7E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71FF1"/>
    <w:multiLevelType w:val="multilevel"/>
    <w:tmpl w:val="2720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0"/>
    <w:rsid w:val="00022138"/>
    <w:rsid w:val="00076117"/>
    <w:rsid w:val="001E512C"/>
    <w:rsid w:val="00245DC0"/>
    <w:rsid w:val="00246B3A"/>
    <w:rsid w:val="002D3EA3"/>
    <w:rsid w:val="0033183A"/>
    <w:rsid w:val="0041738F"/>
    <w:rsid w:val="0051023E"/>
    <w:rsid w:val="00701FCB"/>
    <w:rsid w:val="008D2D33"/>
    <w:rsid w:val="00960814"/>
    <w:rsid w:val="009E5A23"/>
    <w:rsid w:val="00A52A5D"/>
    <w:rsid w:val="00B3226A"/>
    <w:rsid w:val="00CA4D10"/>
    <w:rsid w:val="00CB46B1"/>
    <w:rsid w:val="00CE50C0"/>
    <w:rsid w:val="00E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0834-18AD-4EE2-BCA9-DF3C56E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ace.onu.edu.ua:8080/browse?type=author&amp;value=%D0%91%D0%B5%D1%81%D1%81%D0%B0%D1%80%D0%B0%D0%B1%D0%BE%D0%B2%D0%B0%2C+%D0%9D.-%D0%9A.+%D0%90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2023-10-19T14:35:00Z</dcterms:created>
  <dcterms:modified xsi:type="dcterms:W3CDTF">2023-10-19T19:10:00Z</dcterms:modified>
</cp:coreProperties>
</file>