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9C" w:rsidRPr="00243663" w:rsidRDefault="0003459C" w:rsidP="0003459C">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Одеський національний університет імені І. І. Мечникова</w:t>
      </w:r>
    </w:p>
    <w:p w:rsidR="0003459C" w:rsidRPr="00243663" w:rsidRDefault="0003459C" w:rsidP="0003459C">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Факультет психології та соціальної роботи</w:t>
      </w:r>
    </w:p>
    <w:p w:rsidR="0003459C" w:rsidRPr="00243663" w:rsidRDefault="0003459C" w:rsidP="0003459C">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 xml:space="preserve">Кафедра </w:t>
      </w:r>
      <w:r>
        <w:rPr>
          <w:rFonts w:ascii="Times New Roman" w:hAnsi="Times New Roman" w:cs="Times New Roman"/>
          <w:b/>
          <w:bCs/>
          <w:sz w:val="28"/>
          <w:szCs w:val="28"/>
          <w:lang w:val="uk-UA" w:eastAsia="ru-RU"/>
        </w:rPr>
        <w:t>соціальної</w:t>
      </w:r>
      <w:r w:rsidRPr="00736C5B">
        <w:rPr>
          <w:rFonts w:ascii="Times New Roman" w:hAnsi="Times New Roman" w:cs="Times New Roman"/>
          <w:b/>
          <w:bCs/>
          <w:sz w:val="28"/>
          <w:szCs w:val="28"/>
          <w:lang w:val="uk-UA" w:eastAsia="ru-RU"/>
        </w:rPr>
        <w:t xml:space="preserve"> психології</w:t>
      </w:r>
    </w:p>
    <w:p w:rsidR="0003459C" w:rsidRPr="00243663" w:rsidRDefault="0003459C" w:rsidP="0003459C">
      <w:pPr>
        <w:widowControl w:val="0"/>
        <w:spacing w:after="0" w:line="240" w:lineRule="auto"/>
        <w:jc w:val="center"/>
        <w:rPr>
          <w:rFonts w:ascii="Times New Roman" w:hAnsi="Times New Roman" w:cs="Times New Roman"/>
          <w:b/>
          <w:bCs/>
          <w:sz w:val="28"/>
          <w:szCs w:val="28"/>
          <w:lang w:val="uk-UA"/>
        </w:rPr>
      </w:pPr>
    </w:p>
    <w:p w:rsidR="0003459C" w:rsidRPr="00243663" w:rsidRDefault="0003459C" w:rsidP="0003459C">
      <w:pPr>
        <w:widowControl w:val="0"/>
        <w:spacing w:after="0" w:line="240" w:lineRule="auto"/>
        <w:jc w:val="center"/>
        <w:rPr>
          <w:rFonts w:ascii="Times New Roman" w:hAnsi="Times New Roman" w:cs="Times New Roman"/>
          <w:b/>
          <w:bCs/>
          <w:color w:val="003300"/>
          <w:sz w:val="28"/>
          <w:szCs w:val="28"/>
          <w:lang w:val="uk-UA"/>
        </w:rPr>
      </w:pPr>
      <w:r w:rsidRPr="00243663">
        <w:rPr>
          <w:rFonts w:ascii="Times New Roman" w:hAnsi="Times New Roman" w:cs="Times New Roman"/>
          <w:b/>
          <w:bCs/>
          <w:sz w:val="28"/>
          <w:szCs w:val="28"/>
          <w:lang w:val="uk-UA"/>
        </w:rPr>
        <w:t>Силабус курсу</w:t>
      </w:r>
    </w:p>
    <w:p w:rsidR="0003459C" w:rsidRPr="00243663" w:rsidRDefault="0003459C" w:rsidP="0003459C">
      <w:pPr>
        <w:widowControl w:val="0"/>
        <w:spacing w:after="0" w:line="240" w:lineRule="auto"/>
        <w:jc w:val="center"/>
        <w:rPr>
          <w:rFonts w:ascii="Times New Roman" w:hAnsi="Times New Roman" w:cs="Times New Roman"/>
          <w:b/>
          <w:bCs/>
          <w:color w:val="800000"/>
          <w:sz w:val="28"/>
          <w:szCs w:val="28"/>
          <w:lang w:val="uk-UA"/>
        </w:rPr>
      </w:pPr>
    </w:p>
    <w:p w:rsidR="0003459C" w:rsidRDefault="0003459C" w:rsidP="0003459C">
      <w:pPr>
        <w:spacing w:after="0" w:line="240" w:lineRule="auto"/>
        <w:jc w:val="center"/>
        <w:rPr>
          <w:rFonts w:ascii="Times New Roman" w:hAnsi="Times New Roman" w:cs="Times New Roman"/>
          <w:b/>
          <w:sz w:val="28"/>
          <w:szCs w:val="28"/>
          <w:lang w:val="uk-UA"/>
        </w:rPr>
      </w:pPr>
      <w:r w:rsidRPr="0003459C">
        <w:rPr>
          <w:rFonts w:ascii="Times New Roman" w:hAnsi="Times New Roman" w:cs="Times New Roman"/>
          <w:b/>
          <w:sz w:val="28"/>
          <w:szCs w:val="28"/>
          <w:lang w:val="uk-UA"/>
        </w:rPr>
        <w:t>СУЧАСНІ МЕТОДИ ПСИХОЛОГІЧНИХ НАУКОВИХ ДОСЛІДЖЕНЬ</w:t>
      </w:r>
    </w:p>
    <w:p w:rsidR="0003459C" w:rsidRPr="00736C5B" w:rsidRDefault="0003459C" w:rsidP="0003459C">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597"/>
        <w:gridCol w:w="7031"/>
      </w:tblGrid>
      <w:tr w:rsidR="0003459C" w:rsidRPr="00243663" w:rsidTr="007C2A06">
        <w:tc>
          <w:tcPr>
            <w:tcW w:w="2597" w:type="dxa"/>
          </w:tcPr>
          <w:p w:rsidR="0003459C" w:rsidRPr="00EE21E7" w:rsidRDefault="0003459C" w:rsidP="007C2A06">
            <w:pPr>
              <w:widowControl w:val="0"/>
              <w:jc w:val="both"/>
              <w:rPr>
                <w:rFonts w:ascii="Times New Roman" w:hAnsi="Times New Roman" w:cs="Times New Roman"/>
                <w:b/>
                <w:bCs/>
                <w:sz w:val="24"/>
                <w:szCs w:val="24"/>
                <w:lang w:val="uk-UA"/>
              </w:rPr>
            </w:pPr>
            <w:r w:rsidRPr="00EE21E7">
              <w:rPr>
                <w:rFonts w:ascii="Times New Roman" w:hAnsi="Times New Roman" w:cs="Times New Roman"/>
                <w:b/>
                <w:bCs/>
                <w:sz w:val="24"/>
                <w:szCs w:val="24"/>
                <w:lang w:val="uk-UA"/>
              </w:rPr>
              <w:t>Обсяг</w:t>
            </w:r>
          </w:p>
        </w:tc>
        <w:tc>
          <w:tcPr>
            <w:tcW w:w="7031" w:type="dxa"/>
          </w:tcPr>
          <w:p w:rsidR="0003459C" w:rsidRPr="00EE21E7" w:rsidRDefault="0003459C" w:rsidP="007C2A06">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3 </w:t>
            </w:r>
            <w:r w:rsidRPr="00EE21E7">
              <w:rPr>
                <w:rFonts w:ascii="Times New Roman" w:hAnsi="Times New Roman" w:cs="Times New Roman"/>
                <w:b/>
                <w:bCs/>
                <w:sz w:val="24"/>
                <w:szCs w:val="24"/>
                <w:lang w:val="uk-UA"/>
              </w:rPr>
              <w:t>кредит</w:t>
            </w:r>
            <w:r>
              <w:rPr>
                <w:rFonts w:ascii="Times New Roman" w:hAnsi="Times New Roman" w:cs="Times New Roman"/>
                <w:b/>
                <w:bCs/>
                <w:sz w:val="24"/>
                <w:szCs w:val="24"/>
                <w:lang w:val="uk-UA"/>
              </w:rPr>
              <w:t>и</w:t>
            </w:r>
            <w:r w:rsidRPr="00EE21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90 годин</w:t>
            </w:r>
            <w:r w:rsidRPr="00EE21E7">
              <w:rPr>
                <w:rFonts w:ascii="Times New Roman" w:hAnsi="Times New Roman" w:cs="Times New Roman"/>
                <w:b/>
                <w:bCs/>
                <w:sz w:val="24"/>
                <w:szCs w:val="24"/>
                <w:lang w:val="uk-UA"/>
              </w:rPr>
              <w:t>)</w:t>
            </w:r>
          </w:p>
        </w:tc>
      </w:tr>
      <w:tr w:rsidR="0003459C" w:rsidRPr="00243663" w:rsidTr="007C2A06">
        <w:tc>
          <w:tcPr>
            <w:tcW w:w="2597" w:type="dxa"/>
          </w:tcPr>
          <w:p w:rsidR="0003459C" w:rsidRPr="00243663" w:rsidRDefault="0003459C" w:rsidP="007C2A06">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Семестр, рік навчання</w:t>
            </w:r>
          </w:p>
        </w:tc>
        <w:tc>
          <w:tcPr>
            <w:tcW w:w="7031" w:type="dxa"/>
          </w:tcPr>
          <w:p w:rsidR="0003459C" w:rsidRPr="00243663" w:rsidRDefault="0003459C" w:rsidP="007C2A06">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Pr="00243663">
              <w:rPr>
                <w:rFonts w:ascii="Times New Roman" w:hAnsi="Times New Roman" w:cs="Times New Roman"/>
                <w:b/>
                <w:bCs/>
                <w:sz w:val="24"/>
                <w:szCs w:val="24"/>
                <w:lang w:val="uk-UA"/>
              </w:rPr>
              <w:t xml:space="preserve">  рік навчання</w:t>
            </w:r>
            <w:r>
              <w:rPr>
                <w:rFonts w:ascii="Times New Roman" w:hAnsi="Times New Roman" w:cs="Times New Roman"/>
                <w:b/>
                <w:bCs/>
                <w:sz w:val="24"/>
                <w:szCs w:val="24"/>
                <w:lang w:val="uk-UA"/>
              </w:rPr>
              <w:t xml:space="preserve"> </w:t>
            </w:r>
          </w:p>
        </w:tc>
      </w:tr>
      <w:tr w:rsidR="0003459C" w:rsidRPr="00243663" w:rsidTr="007C2A06">
        <w:tc>
          <w:tcPr>
            <w:tcW w:w="2597" w:type="dxa"/>
          </w:tcPr>
          <w:p w:rsidR="0003459C" w:rsidRPr="00243663" w:rsidRDefault="0003459C" w:rsidP="007C2A06">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Дні, час, місце</w:t>
            </w:r>
          </w:p>
        </w:tc>
        <w:tc>
          <w:tcPr>
            <w:tcW w:w="7031" w:type="dxa"/>
          </w:tcPr>
          <w:p w:rsidR="0003459C" w:rsidRPr="005049CB" w:rsidRDefault="0003459C" w:rsidP="007C2A06">
            <w:pPr>
              <w:widowControl w:val="0"/>
              <w:jc w:val="both"/>
              <w:rPr>
                <w:rFonts w:ascii="Times New Roman" w:hAnsi="Times New Roman" w:cs="Times New Roman"/>
                <w:b/>
                <w:bCs/>
                <w:sz w:val="24"/>
                <w:szCs w:val="24"/>
              </w:rPr>
            </w:pPr>
            <w:r>
              <w:rPr>
                <w:rFonts w:ascii="Times New Roman" w:hAnsi="Times New Roman" w:cs="Times New Roman"/>
                <w:sz w:val="24"/>
                <w:szCs w:val="24"/>
                <w:lang w:val="uk-UA"/>
              </w:rPr>
              <w:t xml:space="preserve">Платформа </w:t>
            </w:r>
            <w:r>
              <w:rPr>
                <w:rFonts w:ascii="Times New Roman" w:hAnsi="Times New Roman" w:cs="Times New Roman"/>
                <w:sz w:val="24"/>
                <w:szCs w:val="24"/>
                <w:lang w:val="en-US"/>
              </w:rPr>
              <w:t>zoom</w:t>
            </w:r>
          </w:p>
        </w:tc>
      </w:tr>
      <w:tr w:rsidR="0003459C" w:rsidRPr="00243663" w:rsidTr="007C2A06">
        <w:tc>
          <w:tcPr>
            <w:tcW w:w="2597" w:type="dxa"/>
          </w:tcPr>
          <w:p w:rsidR="0003459C" w:rsidRPr="00243663" w:rsidRDefault="0003459C" w:rsidP="007C2A06">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Викладач (-і)</w:t>
            </w:r>
          </w:p>
        </w:tc>
        <w:tc>
          <w:tcPr>
            <w:tcW w:w="7031" w:type="dxa"/>
          </w:tcPr>
          <w:p w:rsidR="0003459C" w:rsidRPr="00243663" w:rsidRDefault="0003459C" w:rsidP="007C2A06">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w:t>
            </w:r>
            <w:r>
              <w:rPr>
                <w:rFonts w:ascii="Times New Roman" w:hAnsi="Times New Roman" w:cs="Times New Roman"/>
                <w:b/>
                <w:bCs/>
                <w:sz w:val="24"/>
                <w:szCs w:val="24"/>
                <w:lang w:val="uk-UA"/>
              </w:rPr>
              <w:t>ононенко Оксана</w:t>
            </w:r>
          </w:p>
        </w:tc>
      </w:tr>
      <w:tr w:rsidR="0003459C" w:rsidRPr="00243663" w:rsidTr="007C2A06">
        <w:tc>
          <w:tcPr>
            <w:tcW w:w="2597" w:type="dxa"/>
          </w:tcPr>
          <w:p w:rsidR="0003459C" w:rsidRPr="00243663" w:rsidRDefault="0003459C" w:rsidP="007C2A06">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Контактний телефон</w:t>
            </w:r>
          </w:p>
        </w:tc>
        <w:tc>
          <w:tcPr>
            <w:tcW w:w="7031" w:type="dxa"/>
          </w:tcPr>
          <w:p w:rsidR="0003459C" w:rsidRPr="00243663" w:rsidRDefault="0003459C" w:rsidP="007C2A06">
            <w:pPr>
              <w:widowControl w:val="0"/>
              <w:jc w:val="both"/>
              <w:rPr>
                <w:rFonts w:ascii="Times New Roman" w:hAnsi="Times New Roman" w:cs="Times New Roman"/>
                <w:b/>
                <w:bCs/>
                <w:sz w:val="24"/>
                <w:szCs w:val="24"/>
                <w:lang w:val="uk-UA"/>
              </w:rPr>
            </w:pPr>
          </w:p>
        </w:tc>
      </w:tr>
      <w:tr w:rsidR="0003459C" w:rsidRPr="00160E5C" w:rsidTr="007C2A06">
        <w:tc>
          <w:tcPr>
            <w:tcW w:w="2597" w:type="dxa"/>
          </w:tcPr>
          <w:p w:rsidR="0003459C" w:rsidRPr="00243663" w:rsidRDefault="0003459C" w:rsidP="007C2A06">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Е-mail</w:t>
            </w:r>
          </w:p>
        </w:tc>
        <w:tc>
          <w:tcPr>
            <w:tcW w:w="7031" w:type="dxa"/>
          </w:tcPr>
          <w:p w:rsidR="0003459C" w:rsidRPr="00243663" w:rsidRDefault="0003459C" w:rsidP="007C2A06">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en-US"/>
              </w:rPr>
              <w:t>o</w:t>
            </w:r>
            <w:r w:rsidRPr="006815AB">
              <w:rPr>
                <w:rFonts w:ascii="Times New Roman" w:hAnsi="Times New Roman" w:cs="Times New Roman"/>
                <w:b/>
                <w:bCs/>
                <w:sz w:val="24"/>
                <w:szCs w:val="24"/>
                <w:lang w:val="uk-UA"/>
              </w:rPr>
              <w:t>.</w:t>
            </w:r>
            <w:r>
              <w:rPr>
                <w:rFonts w:ascii="Times New Roman" w:hAnsi="Times New Roman" w:cs="Times New Roman"/>
                <w:b/>
                <w:bCs/>
                <w:sz w:val="24"/>
                <w:szCs w:val="24"/>
                <w:lang w:val="en-US"/>
              </w:rPr>
              <w:t>kononenko</w:t>
            </w:r>
            <w:r w:rsidRPr="00243663">
              <w:rPr>
                <w:rFonts w:ascii="Times New Roman" w:hAnsi="Times New Roman" w:cs="Times New Roman"/>
                <w:b/>
                <w:bCs/>
                <w:sz w:val="24"/>
                <w:szCs w:val="24"/>
                <w:lang w:val="uk-UA"/>
              </w:rPr>
              <w:t>@onu.edu.ua</w:t>
            </w:r>
          </w:p>
        </w:tc>
      </w:tr>
      <w:tr w:rsidR="0003459C" w:rsidRPr="006815AB" w:rsidTr="007C2A06">
        <w:tc>
          <w:tcPr>
            <w:tcW w:w="2597" w:type="dxa"/>
          </w:tcPr>
          <w:p w:rsidR="0003459C" w:rsidRPr="00243663" w:rsidRDefault="0003459C" w:rsidP="007C2A06">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Робоче місце</w:t>
            </w:r>
          </w:p>
        </w:tc>
        <w:tc>
          <w:tcPr>
            <w:tcW w:w="7031" w:type="dxa"/>
          </w:tcPr>
          <w:p w:rsidR="0003459C" w:rsidRPr="00243663" w:rsidRDefault="0003459C" w:rsidP="007C2A06">
            <w:pPr>
              <w:pStyle w:val="11"/>
              <w:widowControl w:val="0"/>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кафедра </w:t>
            </w:r>
            <w:r>
              <w:rPr>
                <w:rFonts w:ascii="Times New Roman" w:hAnsi="Times New Roman" w:cs="Times New Roman"/>
                <w:b/>
                <w:sz w:val="24"/>
                <w:szCs w:val="24"/>
                <w:lang w:val="uk-UA"/>
              </w:rPr>
              <w:t>соціальної  психології</w:t>
            </w:r>
          </w:p>
        </w:tc>
      </w:tr>
      <w:tr w:rsidR="0003459C" w:rsidRPr="00243663" w:rsidTr="007C2A06">
        <w:tc>
          <w:tcPr>
            <w:tcW w:w="2597" w:type="dxa"/>
          </w:tcPr>
          <w:p w:rsidR="0003459C" w:rsidRPr="00243663" w:rsidRDefault="0003459C" w:rsidP="007C2A06">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Консультації</w:t>
            </w:r>
          </w:p>
        </w:tc>
        <w:tc>
          <w:tcPr>
            <w:tcW w:w="7031" w:type="dxa"/>
          </w:tcPr>
          <w:p w:rsidR="0003459C" w:rsidRPr="00243663" w:rsidRDefault="0003459C" w:rsidP="007C2A06">
            <w:pPr>
              <w:widowControl w:val="0"/>
              <w:jc w:val="both"/>
              <w:rPr>
                <w:rFonts w:ascii="Times New Roman" w:hAnsi="Times New Roman" w:cs="Times New Roman"/>
                <w:b/>
                <w:bCs/>
                <w:sz w:val="24"/>
                <w:szCs w:val="24"/>
                <w:lang w:val="uk-UA"/>
              </w:rPr>
            </w:pPr>
            <w:r w:rsidRPr="00243663">
              <w:rPr>
                <w:rFonts w:ascii="Times New Roman" w:hAnsi="Times New Roman" w:cs="Times New Roman"/>
                <w:b/>
                <w:bCs/>
                <w:iCs/>
                <w:sz w:val="24"/>
                <w:szCs w:val="24"/>
                <w:lang w:val="uk-UA"/>
              </w:rPr>
              <w:t>Онлайн-консультації.</w:t>
            </w:r>
            <w:r w:rsidRPr="00243663">
              <w:rPr>
                <w:rFonts w:ascii="Times New Roman" w:hAnsi="Times New Roman" w:cs="Times New Roman"/>
                <w:i/>
                <w:sz w:val="28"/>
                <w:szCs w:val="28"/>
                <w:lang w:val="uk-UA"/>
              </w:rPr>
              <w:t xml:space="preserve"> </w:t>
            </w:r>
            <w:r w:rsidRPr="00243663">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четвер 14</w:t>
            </w:r>
            <w:r w:rsidRPr="00243663">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243663">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Платформа </w:t>
            </w:r>
            <w:r>
              <w:rPr>
                <w:rFonts w:ascii="Times New Roman" w:hAnsi="Times New Roman" w:cs="Times New Roman"/>
                <w:sz w:val="24"/>
                <w:szCs w:val="24"/>
                <w:lang w:val="en-US"/>
              </w:rPr>
              <w:t>zoom</w:t>
            </w:r>
          </w:p>
        </w:tc>
      </w:tr>
      <w:tr w:rsidR="0003459C" w:rsidRPr="00160E5C" w:rsidTr="007C2A06">
        <w:tc>
          <w:tcPr>
            <w:tcW w:w="2597" w:type="dxa"/>
          </w:tcPr>
          <w:p w:rsidR="0003459C" w:rsidRPr="00243663" w:rsidRDefault="0003459C" w:rsidP="007C2A06">
            <w:pPr>
              <w:widowControl w:val="0"/>
              <w:rPr>
                <w:rFonts w:ascii="Times New Roman" w:hAnsi="Times New Roman" w:cs="Times New Roman"/>
                <w:b/>
                <w:bCs/>
                <w:sz w:val="24"/>
                <w:szCs w:val="24"/>
                <w:highlight w:val="yellow"/>
                <w:lang w:val="uk-UA"/>
              </w:rPr>
            </w:pPr>
            <w:r w:rsidRPr="00243663">
              <w:rPr>
                <w:rFonts w:ascii="Times New Roman" w:hAnsi="Times New Roman" w:cs="Times New Roman"/>
                <w:b/>
                <w:bCs/>
                <w:sz w:val="24"/>
                <w:szCs w:val="24"/>
                <w:lang w:val="uk-UA"/>
              </w:rPr>
              <w:t>Комунікація</w:t>
            </w:r>
          </w:p>
        </w:tc>
        <w:tc>
          <w:tcPr>
            <w:tcW w:w="7031" w:type="dxa"/>
          </w:tcPr>
          <w:p w:rsidR="0003459C" w:rsidRPr="006815AB" w:rsidRDefault="0003459C" w:rsidP="007C2A06">
            <w:pPr>
              <w:widowControl w:val="0"/>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Здійснюється через </w:t>
            </w:r>
            <w:r w:rsidRPr="006815AB">
              <w:rPr>
                <w:rFonts w:ascii="Times New Roman" w:hAnsi="Times New Roman" w:cs="Times New Roman"/>
                <w:b/>
                <w:sz w:val="24"/>
                <w:szCs w:val="24"/>
                <w:lang w:val="uk-UA"/>
              </w:rPr>
              <w:t xml:space="preserve"> очні зустрічі, </w:t>
            </w:r>
            <w:r w:rsidRPr="006815AB">
              <w:rPr>
                <w:rFonts w:ascii="Times New Roman" w:hAnsi="Times New Roman" w:cs="Times New Roman"/>
                <w:b/>
                <w:sz w:val="24"/>
                <w:szCs w:val="24"/>
                <w:lang w:val="en-US"/>
              </w:rPr>
              <w:t>Google</w:t>
            </w:r>
            <w:r w:rsidRPr="006815AB">
              <w:rPr>
                <w:rFonts w:ascii="Times New Roman" w:hAnsi="Times New Roman" w:cs="Times New Roman"/>
                <w:b/>
                <w:sz w:val="24"/>
                <w:szCs w:val="24"/>
                <w:lang w:val="uk-UA"/>
              </w:rPr>
              <w:t xml:space="preserve"> </w:t>
            </w:r>
            <w:r w:rsidRPr="006815AB">
              <w:rPr>
                <w:rFonts w:ascii="Times New Roman" w:hAnsi="Times New Roman" w:cs="Times New Roman"/>
                <w:b/>
                <w:sz w:val="24"/>
                <w:szCs w:val="24"/>
                <w:lang w:val="en-US"/>
              </w:rPr>
              <w:t>Classroom</w:t>
            </w:r>
            <w:r w:rsidRPr="006815AB">
              <w:rPr>
                <w:rFonts w:ascii="Times New Roman" w:hAnsi="Times New Roman" w:cs="Times New Roman"/>
                <w:b/>
                <w:sz w:val="24"/>
                <w:szCs w:val="24"/>
                <w:lang w:val="uk-UA"/>
              </w:rPr>
              <w:t xml:space="preserve">, зустрічі он-лайн через </w:t>
            </w:r>
            <w:r w:rsidRPr="006815AB">
              <w:rPr>
                <w:rFonts w:ascii="Times New Roman" w:hAnsi="Times New Roman" w:cs="Times New Roman"/>
                <w:b/>
                <w:sz w:val="24"/>
                <w:szCs w:val="24"/>
                <w:lang w:val="en-US"/>
              </w:rPr>
              <w:t>Zoom</w:t>
            </w:r>
            <w:r w:rsidRPr="006815AB">
              <w:rPr>
                <w:rFonts w:ascii="Times New Roman" w:hAnsi="Times New Roman" w:cs="Times New Roman"/>
                <w:b/>
                <w:sz w:val="24"/>
                <w:szCs w:val="24"/>
                <w:lang w:val="uk-UA"/>
              </w:rPr>
              <w:t>, месенджери  та  електронну пошту</w:t>
            </w:r>
            <w:r w:rsidRPr="00243663">
              <w:rPr>
                <w:rFonts w:ascii="Times New Roman" w:hAnsi="Times New Roman" w:cs="Times New Roman"/>
                <w:b/>
                <w:sz w:val="24"/>
                <w:szCs w:val="24"/>
                <w:lang w:val="uk-UA"/>
              </w:rPr>
              <w:t xml:space="preserve"> </w:t>
            </w:r>
            <w:r w:rsidRPr="006815AB">
              <w:rPr>
                <w:rFonts w:ascii="Times New Roman" w:hAnsi="Times New Roman" w:cs="Times New Roman"/>
                <w:b/>
                <w:sz w:val="24"/>
                <w:szCs w:val="24"/>
                <w:lang w:val="uk-UA"/>
              </w:rPr>
              <w:t xml:space="preserve"> </w:t>
            </w:r>
          </w:p>
        </w:tc>
      </w:tr>
    </w:tbl>
    <w:p w:rsidR="0003459C" w:rsidRPr="00243663" w:rsidRDefault="0003459C" w:rsidP="0003459C">
      <w:pPr>
        <w:widowControl w:val="0"/>
        <w:spacing w:after="0" w:line="240" w:lineRule="auto"/>
        <w:rPr>
          <w:rFonts w:ascii="Times New Roman" w:hAnsi="Times New Roman" w:cs="Times New Roman"/>
          <w:b/>
          <w:bCs/>
          <w:smallCaps/>
          <w:color w:val="000099"/>
          <w:sz w:val="24"/>
          <w:szCs w:val="24"/>
          <w:lang w:val="uk-UA"/>
        </w:rPr>
      </w:pPr>
    </w:p>
    <w:p w:rsidR="0003459C" w:rsidRPr="00243663" w:rsidRDefault="0003459C" w:rsidP="0003459C">
      <w:pPr>
        <w:widowControl w:val="0"/>
        <w:spacing w:after="0" w:line="240" w:lineRule="auto"/>
        <w:jc w:val="center"/>
        <w:rPr>
          <w:rFonts w:ascii="Times New Roman" w:hAnsi="Times New Roman" w:cs="Times New Roman"/>
          <w:sz w:val="28"/>
          <w:szCs w:val="28"/>
          <w:lang w:val="uk-UA"/>
        </w:rPr>
      </w:pPr>
      <w:r w:rsidRPr="00243663">
        <w:rPr>
          <w:rFonts w:ascii="Times New Roman" w:hAnsi="Times New Roman" w:cs="Times New Roman"/>
          <w:b/>
          <w:bCs/>
          <w:smallCaps/>
          <w:sz w:val="28"/>
          <w:szCs w:val="28"/>
          <w:lang w:val="uk-UA"/>
        </w:rPr>
        <w:t>АНОТАЦІЯ  КУРСУ</w:t>
      </w:r>
    </w:p>
    <w:tbl>
      <w:tblPr>
        <w:tblStyle w:val="a3"/>
        <w:tblW w:w="9634" w:type="dxa"/>
        <w:tblLook w:val="04A0" w:firstRow="1" w:lastRow="0" w:firstColumn="1" w:lastColumn="0" w:noHBand="0" w:noVBand="1"/>
      </w:tblPr>
      <w:tblGrid>
        <w:gridCol w:w="2518"/>
        <w:gridCol w:w="7116"/>
      </w:tblGrid>
      <w:tr w:rsidR="0003459C" w:rsidRPr="00160E5C" w:rsidTr="007C2A06">
        <w:tc>
          <w:tcPr>
            <w:tcW w:w="2518" w:type="dxa"/>
          </w:tcPr>
          <w:p w:rsidR="0003459C" w:rsidRPr="0051195F" w:rsidRDefault="0003459C" w:rsidP="007C2A06">
            <w:pPr>
              <w:pStyle w:val="2"/>
              <w:widowControl w:val="0"/>
              <w:tabs>
                <w:tab w:val="left" w:pos="1800"/>
              </w:tabs>
              <w:spacing w:after="0" w:line="240" w:lineRule="auto"/>
              <w:jc w:val="both"/>
              <w:rPr>
                <w:b/>
                <w:bCs/>
                <w:color w:val="auto"/>
                <w:sz w:val="24"/>
                <w:lang w:val="uk-UA"/>
              </w:rPr>
            </w:pPr>
            <w:r w:rsidRPr="0051195F">
              <w:rPr>
                <w:b/>
                <w:i/>
                <w:iCs/>
                <w:color w:val="auto"/>
                <w:sz w:val="24"/>
                <w:lang w:val="uk-UA"/>
              </w:rPr>
              <w:t>Предмет</w:t>
            </w:r>
            <w:r w:rsidRPr="0051195F">
              <w:rPr>
                <w:b/>
                <w:color w:val="auto"/>
                <w:sz w:val="24"/>
                <w:lang w:val="uk-UA"/>
              </w:rPr>
              <w:t xml:space="preserve"> </w:t>
            </w:r>
            <w:r w:rsidRPr="0051195F">
              <w:rPr>
                <w:b/>
                <w:bCs/>
                <w:i/>
                <w:iCs/>
                <w:color w:val="auto"/>
                <w:sz w:val="24"/>
                <w:lang w:val="uk-UA"/>
              </w:rPr>
              <w:t>вивчення дисципліни</w:t>
            </w:r>
            <w:r w:rsidRPr="0051195F">
              <w:rPr>
                <w:b/>
                <w:bCs/>
                <w:color w:val="auto"/>
                <w:sz w:val="24"/>
                <w:lang w:val="uk-UA"/>
              </w:rPr>
              <w:t xml:space="preserve"> </w:t>
            </w:r>
          </w:p>
          <w:p w:rsidR="0003459C" w:rsidRPr="0051195F" w:rsidRDefault="0003459C" w:rsidP="007C2A06">
            <w:pPr>
              <w:widowControl w:val="0"/>
              <w:rPr>
                <w:rFonts w:ascii="Times New Roman" w:hAnsi="Times New Roman" w:cs="Times New Roman"/>
                <w:b/>
                <w:bCs/>
                <w:smallCaps/>
                <w:color w:val="000099"/>
                <w:sz w:val="24"/>
                <w:szCs w:val="24"/>
                <w:lang w:val="uk-UA"/>
              </w:rPr>
            </w:pPr>
          </w:p>
        </w:tc>
        <w:tc>
          <w:tcPr>
            <w:tcW w:w="7116" w:type="dxa"/>
          </w:tcPr>
          <w:p w:rsidR="0003459C" w:rsidRPr="0051195F" w:rsidRDefault="0003459C" w:rsidP="0003459C">
            <w:pPr>
              <w:jc w:val="both"/>
              <w:rPr>
                <w:rFonts w:ascii="Times New Roman" w:hAnsi="Times New Roman" w:cs="Times New Roman"/>
                <w:sz w:val="24"/>
                <w:lang w:val="uk-UA"/>
              </w:rPr>
            </w:pPr>
            <w:r w:rsidRPr="00A84FA2">
              <w:rPr>
                <w:rFonts w:ascii="Times New Roman" w:eastAsia="Times New Roman" w:hAnsi="Times New Roman" w:cs="Times New Roman"/>
                <w:sz w:val="24"/>
                <w:szCs w:val="24"/>
                <w:lang w:val="uk-UA" w:eastAsia="ru-RU"/>
              </w:rPr>
              <w:t xml:space="preserve">Навчальна дисципліна </w:t>
            </w:r>
            <w:r w:rsidRPr="006E14D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Психологія вищої школи</w:t>
            </w:r>
            <w:r w:rsidRPr="006E14D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вивчає</w:t>
            </w:r>
            <w:r w:rsidRPr="006E14D3">
              <w:rPr>
                <w:rFonts w:ascii="Times New Roman" w:eastAsia="Times New Roman" w:hAnsi="Times New Roman" w:cs="Times New Roman"/>
                <w:sz w:val="24"/>
                <w:szCs w:val="24"/>
                <w:lang w:val="uk-UA" w:eastAsia="ru-RU"/>
              </w:rPr>
              <w:t xml:space="preserve"> </w:t>
            </w:r>
            <w:r w:rsidRPr="00E4138F">
              <w:rPr>
                <w:rFonts w:ascii="Times New Roman" w:eastAsia="Times New Roman" w:hAnsi="Times New Roman" w:cs="Times New Roman"/>
                <w:sz w:val="24"/>
                <w:szCs w:val="24"/>
                <w:lang w:val="uk-UA" w:eastAsia="ru-RU"/>
              </w:rPr>
              <w:t xml:space="preserve">особливості </w:t>
            </w:r>
            <w:r w:rsidRPr="006E14D3">
              <w:rPr>
                <w:rFonts w:ascii="Times New Roman" w:eastAsia="Times New Roman" w:hAnsi="Times New Roman" w:cs="Times New Roman"/>
                <w:sz w:val="24"/>
                <w:szCs w:val="24"/>
                <w:lang w:val="uk-UA" w:eastAsia="ru-RU"/>
              </w:rPr>
              <w:t>використання</w:t>
            </w:r>
            <w:r>
              <w:rPr>
                <w:rFonts w:ascii="Times New Roman" w:eastAsia="Times New Roman" w:hAnsi="Times New Roman" w:cs="Times New Roman"/>
                <w:sz w:val="24"/>
                <w:szCs w:val="24"/>
                <w:lang w:val="uk-UA" w:eastAsia="ru-RU"/>
              </w:rPr>
              <w:t xml:space="preserve"> сучасних </w:t>
            </w:r>
            <w:r w:rsidRPr="008B0F57">
              <w:rPr>
                <w:rFonts w:ascii="Times New Roman" w:eastAsia="Times New Roman" w:hAnsi="Times New Roman" w:cs="Times New Roman"/>
                <w:sz w:val="24"/>
                <w:szCs w:val="24"/>
                <w:lang w:val="uk-UA" w:eastAsia="ru-RU"/>
              </w:rPr>
              <w:t>метод</w:t>
            </w:r>
            <w:r>
              <w:rPr>
                <w:rFonts w:ascii="Times New Roman" w:eastAsia="Times New Roman" w:hAnsi="Times New Roman" w:cs="Times New Roman"/>
                <w:sz w:val="24"/>
                <w:szCs w:val="24"/>
                <w:lang w:val="uk-UA" w:eastAsia="ru-RU"/>
              </w:rPr>
              <w:t xml:space="preserve">ів у наукових психологічних дослідженнях. </w:t>
            </w:r>
            <w:bookmarkStart w:id="0" w:name="_GoBack"/>
            <w:bookmarkEnd w:id="0"/>
          </w:p>
        </w:tc>
      </w:tr>
      <w:tr w:rsidR="0003459C" w:rsidRPr="00243663" w:rsidTr="007C2A06">
        <w:tc>
          <w:tcPr>
            <w:tcW w:w="2518" w:type="dxa"/>
          </w:tcPr>
          <w:p w:rsidR="0003459C" w:rsidRPr="00243663" w:rsidRDefault="0003459C" w:rsidP="007C2A06">
            <w:pPr>
              <w:pStyle w:val="2"/>
              <w:widowControl w:val="0"/>
              <w:spacing w:after="0" w:line="240" w:lineRule="auto"/>
              <w:jc w:val="both"/>
              <w:rPr>
                <w:b/>
                <w:bCs/>
                <w:i/>
                <w:iCs/>
                <w:color w:val="auto"/>
                <w:sz w:val="24"/>
                <w:lang w:val="uk-UA"/>
              </w:rPr>
            </w:pPr>
            <w:r w:rsidRPr="00243663">
              <w:rPr>
                <w:b/>
                <w:bCs/>
                <w:i/>
                <w:iCs/>
                <w:color w:val="auto"/>
                <w:sz w:val="24"/>
                <w:lang w:val="uk-UA"/>
              </w:rPr>
              <w:t>Місце дисципліни  в освітній програмі:</w:t>
            </w:r>
          </w:p>
          <w:p w:rsidR="0003459C" w:rsidRPr="00243663" w:rsidRDefault="0003459C" w:rsidP="007C2A06">
            <w:pPr>
              <w:widowControl w:val="0"/>
              <w:rPr>
                <w:rFonts w:ascii="Times New Roman" w:hAnsi="Times New Roman" w:cs="Times New Roman"/>
                <w:b/>
                <w:bCs/>
                <w:smallCaps/>
                <w:color w:val="000099"/>
                <w:sz w:val="24"/>
                <w:szCs w:val="24"/>
                <w:lang w:val="uk-UA"/>
              </w:rPr>
            </w:pPr>
          </w:p>
        </w:tc>
        <w:tc>
          <w:tcPr>
            <w:tcW w:w="7116" w:type="dxa"/>
          </w:tcPr>
          <w:p w:rsidR="0003459C" w:rsidRPr="00243663" w:rsidRDefault="0003459C" w:rsidP="007C2A06">
            <w:pPr>
              <w:pStyle w:val="2"/>
              <w:widowControl w:val="0"/>
              <w:spacing w:after="0" w:line="240" w:lineRule="auto"/>
              <w:jc w:val="both"/>
              <w:rPr>
                <w:smallCaps/>
                <w:color w:val="000099"/>
                <w:sz w:val="24"/>
                <w:lang w:val="uk-UA"/>
              </w:rPr>
            </w:pPr>
            <w:r w:rsidRPr="00243663">
              <w:rPr>
                <w:color w:val="auto"/>
                <w:sz w:val="24"/>
                <w:lang w:val="uk-UA"/>
              </w:rPr>
              <w:t xml:space="preserve">Дисципліна відноситься до </w:t>
            </w:r>
            <w:r>
              <w:rPr>
                <w:color w:val="auto"/>
                <w:sz w:val="24"/>
                <w:lang w:val="uk-UA"/>
              </w:rPr>
              <w:t>вибіркових</w:t>
            </w:r>
            <w:r w:rsidRPr="00243663">
              <w:rPr>
                <w:color w:val="auto"/>
                <w:sz w:val="24"/>
                <w:lang w:val="uk-UA"/>
              </w:rPr>
              <w:t xml:space="preserve"> курсів</w:t>
            </w:r>
          </w:p>
        </w:tc>
      </w:tr>
      <w:tr w:rsidR="0003459C" w:rsidRPr="00160E5C" w:rsidTr="007C2A06">
        <w:tc>
          <w:tcPr>
            <w:tcW w:w="2518" w:type="dxa"/>
          </w:tcPr>
          <w:p w:rsidR="0003459C" w:rsidRPr="00243663" w:rsidRDefault="0003459C" w:rsidP="007C2A06">
            <w:pPr>
              <w:widowControl w:val="0"/>
              <w:rPr>
                <w:rFonts w:ascii="Times New Roman" w:hAnsi="Times New Roman" w:cs="Times New Roman"/>
                <w:b/>
                <w:bCs/>
                <w:smallCaps/>
                <w:color w:val="000099"/>
                <w:sz w:val="24"/>
                <w:szCs w:val="24"/>
                <w:lang w:val="uk-UA"/>
              </w:rPr>
            </w:pPr>
            <w:r w:rsidRPr="00243663">
              <w:rPr>
                <w:rFonts w:ascii="Times New Roman" w:hAnsi="Times New Roman" w:cs="Times New Roman"/>
                <w:b/>
                <w:i/>
                <w:sz w:val="24"/>
                <w:szCs w:val="24"/>
                <w:lang w:val="uk-UA"/>
              </w:rPr>
              <w:t xml:space="preserve">Мета  </w:t>
            </w:r>
            <w:r w:rsidRPr="00243663">
              <w:rPr>
                <w:rFonts w:ascii="Times New Roman" w:hAnsi="Times New Roman" w:cs="Times New Roman"/>
                <w:b/>
                <w:bCs/>
                <w:i/>
                <w:sz w:val="24"/>
                <w:szCs w:val="24"/>
                <w:lang w:val="uk-UA"/>
              </w:rPr>
              <w:t>курсу.</w:t>
            </w:r>
          </w:p>
        </w:tc>
        <w:tc>
          <w:tcPr>
            <w:tcW w:w="7116" w:type="dxa"/>
          </w:tcPr>
          <w:p w:rsidR="0003459C" w:rsidRPr="0003459C" w:rsidRDefault="0003459C" w:rsidP="007C2A06">
            <w:pPr>
              <w:widowControl w:val="0"/>
              <w:jc w:val="both"/>
              <w:rPr>
                <w:rFonts w:ascii="Times New Roman" w:hAnsi="Times New Roman" w:cs="Times New Roman"/>
                <w:b/>
                <w:bCs/>
                <w:smallCaps/>
                <w:color w:val="000099"/>
                <w:sz w:val="24"/>
                <w:szCs w:val="24"/>
                <w:lang w:val="uk-UA"/>
              </w:rPr>
            </w:pPr>
            <w:r w:rsidRPr="00243663">
              <w:rPr>
                <w:rFonts w:ascii="Times New Roman" w:hAnsi="Times New Roman" w:cs="Times New Roman"/>
                <w:sz w:val="24"/>
                <w:szCs w:val="24"/>
                <w:lang w:val="uk-UA"/>
              </w:rPr>
              <w:t xml:space="preserve">Мета курсу - </w:t>
            </w:r>
            <w:r w:rsidRPr="0003459C">
              <w:rPr>
                <w:rFonts w:ascii="Times New Roman" w:eastAsia="ヒラギノ角ゴ Pro W3" w:hAnsi="Times New Roman" w:cs="Times New Roman"/>
                <w:bCs/>
                <w:color w:val="000000"/>
                <w:sz w:val="24"/>
                <w:szCs w:val="24"/>
                <w:lang w:val="uk-UA"/>
              </w:rPr>
              <w:t>підготувати аспірантів до епістемологічного дискурсу, який відповідає принципам застосування системного підходу у моделюванні психологічних феноменів.</w:t>
            </w:r>
          </w:p>
        </w:tc>
      </w:tr>
      <w:tr w:rsidR="0003459C" w:rsidRPr="0003459C" w:rsidTr="007C2A06">
        <w:tc>
          <w:tcPr>
            <w:tcW w:w="2518" w:type="dxa"/>
          </w:tcPr>
          <w:p w:rsidR="0003459C" w:rsidRPr="00243663" w:rsidRDefault="0003459C" w:rsidP="007C2A06">
            <w:pPr>
              <w:widowControl w:val="0"/>
              <w:jc w:val="both"/>
              <w:rPr>
                <w:rFonts w:ascii="Times New Roman" w:hAnsi="Times New Roman" w:cs="Times New Roman"/>
                <w:sz w:val="24"/>
                <w:szCs w:val="24"/>
                <w:lang w:val="uk-UA"/>
              </w:rPr>
            </w:pPr>
            <w:r w:rsidRPr="00243663">
              <w:rPr>
                <w:rFonts w:ascii="Times New Roman" w:hAnsi="Times New Roman" w:cs="Times New Roman"/>
                <w:b/>
                <w:i/>
                <w:iCs/>
                <w:sz w:val="24"/>
                <w:szCs w:val="24"/>
                <w:lang w:val="uk-UA"/>
              </w:rPr>
              <w:t>Завдання дисципліни</w:t>
            </w:r>
            <w:r w:rsidRPr="00243663">
              <w:rPr>
                <w:rFonts w:ascii="Times New Roman" w:hAnsi="Times New Roman" w:cs="Times New Roman"/>
                <w:sz w:val="24"/>
                <w:szCs w:val="24"/>
                <w:lang w:val="uk-UA"/>
              </w:rPr>
              <w:t>:</w:t>
            </w:r>
          </w:p>
          <w:p w:rsidR="0003459C" w:rsidRPr="00243663" w:rsidRDefault="0003459C" w:rsidP="007C2A06">
            <w:pPr>
              <w:widowControl w:val="0"/>
              <w:rPr>
                <w:rFonts w:ascii="Times New Roman" w:hAnsi="Times New Roman" w:cs="Times New Roman"/>
                <w:b/>
                <w:bCs/>
                <w:smallCaps/>
                <w:color w:val="000099"/>
                <w:sz w:val="24"/>
                <w:szCs w:val="24"/>
                <w:lang w:val="uk-UA"/>
              </w:rPr>
            </w:pPr>
          </w:p>
        </w:tc>
        <w:tc>
          <w:tcPr>
            <w:tcW w:w="7116" w:type="dxa"/>
          </w:tcPr>
          <w:p w:rsidR="0003459C" w:rsidRPr="0003459C" w:rsidRDefault="0003459C" w:rsidP="0003459C">
            <w:pPr>
              <w:tabs>
                <w:tab w:val="num" w:pos="720"/>
              </w:tabs>
              <w:ind w:right="-6" w:firstLine="709"/>
              <w:jc w:val="both"/>
              <w:rPr>
                <w:rFonts w:ascii="Times New Roman" w:hAnsi="Times New Roman" w:cs="Times New Roman"/>
                <w:sz w:val="24"/>
                <w:szCs w:val="28"/>
                <w:lang w:val="uk-UA"/>
              </w:rPr>
            </w:pPr>
            <w:r w:rsidRPr="0003459C">
              <w:rPr>
                <w:rFonts w:ascii="Times New Roman" w:hAnsi="Times New Roman" w:cs="Times New Roman"/>
                <w:sz w:val="28"/>
                <w:lang w:val="uk-UA"/>
              </w:rPr>
              <w:t>- сприяння формуванню з</w:t>
            </w:r>
            <w:r w:rsidRPr="0003459C">
              <w:rPr>
                <w:rStyle w:val="rvts0"/>
                <w:rFonts w:ascii="Times New Roman" w:eastAsia="Calibri" w:hAnsi="Times New Roman" w:cs="Times New Roman"/>
                <w:sz w:val="28"/>
                <w:lang w:val="uk-UA"/>
              </w:rPr>
              <w:t>датності розв’язувати комплексні проблеми в галузі психології, в тому числі професійної та/або дослідницько-інноваційної діяльності, що передбачає глибоке переосмислення наявних та створення нових цілісних психологічних знань та/або професійної практики</w:t>
            </w:r>
            <w:r w:rsidRPr="0003459C">
              <w:rPr>
                <w:rFonts w:ascii="Times New Roman" w:hAnsi="Times New Roman" w:cs="Times New Roman"/>
                <w:sz w:val="28"/>
                <w:lang w:val="uk-UA"/>
              </w:rPr>
              <w:tab/>
            </w:r>
            <w:r w:rsidRPr="0003459C">
              <w:rPr>
                <w:rFonts w:ascii="Times New Roman" w:hAnsi="Times New Roman" w:cs="Times New Roman"/>
                <w:sz w:val="28"/>
                <w:lang w:val="uk-UA"/>
              </w:rPr>
              <w:tab/>
            </w:r>
          </w:p>
        </w:tc>
      </w:tr>
      <w:tr w:rsidR="0003459C" w:rsidRPr="006A491C" w:rsidTr="007C2A06">
        <w:tc>
          <w:tcPr>
            <w:tcW w:w="2518" w:type="dxa"/>
          </w:tcPr>
          <w:p w:rsidR="0003459C" w:rsidRPr="00243663" w:rsidRDefault="0003459C" w:rsidP="007C2A06">
            <w:pPr>
              <w:widowControl w:val="0"/>
              <w:rPr>
                <w:rFonts w:ascii="Times New Roman" w:hAnsi="Times New Roman" w:cs="Times New Roman"/>
                <w:b/>
                <w:bCs/>
                <w:smallCaps/>
                <w:color w:val="000099"/>
                <w:sz w:val="24"/>
                <w:szCs w:val="24"/>
                <w:lang w:val="uk-UA"/>
              </w:rPr>
            </w:pPr>
            <w:r w:rsidRPr="00243663">
              <w:rPr>
                <w:rFonts w:ascii="Times New Roman" w:hAnsi="Times New Roman" w:cs="Times New Roman"/>
                <w:b/>
                <w:bCs/>
                <w:sz w:val="24"/>
                <w:szCs w:val="24"/>
                <w:lang w:val="uk-UA"/>
              </w:rPr>
              <w:t>Компетентності</w:t>
            </w:r>
          </w:p>
        </w:tc>
        <w:tc>
          <w:tcPr>
            <w:tcW w:w="7116" w:type="dxa"/>
          </w:tcPr>
          <w:p w:rsidR="0003459C" w:rsidRPr="0003459C" w:rsidRDefault="0003459C" w:rsidP="0003459C">
            <w:pPr>
              <w:tabs>
                <w:tab w:val="left" w:pos="284"/>
                <w:tab w:val="left" w:pos="567"/>
              </w:tabs>
              <w:ind w:firstLine="567"/>
              <w:jc w:val="both"/>
              <w:rPr>
                <w:rFonts w:ascii="Times New Roman" w:hAnsi="Times New Roman" w:cs="Times New Roman"/>
                <w:sz w:val="24"/>
                <w:szCs w:val="28"/>
                <w:lang w:val="uk-UA"/>
              </w:rPr>
            </w:pPr>
            <w:r w:rsidRPr="0003459C">
              <w:rPr>
                <w:rFonts w:ascii="Times New Roman" w:hAnsi="Times New Roman" w:cs="Times New Roman"/>
                <w:sz w:val="24"/>
                <w:szCs w:val="28"/>
                <w:lang w:val="uk-UA"/>
              </w:rPr>
              <w:t>ЗК 4 – Знання предметної області та розуміння професійної діяльності за спеціальністю.</w:t>
            </w:r>
          </w:p>
          <w:p w:rsidR="0003459C" w:rsidRPr="006A491C" w:rsidRDefault="0003459C" w:rsidP="0003459C">
            <w:pPr>
              <w:tabs>
                <w:tab w:val="left" w:pos="284"/>
                <w:tab w:val="left" w:pos="567"/>
              </w:tabs>
              <w:ind w:firstLine="567"/>
              <w:jc w:val="both"/>
              <w:rPr>
                <w:sz w:val="24"/>
                <w:szCs w:val="28"/>
                <w:lang w:val="uk-UA"/>
              </w:rPr>
            </w:pPr>
            <w:r w:rsidRPr="0003459C">
              <w:rPr>
                <w:rFonts w:ascii="Times New Roman" w:hAnsi="Times New Roman" w:cs="Times New Roman"/>
                <w:sz w:val="24"/>
                <w:szCs w:val="28"/>
                <w:lang w:val="uk-UA"/>
              </w:rPr>
              <w:t>СК 5 - Здатність здійснювати теоретичний, методологічний та емпіричний аналіз актуальних проблем психологічної науки та / або практики у галузі психології.</w:t>
            </w:r>
          </w:p>
        </w:tc>
      </w:tr>
      <w:tr w:rsidR="0003459C" w:rsidRPr="0003459C" w:rsidTr="007C2A06">
        <w:tc>
          <w:tcPr>
            <w:tcW w:w="2518" w:type="dxa"/>
          </w:tcPr>
          <w:p w:rsidR="0003459C" w:rsidRPr="00243663" w:rsidRDefault="0003459C" w:rsidP="007C2A06">
            <w:pPr>
              <w:widowControl w:val="0"/>
              <w:jc w:val="both"/>
              <w:rPr>
                <w:rFonts w:ascii="Times New Roman" w:hAnsi="Times New Roman" w:cs="Times New Roman"/>
                <w:b/>
                <w:iCs/>
                <w:sz w:val="24"/>
                <w:szCs w:val="24"/>
                <w:lang w:val="uk-UA"/>
              </w:rPr>
            </w:pPr>
            <w:r w:rsidRPr="00243663">
              <w:rPr>
                <w:rFonts w:ascii="Times New Roman" w:hAnsi="Times New Roman" w:cs="Times New Roman"/>
                <w:b/>
                <w:iCs/>
                <w:sz w:val="24"/>
                <w:szCs w:val="24"/>
                <w:lang w:val="uk-UA"/>
              </w:rPr>
              <w:t>Очікувані результати</w:t>
            </w:r>
          </w:p>
          <w:p w:rsidR="0003459C" w:rsidRPr="00243663" w:rsidRDefault="0003459C" w:rsidP="007C2A06">
            <w:pPr>
              <w:widowControl w:val="0"/>
              <w:rPr>
                <w:rFonts w:ascii="Times New Roman" w:hAnsi="Times New Roman" w:cs="Times New Roman"/>
                <w:b/>
                <w:bCs/>
                <w:smallCaps/>
                <w:color w:val="000099"/>
                <w:sz w:val="24"/>
                <w:szCs w:val="24"/>
                <w:lang w:val="uk-UA"/>
              </w:rPr>
            </w:pPr>
          </w:p>
        </w:tc>
        <w:tc>
          <w:tcPr>
            <w:tcW w:w="7116" w:type="dxa"/>
          </w:tcPr>
          <w:p w:rsidR="0003459C" w:rsidRPr="0003459C" w:rsidRDefault="0003459C" w:rsidP="0003459C">
            <w:pPr>
              <w:widowControl w:val="0"/>
              <w:tabs>
                <w:tab w:val="left" w:pos="319"/>
              </w:tabs>
              <w:jc w:val="both"/>
              <w:rPr>
                <w:rFonts w:ascii="Times New Roman" w:hAnsi="Times New Roman" w:cs="Times New Roman"/>
                <w:bCs/>
                <w:color w:val="000000"/>
                <w:sz w:val="24"/>
                <w:szCs w:val="24"/>
                <w:lang w:val="uk-UA"/>
              </w:rPr>
            </w:pPr>
            <w:r w:rsidRPr="0003459C">
              <w:rPr>
                <w:rFonts w:ascii="Times New Roman" w:hAnsi="Times New Roman" w:cs="Times New Roman"/>
                <w:bCs/>
                <w:color w:val="000000"/>
                <w:sz w:val="24"/>
                <w:szCs w:val="24"/>
                <w:lang w:val="uk-UA"/>
              </w:rPr>
              <w:t>ПРН 6. Планувати та реалізувати на практиці оригінальне самостійне наукове психологічне дослідження, яке має наукову новизну, теоретичну і практичну цінність і сприяє розв’язанню значущих наукових та соціальних проблем</w:t>
            </w:r>
          </w:p>
          <w:p w:rsidR="0003459C" w:rsidRPr="0003459C" w:rsidRDefault="0003459C" w:rsidP="0003459C">
            <w:pPr>
              <w:widowControl w:val="0"/>
              <w:tabs>
                <w:tab w:val="left" w:pos="319"/>
              </w:tabs>
              <w:jc w:val="both"/>
              <w:rPr>
                <w:rFonts w:ascii="Times New Roman" w:hAnsi="Times New Roman" w:cs="Times New Roman"/>
                <w:bCs/>
                <w:color w:val="000000"/>
                <w:sz w:val="24"/>
                <w:szCs w:val="24"/>
                <w:lang w:val="uk-UA"/>
              </w:rPr>
            </w:pPr>
            <w:r w:rsidRPr="0003459C">
              <w:rPr>
                <w:rFonts w:ascii="Times New Roman" w:hAnsi="Times New Roman" w:cs="Times New Roman"/>
                <w:bCs/>
                <w:color w:val="000000"/>
                <w:sz w:val="24"/>
                <w:szCs w:val="24"/>
                <w:lang w:val="uk-UA"/>
              </w:rPr>
              <w:t>ПРН 7. Використовувати сучасні методи пізнання, аналізувати сучасну наукову картину світу, відрізнити наукове знання від поза наукового, визначати фактори, що впливають на розвиток науки.</w:t>
            </w:r>
          </w:p>
          <w:p w:rsidR="0003459C" w:rsidRPr="00243663" w:rsidRDefault="0003459C" w:rsidP="0003459C">
            <w:pPr>
              <w:widowControl w:val="0"/>
              <w:tabs>
                <w:tab w:val="left" w:pos="319"/>
              </w:tabs>
              <w:jc w:val="both"/>
              <w:rPr>
                <w:rFonts w:ascii="Times New Roman" w:hAnsi="Times New Roman" w:cs="Times New Roman"/>
                <w:b/>
                <w:bCs/>
                <w:smallCaps/>
                <w:color w:val="000099"/>
                <w:sz w:val="24"/>
                <w:szCs w:val="24"/>
                <w:lang w:val="uk-UA"/>
              </w:rPr>
            </w:pPr>
            <w:r w:rsidRPr="0003459C">
              <w:rPr>
                <w:rFonts w:ascii="Times New Roman" w:hAnsi="Times New Roman" w:cs="Times New Roman"/>
                <w:bCs/>
                <w:color w:val="000000"/>
                <w:sz w:val="24"/>
                <w:szCs w:val="24"/>
                <w:lang w:val="uk-UA"/>
              </w:rPr>
              <w:lastRenderedPageBreak/>
              <w:t>ПРН 12. Здійснювати критичне осмислення видів та форм науково-дослідної роботи, критичне осмислення вимог та структури публікації наукових результатів, володіти навичками аналізу результатів досліджень та самостійної інтерпретації результатів емпіричних  даних психологічного дослідження.</w:t>
            </w:r>
          </w:p>
        </w:tc>
      </w:tr>
    </w:tbl>
    <w:p w:rsidR="0003459C" w:rsidRDefault="0003459C" w:rsidP="0003459C">
      <w:pPr>
        <w:widowControl w:val="0"/>
        <w:spacing w:after="0" w:line="240" w:lineRule="auto"/>
        <w:ind w:firstLine="709"/>
        <w:jc w:val="both"/>
        <w:rPr>
          <w:rFonts w:ascii="Times New Roman" w:hAnsi="Times New Roman" w:cs="Times New Roman"/>
          <w:color w:val="000000"/>
          <w:sz w:val="24"/>
          <w:szCs w:val="24"/>
          <w:lang w:val="uk-UA"/>
        </w:rPr>
      </w:pPr>
    </w:p>
    <w:p w:rsidR="0003459C" w:rsidRPr="00243663" w:rsidRDefault="0003459C" w:rsidP="0003459C">
      <w:pPr>
        <w:widowControl w:val="0"/>
        <w:spacing w:after="0" w:line="240" w:lineRule="auto"/>
        <w:ind w:firstLine="709"/>
        <w:jc w:val="both"/>
        <w:rPr>
          <w:rFonts w:ascii="Times New Roman" w:hAnsi="Times New Roman" w:cs="Times New Roman"/>
          <w:color w:val="000000"/>
          <w:sz w:val="24"/>
          <w:szCs w:val="24"/>
          <w:lang w:val="uk-UA"/>
        </w:rPr>
      </w:pPr>
    </w:p>
    <w:p w:rsidR="0003459C" w:rsidRPr="00243663" w:rsidRDefault="0003459C" w:rsidP="0003459C">
      <w:pPr>
        <w:widowControl w:val="0"/>
        <w:spacing w:after="0" w:line="240" w:lineRule="auto"/>
        <w:ind w:firstLine="709"/>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ОПИС КУРСУ</w:t>
      </w:r>
    </w:p>
    <w:tbl>
      <w:tblPr>
        <w:tblStyle w:val="a3"/>
        <w:tblW w:w="9634" w:type="dxa"/>
        <w:tblLook w:val="04A0" w:firstRow="1" w:lastRow="0" w:firstColumn="1" w:lastColumn="0" w:noHBand="0" w:noVBand="1"/>
      </w:tblPr>
      <w:tblGrid>
        <w:gridCol w:w="1875"/>
        <w:gridCol w:w="7759"/>
      </w:tblGrid>
      <w:tr w:rsidR="0003459C" w:rsidRPr="003C6D55" w:rsidTr="007C2A06">
        <w:tc>
          <w:tcPr>
            <w:tcW w:w="1875" w:type="dxa"/>
          </w:tcPr>
          <w:p w:rsidR="0003459C" w:rsidRPr="0053766C" w:rsidRDefault="0003459C" w:rsidP="007C2A06">
            <w:pPr>
              <w:pStyle w:val="1"/>
              <w:keepNext w:val="0"/>
              <w:keepLines w:val="0"/>
              <w:spacing w:before="0" w:after="0"/>
              <w:jc w:val="both"/>
              <w:outlineLvl w:val="0"/>
              <w:rPr>
                <w:bCs w:val="0"/>
                <w:i/>
                <w:color w:val="auto"/>
                <w:sz w:val="24"/>
                <w:szCs w:val="24"/>
                <w:lang w:val="uk-UA"/>
              </w:rPr>
            </w:pPr>
            <w:r w:rsidRPr="0053766C">
              <w:rPr>
                <w:bCs w:val="0"/>
                <w:i/>
                <w:color w:val="auto"/>
                <w:sz w:val="24"/>
                <w:szCs w:val="24"/>
                <w:lang w:val="uk-UA"/>
              </w:rPr>
              <w:t>Форми і методи навчання</w:t>
            </w:r>
          </w:p>
          <w:p w:rsidR="0003459C" w:rsidRPr="0053766C" w:rsidRDefault="0003459C" w:rsidP="007C2A06">
            <w:pPr>
              <w:widowControl w:val="0"/>
              <w:jc w:val="both"/>
              <w:rPr>
                <w:rFonts w:ascii="Times New Roman" w:hAnsi="Times New Roman" w:cs="Times New Roman"/>
                <w:b/>
                <w:bCs/>
                <w:sz w:val="24"/>
                <w:szCs w:val="24"/>
                <w:lang w:val="uk-UA"/>
              </w:rPr>
            </w:pPr>
          </w:p>
        </w:tc>
        <w:tc>
          <w:tcPr>
            <w:tcW w:w="7759" w:type="dxa"/>
          </w:tcPr>
          <w:p w:rsidR="0003459C" w:rsidRPr="0053766C" w:rsidRDefault="0003459C" w:rsidP="007C2A06">
            <w:pPr>
              <w:pStyle w:val="Normal1"/>
              <w:jc w:val="both"/>
              <w:rPr>
                <w:rFonts w:ascii="Times New Roman" w:hAnsi="Times New Roman" w:cs="Times New Roman"/>
                <w:color w:val="auto"/>
                <w:sz w:val="24"/>
                <w:szCs w:val="24"/>
                <w:lang w:val="uk-UA"/>
              </w:rPr>
            </w:pPr>
            <w:r w:rsidRPr="0053766C">
              <w:rPr>
                <w:rFonts w:ascii="Times New Roman" w:hAnsi="Times New Roman" w:cs="Times New Roman"/>
                <w:color w:val="auto"/>
                <w:sz w:val="24"/>
                <w:szCs w:val="24"/>
                <w:lang w:val="uk-UA"/>
              </w:rPr>
              <w:t>Курс буде викладений у формі лекцій (__</w:t>
            </w:r>
            <w:r>
              <w:rPr>
                <w:rFonts w:ascii="Times New Roman" w:hAnsi="Times New Roman" w:cs="Times New Roman"/>
                <w:color w:val="auto"/>
                <w:sz w:val="24"/>
                <w:szCs w:val="24"/>
                <w:lang w:val="uk-UA"/>
              </w:rPr>
              <w:t>12</w:t>
            </w:r>
            <w:r w:rsidRPr="0053766C">
              <w:rPr>
                <w:rFonts w:ascii="Times New Roman" w:hAnsi="Times New Roman" w:cs="Times New Roman"/>
                <w:color w:val="auto"/>
                <w:sz w:val="24"/>
                <w:szCs w:val="24"/>
                <w:lang w:val="uk-UA"/>
              </w:rPr>
              <w:t>___ год.) та практичних (_</w:t>
            </w:r>
            <w:r>
              <w:rPr>
                <w:rFonts w:ascii="Times New Roman" w:hAnsi="Times New Roman" w:cs="Times New Roman"/>
                <w:color w:val="auto"/>
                <w:sz w:val="24"/>
                <w:szCs w:val="24"/>
                <w:lang w:val="uk-UA"/>
              </w:rPr>
              <w:t>10</w:t>
            </w:r>
            <w:r w:rsidRPr="0053766C">
              <w:rPr>
                <w:rFonts w:ascii="Times New Roman" w:hAnsi="Times New Roman" w:cs="Times New Roman"/>
                <w:color w:val="auto"/>
                <w:sz w:val="24"/>
                <w:szCs w:val="24"/>
                <w:lang w:val="uk-UA"/>
              </w:rPr>
              <w:t>____год.) занять, організації самостійної роботи здобувачів  (_</w:t>
            </w:r>
            <w:r>
              <w:rPr>
                <w:rFonts w:ascii="Times New Roman" w:hAnsi="Times New Roman" w:cs="Times New Roman"/>
                <w:color w:val="auto"/>
                <w:sz w:val="24"/>
                <w:szCs w:val="24"/>
                <w:lang w:val="uk-UA"/>
              </w:rPr>
              <w:t>68</w:t>
            </w:r>
            <w:r w:rsidRPr="0053766C">
              <w:rPr>
                <w:rFonts w:ascii="Times New Roman" w:hAnsi="Times New Roman" w:cs="Times New Roman"/>
                <w:color w:val="auto"/>
                <w:sz w:val="24"/>
                <w:szCs w:val="24"/>
                <w:lang w:val="uk-UA"/>
              </w:rPr>
              <w:t xml:space="preserve">_ год.). </w:t>
            </w:r>
          </w:p>
          <w:p w:rsidR="0003459C" w:rsidRPr="0053766C" w:rsidRDefault="0003459C" w:rsidP="007C2A06">
            <w:pPr>
              <w:widowControl w:val="0"/>
              <w:jc w:val="both"/>
              <w:rPr>
                <w:rFonts w:ascii="Times New Roman" w:hAnsi="Times New Roman" w:cs="Times New Roman"/>
                <w:bCs/>
                <w:iCs/>
                <w:sz w:val="24"/>
                <w:szCs w:val="24"/>
                <w:lang w:val="uk-UA"/>
              </w:rPr>
            </w:pPr>
            <w:r w:rsidRPr="0053766C">
              <w:rPr>
                <w:rFonts w:ascii="Times New Roman" w:hAnsi="Times New Roman" w:cs="Times New Roman"/>
                <w:bCs/>
                <w:iCs/>
                <w:sz w:val="24"/>
                <w:szCs w:val="24"/>
                <w:lang w:val="uk-UA"/>
              </w:rPr>
              <w:t>Викладання та вивчення навчальної дисципліни здійснюється наступними  методами:</w:t>
            </w:r>
          </w:p>
          <w:p w:rsidR="0003459C" w:rsidRPr="00E969D8" w:rsidRDefault="0003459C" w:rsidP="007C2A06">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У процесі вивчення навчальної дисципліни використовуються наступні методи навчання:</w:t>
            </w:r>
          </w:p>
          <w:p w:rsidR="0003459C" w:rsidRPr="00E969D8" w:rsidRDefault="0003459C" w:rsidP="007C2A06">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словесні методи: лекція, пояснення, бесіда, обговорення, дискусія;</w:t>
            </w:r>
          </w:p>
          <w:p w:rsidR="0003459C" w:rsidRPr="00E969D8" w:rsidRDefault="0003459C" w:rsidP="007C2A06">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наочні методи: презентація, ілюстрація, демонстрація;</w:t>
            </w:r>
          </w:p>
          <w:p w:rsidR="0003459C" w:rsidRPr="00E969D8" w:rsidRDefault="0003459C" w:rsidP="007C2A06">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методи формування практичних умінь і особистісних якостей: виконання практичних завдань, вправи, підготовка презентацій і здійснення виступів перед аудиторією.</w:t>
            </w:r>
          </w:p>
          <w:p w:rsidR="0003459C" w:rsidRPr="0053766C" w:rsidRDefault="0003459C" w:rsidP="007C2A06">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Самостійна робота включає роботу з текстовим матеріалом та виконання індивідуальних завдань:  складання есе,  реферату та підготовку презентацій.</w:t>
            </w:r>
          </w:p>
        </w:tc>
      </w:tr>
      <w:tr w:rsidR="0003459C" w:rsidRPr="00243663" w:rsidTr="007C2A06">
        <w:tc>
          <w:tcPr>
            <w:tcW w:w="1875" w:type="dxa"/>
          </w:tcPr>
          <w:p w:rsidR="0003459C" w:rsidRPr="0053766C" w:rsidRDefault="0003459C" w:rsidP="007C2A06">
            <w:pPr>
              <w:widowControl w:val="0"/>
              <w:jc w:val="both"/>
              <w:rPr>
                <w:rFonts w:ascii="Times New Roman" w:hAnsi="Times New Roman" w:cs="Times New Roman"/>
                <w:b/>
                <w:i/>
                <w:sz w:val="24"/>
                <w:szCs w:val="24"/>
                <w:lang w:val="uk-UA"/>
              </w:rPr>
            </w:pPr>
            <w:r w:rsidRPr="0053766C">
              <w:rPr>
                <w:rFonts w:ascii="Times New Roman" w:hAnsi="Times New Roman" w:cs="Times New Roman"/>
                <w:b/>
                <w:i/>
                <w:sz w:val="24"/>
                <w:szCs w:val="24"/>
                <w:lang w:val="uk-UA"/>
              </w:rPr>
              <w:t xml:space="preserve">Зміст навчальної дисципліни </w:t>
            </w:r>
          </w:p>
          <w:p w:rsidR="0003459C" w:rsidRPr="0053766C" w:rsidRDefault="0003459C" w:rsidP="007C2A06">
            <w:pPr>
              <w:widowControl w:val="0"/>
              <w:jc w:val="both"/>
              <w:rPr>
                <w:rFonts w:ascii="Times New Roman" w:hAnsi="Times New Roman" w:cs="Times New Roman"/>
                <w:b/>
                <w:bCs/>
                <w:sz w:val="24"/>
                <w:szCs w:val="24"/>
                <w:lang w:val="uk-UA"/>
              </w:rPr>
            </w:pPr>
          </w:p>
        </w:tc>
        <w:tc>
          <w:tcPr>
            <w:tcW w:w="7759" w:type="dxa"/>
          </w:tcPr>
          <w:p w:rsidR="0003459C" w:rsidRPr="0003459C" w:rsidRDefault="0003459C" w:rsidP="0003459C">
            <w:pPr>
              <w:widowControl w:val="0"/>
              <w:jc w:val="both"/>
              <w:rPr>
                <w:rFonts w:ascii="Times New Roman" w:hAnsi="Times New Roman" w:cs="Times New Roman"/>
                <w:sz w:val="24"/>
                <w:szCs w:val="24"/>
                <w:lang w:val="uk-UA"/>
              </w:rPr>
            </w:pPr>
            <w:r w:rsidRPr="0003459C">
              <w:rPr>
                <w:rFonts w:ascii="Times New Roman" w:hAnsi="Times New Roman" w:cs="Times New Roman"/>
                <w:sz w:val="24"/>
                <w:szCs w:val="24"/>
                <w:lang w:val="uk-UA"/>
              </w:rPr>
              <w:t>Тема 1. Наука як система знань і сфера людської діяльності</w:t>
            </w:r>
          </w:p>
          <w:p w:rsidR="0003459C" w:rsidRDefault="0003459C" w:rsidP="0003459C">
            <w:pPr>
              <w:widowControl w:val="0"/>
              <w:jc w:val="both"/>
              <w:rPr>
                <w:rFonts w:ascii="Times New Roman" w:hAnsi="Times New Roman" w:cs="Times New Roman"/>
                <w:sz w:val="24"/>
                <w:szCs w:val="24"/>
                <w:lang w:val="uk-UA"/>
              </w:rPr>
            </w:pPr>
            <w:r w:rsidRPr="0003459C">
              <w:rPr>
                <w:rFonts w:ascii="Times New Roman" w:hAnsi="Times New Roman" w:cs="Times New Roman"/>
                <w:sz w:val="24"/>
                <w:szCs w:val="24"/>
                <w:lang w:val="uk-UA"/>
              </w:rPr>
              <w:t>Тема 2. Методологічні основи наукових досліджень.</w:t>
            </w:r>
          </w:p>
          <w:p w:rsidR="0003459C" w:rsidRPr="0003459C" w:rsidRDefault="0003459C" w:rsidP="0003459C">
            <w:pPr>
              <w:widowControl w:val="0"/>
              <w:jc w:val="both"/>
              <w:rPr>
                <w:rFonts w:ascii="Times New Roman" w:hAnsi="Times New Roman" w:cs="Times New Roman"/>
                <w:sz w:val="24"/>
                <w:szCs w:val="24"/>
                <w:lang w:val="uk-UA"/>
              </w:rPr>
            </w:pPr>
            <w:r w:rsidRPr="0003459C">
              <w:rPr>
                <w:rFonts w:ascii="Times New Roman" w:hAnsi="Times New Roman" w:cs="Times New Roman"/>
                <w:sz w:val="24"/>
                <w:szCs w:val="24"/>
                <w:lang w:val="uk-UA"/>
              </w:rPr>
              <w:t>Тема 3. Класифікації методів досліджень.</w:t>
            </w:r>
          </w:p>
          <w:p w:rsidR="0003459C" w:rsidRPr="00805AE5" w:rsidRDefault="0003459C" w:rsidP="0003459C">
            <w:pPr>
              <w:widowControl w:val="0"/>
              <w:jc w:val="both"/>
              <w:rPr>
                <w:rFonts w:ascii="Times New Roman" w:hAnsi="Times New Roman" w:cs="Times New Roman"/>
                <w:sz w:val="24"/>
                <w:szCs w:val="24"/>
                <w:lang w:val="uk-UA"/>
              </w:rPr>
            </w:pPr>
            <w:r w:rsidRPr="0003459C">
              <w:rPr>
                <w:rFonts w:ascii="Times New Roman" w:hAnsi="Times New Roman" w:cs="Times New Roman"/>
                <w:sz w:val="24"/>
                <w:szCs w:val="24"/>
                <w:lang w:val="uk-UA"/>
              </w:rPr>
              <w:t>Тема 4. Характеристика сучасних методів дослідження.</w:t>
            </w:r>
          </w:p>
        </w:tc>
      </w:tr>
      <w:tr w:rsidR="0003459C" w:rsidRPr="008E0EF9" w:rsidTr="007C2A06">
        <w:tc>
          <w:tcPr>
            <w:tcW w:w="1875" w:type="dxa"/>
          </w:tcPr>
          <w:p w:rsidR="0003459C" w:rsidRPr="0053766C" w:rsidRDefault="0003459C" w:rsidP="007C2A06">
            <w:pPr>
              <w:widowControl w:val="0"/>
              <w:jc w:val="both"/>
              <w:rPr>
                <w:rFonts w:ascii="Times New Roman" w:hAnsi="Times New Roman" w:cs="Times New Roman"/>
                <w:b/>
                <w:bCs/>
                <w:sz w:val="24"/>
                <w:szCs w:val="24"/>
                <w:lang w:val="uk-UA"/>
              </w:rPr>
            </w:pPr>
            <w:r w:rsidRPr="0053766C">
              <w:rPr>
                <w:rFonts w:ascii="Times New Roman" w:hAnsi="Times New Roman" w:cs="Times New Roman"/>
                <w:b/>
                <w:i/>
                <w:sz w:val="24"/>
                <w:szCs w:val="24"/>
                <w:lang w:val="uk-UA"/>
              </w:rPr>
              <w:t>Перелік  рекомендованої літератури</w:t>
            </w:r>
          </w:p>
        </w:tc>
        <w:tc>
          <w:tcPr>
            <w:tcW w:w="7759" w:type="dxa"/>
          </w:tcPr>
          <w:p w:rsidR="0003459C" w:rsidRPr="0003459C" w:rsidRDefault="0003459C" w:rsidP="0003459C">
            <w:pPr>
              <w:shd w:val="clear" w:color="auto" w:fill="FFFFFF"/>
              <w:jc w:val="center"/>
              <w:rPr>
                <w:rFonts w:ascii="Times New Roman" w:hAnsi="Times New Roman" w:cs="Times New Roman"/>
                <w:b/>
                <w:bCs/>
                <w:spacing w:val="-6"/>
                <w:sz w:val="24"/>
                <w:szCs w:val="24"/>
                <w:lang w:val="uk-UA"/>
              </w:rPr>
            </w:pPr>
            <w:r w:rsidRPr="0003459C">
              <w:rPr>
                <w:rFonts w:ascii="Times New Roman" w:hAnsi="Times New Roman" w:cs="Times New Roman"/>
                <w:b/>
                <w:bCs/>
                <w:spacing w:val="-6"/>
                <w:sz w:val="24"/>
                <w:szCs w:val="24"/>
                <w:lang w:val="uk-UA"/>
              </w:rPr>
              <w:t>Основна</w:t>
            </w:r>
          </w:p>
          <w:p w:rsidR="0003459C" w:rsidRPr="0003459C" w:rsidRDefault="0003459C" w:rsidP="0003459C">
            <w:pPr>
              <w:shd w:val="clear" w:color="auto" w:fill="FFFFFF"/>
              <w:jc w:val="center"/>
              <w:rPr>
                <w:rFonts w:ascii="Times New Roman" w:hAnsi="Times New Roman" w:cs="Times New Roman"/>
                <w:b/>
                <w:bCs/>
                <w:spacing w:val="-6"/>
                <w:sz w:val="24"/>
                <w:szCs w:val="24"/>
                <w:lang w:val="uk-UA"/>
              </w:rPr>
            </w:pPr>
          </w:p>
          <w:p w:rsidR="0003459C" w:rsidRPr="0003459C" w:rsidRDefault="0003459C" w:rsidP="0003459C">
            <w:pPr>
              <w:pStyle w:val="ac"/>
              <w:numPr>
                <w:ilvl w:val="0"/>
                <w:numId w:val="3"/>
              </w:numPr>
              <w:spacing w:before="0" w:beforeAutospacing="0" w:after="0" w:afterAutospacing="0"/>
              <w:ind w:left="0" w:firstLine="0"/>
              <w:jc w:val="both"/>
            </w:pPr>
            <w:bookmarkStart w:id="1" w:name="_Hlk55290651"/>
            <w:r w:rsidRPr="0003459C">
              <w:rPr>
                <w:rStyle w:val="ad"/>
                <w:b w:val="0"/>
                <w:lang w:val="uk-UA"/>
              </w:rPr>
              <w:t>М</w:t>
            </w:r>
            <w:r w:rsidRPr="0003459C">
              <w:rPr>
                <w:rStyle w:val="ad"/>
                <w:b w:val="0"/>
              </w:rPr>
              <w:t xml:space="preserve">аксименко С. Д. </w:t>
            </w:r>
            <w:r w:rsidRPr="0003459C">
              <w:t>Психологія учіння людини: генетико-моделюючий підхід [Текст]: монографія / Сергій Дмитрович Максименко. –  К.: Видавничий Дім «Слово», 2013. – 592 с.</w:t>
            </w:r>
          </w:p>
          <w:p w:rsidR="0003459C" w:rsidRPr="0003459C" w:rsidRDefault="0003459C" w:rsidP="0003459C">
            <w:pPr>
              <w:pStyle w:val="ac"/>
              <w:numPr>
                <w:ilvl w:val="0"/>
                <w:numId w:val="3"/>
              </w:numPr>
              <w:spacing w:before="0" w:beforeAutospacing="0" w:after="0" w:afterAutospacing="0"/>
              <w:ind w:left="0" w:firstLine="0"/>
              <w:jc w:val="both"/>
            </w:pPr>
            <w:r w:rsidRPr="0003459C">
              <w:t>Психологічні чинники самодетермінації особистості в освітньому просторі [Текст]: Колективна монографія / [Максименко С. Д., Куценко-Лада Г. В., Пророк Н. В. та ін.],за ред. С. Д. Максименка. – Кіровоград: Імекс-ЛТД, 2013. – 400 с.</w:t>
            </w:r>
          </w:p>
          <w:p w:rsidR="0003459C" w:rsidRPr="0003459C" w:rsidRDefault="0003459C" w:rsidP="0003459C">
            <w:pPr>
              <w:pStyle w:val="ac"/>
              <w:numPr>
                <w:ilvl w:val="0"/>
                <w:numId w:val="3"/>
              </w:numPr>
              <w:spacing w:before="0" w:beforeAutospacing="0" w:after="0" w:afterAutospacing="0"/>
              <w:ind w:left="0" w:firstLine="0"/>
            </w:pPr>
            <w:r w:rsidRPr="0003459C">
              <w:t>Карамушка Л.М., Іщук О.В. Психологія організаційної культури вищого навчального заклад</w:t>
            </w:r>
            <w:r w:rsidRPr="0003459C">
              <w:rPr>
                <w:lang w:val="uk-UA"/>
              </w:rPr>
              <w:t>у</w:t>
            </w:r>
            <w:r w:rsidRPr="0003459C">
              <w:t xml:space="preserve"> ( у контексті становлення професійної ідентичності студентів ) : монографія /Л.М. Карамушка, О.В. Іщук . – К.-Запоріжжя : Кругозір, 2015. – 276 с.</w:t>
            </w:r>
          </w:p>
          <w:p w:rsidR="0003459C" w:rsidRPr="0003459C" w:rsidRDefault="0003459C" w:rsidP="0003459C">
            <w:pPr>
              <w:pStyle w:val="ac"/>
              <w:numPr>
                <w:ilvl w:val="0"/>
                <w:numId w:val="3"/>
              </w:numPr>
              <w:spacing w:before="0" w:beforeAutospacing="0" w:after="0" w:afterAutospacing="0"/>
              <w:ind w:left="0" w:firstLine="0"/>
              <w:rPr>
                <w:lang w:val="uk-UA"/>
              </w:rPr>
            </w:pPr>
            <w:r w:rsidRPr="0003459C">
              <w:t xml:space="preserve">Сердюк Л. З. Психологія мотивації учіння майбутніх фахівців: системно-синергетичний підхід : [монографія] / Л. З. Сердюк. – К.: Університет «Україна», 2012. – 323 с. </w:t>
            </w:r>
            <w:hyperlink r:id="rId6" w:history="1">
              <w:r w:rsidRPr="0003459C">
                <w:rPr>
                  <w:rStyle w:val="a8"/>
                </w:rPr>
                <w:t>http://lib.iitta.gov.ua/4651/</w:t>
              </w:r>
            </w:hyperlink>
          </w:p>
          <w:p w:rsidR="0003459C" w:rsidRPr="0003459C" w:rsidRDefault="0003459C" w:rsidP="0003459C">
            <w:pPr>
              <w:pStyle w:val="ac"/>
              <w:numPr>
                <w:ilvl w:val="0"/>
                <w:numId w:val="3"/>
              </w:numPr>
              <w:spacing w:before="0" w:beforeAutospacing="0" w:after="0" w:afterAutospacing="0"/>
              <w:ind w:left="0" w:firstLine="0"/>
              <w:rPr>
                <w:lang w:val="uk-UA"/>
              </w:rPr>
            </w:pPr>
            <w:r w:rsidRPr="0003459C">
              <w:rPr>
                <w:lang w:val="uk-UA"/>
              </w:rPr>
              <w:t>Фурман А.В., Шандрук С.К. Організаційно-діяльнісні ігри у вищій школі : монографія /А.В. Фурман, С.К. Шандрук . – Тернопіль : ТНЕУ, 2014 . – 272 с.</w:t>
            </w:r>
          </w:p>
          <w:p w:rsidR="0003459C" w:rsidRPr="0003459C" w:rsidRDefault="0003459C" w:rsidP="0003459C">
            <w:pPr>
              <w:pStyle w:val="ac"/>
              <w:numPr>
                <w:ilvl w:val="0"/>
                <w:numId w:val="3"/>
              </w:numPr>
              <w:spacing w:before="0" w:beforeAutospacing="0" w:after="0" w:afterAutospacing="0"/>
              <w:ind w:left="0" w:firstLine="0"/>
              <w:rPr>
                <w:lang w:val="uk-UA"/>
              </w:rPr>
            </w:pPr>
            <w:r w:rsidRPr="0003459C">
              <w:rPr>
                <w:lang w:val="uk-UA"/>
              </w:rPr>
              <w:t>Методологічні проблеми трансформації комунікативної компетентності психолога в інформаційному суспільстві : монографія / [ В.В. Андрієвська, Е.І. Драніщева, С.П.Тищенко та ін.]; за ред. В.В. Андрієвської . – К.- Кіровоград : Імекс-ЛТД , 2014 . – 226 с.</w:t>
            </w:r>
          </w:p>
          <w:p w:rsidR="0003459C" w:rsidRPr="0003459C" w:rsidRDefault="0003459C" w:rsidP="0003459C">
            <w:pPr>
              <w:pStyle w:val="ac"/>
              <w:numPr>
                <w:ilvl w:val="0"/>
                <w:numId w:val="3"/>
              </w:numPr>
              <w:spacing w:before="0" w:beforeAutospacing="0" w:after="0" w:afterAutospacing="0"/>
              <w:ind w:left="0" w:firstLine="0"/>
            </w:pPr>
            <w:r w:rsidRPr="0003459C">
              <w:t xml:space="preserve">Москаленко В.В., Міщенко О.О. Економічна </w:t>
            </w:r>
            <w:r w:rsidRPr="0003459C">
              <w:lastRenderedPageBreak/>
              <w:t>культура  особистості: соціально-психологічний аспект. Монографія / Москаленко В.В., Шайгородський Ю.Ж., Міщенко О.О./ Вид. «Центр соціальних комунікацій» - Київ. 2012 – 346 с.</w:t>
            </w:r>
          </w:p>
          <w:p w:rsidR="0003459C" w:rsidRPr="0003459C" w:rsidRDefault="0003459C" w:rsidP="0003459C">
            <w:pPr>
              <w:pStyle w:val="ac"/>
              <w:numPr>
                <w:ilvl w:val="0"/>
                <w:numId w:val="3"/>
              </w:numPr>
              <w:spacing w:before="0" w:beforeAutospacing="0" w:after="0" w:afterAutospacing="0"/>
              <w:ind w:left="0" w:firstLine="0"/>
            </w:pPr>
            <w:hyperlink r:id="rId7" w:history="1">
              <w:r w:rsidRPr="0003459C">
                <w:rPr>
                  <w:rStyle w:val="a8"/>
                </w:rPr>
                <w:t>Соціально-психологічні проблеми становлення суб’єкта економічної соціалізації. Монографія. /Т.В. Говорун, Н.М. Дембицька, І.К. Зубіашвілі, Л.М. Карамушка, О.В. Лавренко, О.О. Міщенко, В.В. Москаленко, Ю.Ж. Шайгородский./ Ред. В.В. Москаленко; К.: 2012. – 205 c.</w:t>
              </w:r>
            </w:hyperlink>
          </w:p>
          <w:p w:rsidR="0003459C" w:rsidRPr="0003459C" w:rsidRDefault="0003459C" w:rsidP="0003459C">
            <w:pPr>
              <w:pStyle w:val="ac"/>
              <w:spacing w:before="0" w:beforeAutospacing="0" w:after="0" w:afterAutospacing="0"/>
              <w:rPr>
                <w:b/>
                <w:bCs/>
                <w:spacing w:val="-6"/>
                <w:lang w:val="uk-UA"/>
              </w:rPr>
            </w:pPr>
            <w:r w:rsidRPr="0003459C">
              <w:t> </w:t>
            </w:r>
            <w:r w:rsidRPr="0003459C">
              <w:rPr>
                <w:lang w:val="uk-UA"/>
              </w:rPr>
              <w:tab/>
            </w:r>
            <w:r w:rsidRPr="0003459C">
              <w:rPr>
                <w:lang w:val="uk-UA"/>
              </w:rPr>
              <w:tab/>
            </w:r>
            <w:r w:rsidRPr="0003459C">
              <w:rPr>
                <w:lang w:val="uk-UA"/>
              </w:rPr>
              <w:tab/>
            </w:r>
            <w:r w:rsidRPr="0003459C">
              <w:rPr>
                <w:lang w:val="uk-UA"/>
              </w:rPr>
              <w:tab/>
            </w:r>
            <w:r w:rsidRPr="0003459C">
              <w:rPr>
                <w:lang w:val="uk-UA"/>
              </w:rPr>
              <w:tab/>
            </w:r>
            <w:r w:rsidRPr="0003459C">
              <w:rPr>
                <w:b/>
                <w:bCs/>
                <w:spacing w:val="-6"/>
                <w:lang w:val="uk-UA"/>
              </w:rPr>
              <w:t>Додаткова</w:t>
            </w:r>
          </w:p>
          <w:p w:rsidR="0003459C" w:rsidRPr="0003459C" w:rsidRDefault="0003459C" w:rsidP="0003459C">
            <w:pPr>
              <w:pStyle w:val="ac"/>
              <w:numPr>
                <w:ilvl w:val="0"/>
                <w:numId w:val="4"/>
              </w:numPr>
              <w:spacing w:before="0" w:beforeAutospacing="0" w:after="0" w:afterAutospacing="0"/>
              <w:ind w:left="0" w:firstLine="0"/>
            </w:pPr>
            <w:r w:rsidRPr="0003459C">
              <w:rPr>
                <w:lang w:val="uk-UA"/>
              </w:rPr>
              <w:t>Сердюк Л.</w:t>
            </w:r>
            <w:r w:rsidRPr="0003459C">
              <w:t> </w:t>
            </w:r>
            <w:r w:rsidRPr="0003459C">
              <w:rPr>
                <w:lang w:val="uk-UA"/>
              </w:rPr>
              <w:t>З. Сучасні синергетичні тенденції мотивації учіння майбутніх фахівців /</w:t>
            </w:r>
            <w:r w:rsidRPr="0003459C">
              <w:t> </w:t>
            </w:r>
            <w:r w:rsidRPr="0003459C">
              <w:rPr>
                <w:lang w:val="uk-UA"/>
              </w:rPr>
              <w:t>Л.</w:t>
            </w:r>
            <w:r w:rsidRPr="0003459C">
              <w:t> </w:t>
            </w:r>
            <w:r w:rsidRPr="0003459C">
              <w:rPr>
                <w:lang w:val="uk-UA"/>
              </w:rPr>
              <w:t>З.</w:t>
            </w:r>
            <w:r w:rsidRPr="0003459C">
              <w:t> </w:t>
            </w:r>
            <w:r w:rsidRPr="0003459C">
              <w:rPr>
                <w:lang w:val="uk-UA"/>
              </w:rPr>
              <w:t xml:space="preserve">Сердюк// Вісник Національного університету оборони України. </w:t>
            </w:r>
            <w:r w:rsidRPr="0003459C">
              <w:t xml:space="preserve">Зб. наук. Праць. – К.: НУОУ, 2014. – Вип. 3(40). – с. 316-320. </w:t>
            </w:r>
            <w:hyperlink r:id="rId8" w:history="1">
              <w:r w:rsidRPr="0003459C">
                <w:rPr>
                  <w:rStyle w:val="a8"/>
                </w:rPr>
                <w:t>http://lib.iitta.gov.ua/5285/</w:t>
              </w:r>
            </w:hyperlink>
          </w:p>
          <w:p w:rsidR="0003459C" w:rsidRPr="0003459C" w:rsidRDefault="0003459C" w:rsidP="0003459C">
            <w:pPr>
              <w:pStyle w:val="ac"/>
              <w:numPr>
                <w:ilvl w:val="0"/>
                <w:numId w:val="4"/>
              </w:numPr>
              <w:spacing w:before="0" w:beforeAutospacing="0" w:after="0" w:afterAutospacing="0"/>
              <w:ind w:left="0" w:firstLine="0"/>
            </w:pPr>
            <w:r w:rsidRPr="0003459C">
              <w:t>Рибалка В.В. Психологія та педагогіка праці особистості : від обдарованості дитини домайстерності дорослого : Посібник / В.В. Рибалка.—К.: Ін-т обдарованої дитини, 2014. –220с.</w:t>
            </w:r>
          </w:p>
          <w:p w:rsidR="0003459C" w:rsidRPr="0003459C" w:rsidRDefault="0003459C" w:rsidP="0003459C">
            <w:pPr>
              <w:pStyle w:val="ac"/>
              <w:numPr>
                <w:ilvl w:val="0"/>
                <w:numId w:val="4"/>
              </w:numPr>
              <w:spacing w:before="0" w:beforeAutospacing="0" w:after="0" w:afterAutospacing="0"/>
              <w:ind w:left="0" w:firstLine="0"/>
            </w:pPr>
            <w:r w:rsidRPr="0003459C">
              <w:t>Льовочкіна А.М. Психологічні засади формування еколого-орієнтованої свідомості: монографія / Антоніна Михайлівна Льовочкіна. – Житомир: Вид-во ЖДУ ім. І. Франка, 2011.– 422 с.</w:t>
            </w:r>
          </w:p>
          <w:p w:rsidR="0003459C" w:rsidRPr="0003459C" w:rsidRDefault="0003459C" w:rsidP="0003459C">
            <w:pPr>
              <w:pStyle w:val="ac"/>
              <w:numPr>
                <w:ilvl w:val="0"/>
                <w:numId w:val="4"/>
              </w:numPr>
              <w:spacing w:before="0" w:beforeAutospacing="0" w:after="0" w:afterAutospacing="0"/>
              <w:ind w:left="0" w:firstLine="0"/>
            </w:pPr>
            <w:r w:rsidRPr="0003459C">
              <w:t>Система психолого-педагогічних вимог до засобів інформаційно-комунікаційних технологій</w:t>
            </w:r>
            <w:r w:rsidRPr="0003459C">
              <w:rPr>
                <w:lang w:val="uk-UA"/>
              </w:rPr>
              <w:t xml:space="preserve"> </w:t>
            </w:r>
            <w:r w:rsidRPr="0003459C">
              <w:t>навчального призначення: монографія / [за ред.М.І. Жолдака]. – К.: Атіка, 2014. – 172 с.</w:t>
            </w:r>
          </w:p>
          <w:p w:rsidR="0003459C" w:rsidRPr="0003459C" w:rsidRDefault="0003459C" w:rsidP="0003459C">
            <w:pPr>
              <w:pStyle w:val="ac"/>
              <w:numPr>
                <w:ilvl w:val="0"/>
                <w:numId w:val="4"/>
              </w:numPr>
              <w:spacing w:before="0" w:beforeAutospacing="0" w:after="0" w:afterAutospacing="0"/>
              <w:ind w:left="0" w:firstLine="0"/>
            </w:pPr>
            <w:r w:rsidRPr="0003459C">
              <w:t>Формування інформаційно-комунікаційних компетентностей у контексті євроінтеграційних</w:t>
            </w:r>
            <w:r w:rsidRPr="0003459C">
              <w:rPr>
                <w:lang w:val="uk-UA"/>
              </w:rPr>
              <w:t xml:space="preserve"> </w:t>
            </w:r>
            <w:r w:rsidRPr="0003459C">
              <w:t>процесів створення інформаційного освітнього простору: посібник / НАПН України; Ін-т</w:t>
            </w:r>
            <w:r w:rsidRPr="0003459C">
              <w:rPr>
                <w:lang w:val="uk-UA"/>
              </w:rPr>
              <w:t xml:space="preserve"> </w:t>
            </w:r>
            <w:r w:rsidRPr="0003459C">
              <w:t>інформаційних технологій і засобів навчання;[за заг. ред.В.Ю. Бикова, О.В. Овчарук]. – К.: Атіка, 2014. – 212 с.</w:t>
            </w:r>
          </w:p>
          <w:p w:rsidR="0003459C" w:rsidRPr="0003459C" w:rsidRDefault="0003459C" w:rsidP="0003459C">
            <w:pPr>
              <w:shd w:val="clear" w:color="auto" w:fill="FFFFFF"/>
              <w:tabs>
                <w:tab w:val="left" w:pos="365"/>
              </w:tabs>
              <w:jc w:val="center"/>
              <w:rPr>
                <w:rFonts w:ascii="Times New Roman" w:hAnsi="Times New Roman" w:cs="Times New Roman"/>
                <w:spacing w:val="-20"/>
                <w:sz w:val="24"/>
                <w:szCs w:val="24"/>
                <w:lang w:val="uk-UA"/>
              </w:rPr>
            </w:pPr>
            <w:bookmarkStart w:id="2" w:name="_Hlk55297268"/>
            <w:r w:rsidRPr="0003459C">
              <w:rPr>
                <w:rFonts w:ascii="Times New Roman" w:hAnsi="Times New Roman" w:cs="Times New Roman"/>
                <w:b/>
                <w:sz w:val="24"/>
                <w:szCs w:val="24"/>
                <w:lang w:val="uk-UA"/>
              </w:rPr>
              <w:t>15. Інформаційні ресурси</w:t>
            </w:r>
          </w:p>
          <w:bookmarkEnd w:id="1"/>
          <w:bookmarkEnd w:id="2"/>
          <w:p w:rsidR="0003459C" w:rsidRPr="0003459C" w:rsidRDefault="0003459C" w:rsidP="0003459C">
            <w:pPr>
              <w:shd w:val="clear" w:color="auto" w:fill="FFFFFF"/>
              <w:tabs>
                <w:tab w:val="left" w:pos="365"/>
              </w:tabs>
              <w:rPr>
                <w:rFonts w:ascii="Times New Roman" w:hAnsi="Times New Roman" w:cs="Times New Roman"/>
                <w:bCs/>
                <w:spacing w:val="-20"/>
                <w:sz w:val="24"/>
                <w:szCs w:val="24"/>
                <w:lang w:val="uk-UA"/>
              </w:rPr>
            </w:pPr>
          </w:p>
          <w:p w:rsidR="0003459C" w:rsidRPr="0003459C" w:rsidRDefault="0003459C" w:rsidP="0003459C">
            <w:pPr>
              <w:pStyle w:val="13"/>
              <w:widowControl w:val="0"/>
              <w:numPr>
                <w:ilvl w:val="0"/>
                <w:numId w:val="2"/>
              </w:numPr>
              <w:shd w:val="clear" w:color="auto" w:fill="FFFFFF"/>
              <w:tabs>
                <w:tab w:val="left" w:pos="284"/>
              </w:tabs>
              <w:ind w:left="0" w:firstLine="0"/>
              <w:jc w:val="both"/>
              <w:rPr>
                <w:sz w:val="24"/>
                <w:lang w:val="uk-UA"/>
              </w:rPr>
            </w:pPr>
            <w:hyperlink r:id="rId9" w:history="1">
              <w:r w:rsidRPr="0003459C">
                <w:rPr>
                  <w:rStyle w:val="a8"/>
                  <w:sz w:val="24"/>
                  <w:lang w:val="uk-UA"/>
                </w:rPr>
                <w:t>http://nbuv.gov.ua</w:t>
              </w:r>
            </w:hyperlink>
            <w:r w:rsidRPr="0003459C">
              <w:rPr>
                <w:sz w:val="24"/>
                <w:lang w:val="uk-UA"/>
              </w:rPr>
              <w:t xml:space="preserve"> </w:t>
            </w:r>
          </w:p>
          <w:p w:rsidR="0003459C" w:rsidRPr="0003459C" w:rsidRDefault="0003459C" w:rsidP="0003459C">
            <w:pPr>
              <w:pStyle w:val="Default"/>
              <w:widowControl w:val="0"/>
              <w:numPr>
                <w:ilvl w:val="0"/>
                <w:numId w:val="2"/>
              </w:numPr>
              <w:ind w:left="0" w:firstLine="0"/>
              <w:jc w:val="both"/>
              <w:rPr>
                <w:rFonts w:ascii="Times New Roman" w:hAnsi="Times New Roman" w:cs="Times New Roman"/>
                <w:color w:val="auto"/>
              </w:rPr>
            </w:pPr>
            <w:hyperlink r:id="rId10" w:history="1">
              <w:r w:rsidRPr="0003459C">
                <w:rPr>
                  <w:rStyle w:val="a8"/>
                  <w:rFonts w:ascii="Times New Roman" w:hAnsi="Times New Roman" w:cs="Times New Roman"/>
                </w:rPr>
                <w:t>https://www.npa-ua.org/</w:t>
              </w:r>
            </w:hyperlink>
          </w:p>
          <w:p w:rsidR="0003459C" w:rsidRPr="0003459C" w:rsidRDefault="0003459C" w:rsidP="0003459C">
            <w:pPr>
              <w:pStyle w:val="Default"/>
              <w:widowControl w:val="0"/>
              <w:numPr>
                <w:ilvl w:val="0"/>
                <w:numId w:val="2"/>
              </w:numPr>
              <w:ind w:left="0" w:firstLine="0"/>
              <w:jc w:val="both"/>
              <w:rPr>
                <w:rFonts w:ascii="Times New Roman" w:hAnsi="Times New Roman" w:cs="Times New Roman"/>
                <w:color w:val="auto"/>
              </w:rPr>
            </w:pPr>
            <w:hyperlink r:id="rId11" w:history="1">
              <w:r w:rsidRPr="0003459C">
                <w:rPr>
                  <w:rStyle w:val="a8"/>
                  <w:rFonts w:ascii="Times New Roman" w:hAnsi="Times New Roman" w:cs="Times New Roman"/>
                </w:rPr>
                <w:t>https://www.upa.guru/</w:t>
              </w:r>
            </w:hyperlink>
          </w:p>
          <w:p w:rsidR="0003459C" w:rsidRPr="0003459C" w:rsidRDefault="0003459C" w:rsidP="0003459C">
            <w:pPr>
              <w:pStyle w:val="Default"/>
              <w:widowControl w:val="0"/>
              <w:numPr>
                <w:ilvl w:val="0"/>
                <w:numId w:val="2"/>
              </w:numPr>
              <w:ind w:left="0" w:firstLine="0"/>
              <w:jc w:val="both"/>
              <w:rPr>
                <w:rFonts w:ascii="Times New Roman" w:hAnsi="Times New Roman" w:cs="Times New Roman"/>
              </w:rPr>
            </w:pPr>
            <w:hyperlink r:id="rId12" w:history="1">
              <w:r w:rsidRPr="0003459C">
                <w:rPr>
                  <w:rStyle w:val="a8"/>
                  <w:rFonts w:ascii="Times New Roman" w:hAnsi="Times New Roman" w:cs="Times New Roman"/>
                </w:rPr>
                <w:t>https://www.who.int/home</w:t>
              </w:r>
            </w:hyperlink>
          </w:p>
          <w:p w:rsidR="0003459C" w:rsidRPr="004064BC" w:rsidRDefault="0003459C" w:rsidP="0003459C">
            <w:pPr>
              <w:pStyle w:val="Default"/>
              <w:widowControl w:val="0"/>
              <w:numPr>
                <w:ilvl w:val="0"/>
                <w:numId w:val="2"/>
              </w:numPr>
              <w:ind w:left="0" w:firstLine="0"/>
              <w:jc w:val="both"/>
            </w:pPr>
            <w:hyperlink r:id="rId13" w:history="1">
              <w:r w:rsidRPr="0003459C">
                <w:rPr>
                  <w:rStyle w:val="a8"/>
                  <w:rFonts w:ascii="Times New Roman" w:hAnsi="Times New Roman" w:cs="Times New Roman"/>
                </w:rPr>
                <w:t>https://www.apa.org/</w:t>
              </w:r>
            </w:hyperlink>
            <w:r w:rsidRPr="0003459C">
              <w:rPr>
                <w:rFonts w:ascii="Times New Roman" w:hAnsi="Times New Roman" w:cs="Times New Roman"/>
                <w:color w:val="auto"/>
              </w:rPr>
              <w:t xml:space="preserve"> </w:t>
            </w:r>
          </w:p>
          <w:p w:rsidR="0003459C" w:rsidRPr="0003459C" w:rsidRDefault="0003459C" w:rsidP="007C2A06">
            <w:pPr>
              <w:pStyle w:val="Default"/>
              <w:widowControl w:val="0"/>
              <w:jc w:val="both"/>
              <w:rPr>
                <w:rFonts w:ascii="Times New Roman" w:hAnsi="Times New Roman" w:cs="Times New Roman"/>
                <w:lang w:val="ru-RU"/>
              </w:rPr>
            </w:pPr>
          </w:p>
        </w:tc>
      </w:tr>
    </w:tbl>
    <w:p w:rsidR="0003459C" w:rsidRPr="00243663" w:rsidRDefault="0003459C" w:rsidP="0003459C">
      <w:pPr>
        <w:widowControl w:val="0"/>
        <w:spacing w:after="0" w:line="240" w:lineRule="auto"/>
        <w:ind w:firstLine="363"/>
        <w:jc w:val="both"/>
        <w:rPr>
          <w:rFonts w:ascii="Times New Roman" w:hAnsi="Times New Roman" w:cs="Times New Roman"/>
          <w:b/>
          <w:bCs/>
          <w:color w:val="000080"/>
          <w:sz w:val="24"/>
          <w:szCs w:val="24"/>
          <w:lang w:val="uk-UA"/>
        </w:rPr>
      </w:pPr>
    </w:p>
    <w:p w:rsidR="0003459C" w:rsidRPr="00243663" w:rsidRDefault="0003459C" w:rsidP="0003459C">
      <w:pPr>
        <w:widowControl w:val="0"/>
        <w:spacing w:after="0" w:line="240" w:lineRule="auto"/>
        <w:ind w:firstLine="363"/>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ОЦІНЮВАННЯ</w:t>
      </w:r>
    </w:p>
    <w:p w:rsidR="0003459C" w:rsidRPr="00921A41"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При вивченні навчальної дисципліни здійснюється поточний та підсумковий контроль.</w:t>
      </w:r>
    </w:p>
    <w:p w:rsidR="0003459C" w:rsidRPr="00921A41"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Поточний контроль проводиться з метою визначення рівня підготовленості здобувача з певних тем, розділів робочої навчальної програми, якості виконання конкретних завдань та здійснюється впродовж семестру під час проведення аудиторних занять (лекції, практичні  заняття)  та при виконанні самостійної роботи.</w:t>
      </w:r>
    </w:p>
    <w:p w:rsidR="0003459C" w:rsidRPr="00921A41"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Об'єктом поточного оцінювання є:</w:t>
      </w:r>
    </w:p>
    <w:p w:rsidR="0003459C" w:rsidRPr="00921A41"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w:t>
      </w:r>
      <w:r w:rsidRPr="00921A41">
        <w:rPr>
          <w:rFonts w:ascii="Times New Roman" w:eastAsia="Times New Roman" w:hAnsi="Times New Roman" w:cs="Times New Roman"/>
          <w:color w:val="000000"/>
          <w:sz w:val="24"/>
          <w:szCs w:val="24"/>
          <w:lang w:val="uk-UA" w:eastAsia="uk-UA"/>
        </w:rPr>
        <w:tab/>
        <w:t xml:space="preserve">програмний матеріал, який викладається на лекціях; </w:t>
      </w:r>
    </w:p>
    <w:p w:rsidR="0003459C" w:rsidRPr="00921A41"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w:t>
      </w:r>
      <w:r w:rsidRPr="00921A41">
        <w:rPr>
          <w:rFonts w:ascii="Times New Roman" w:eastAsia="Times New Roman" w:hAnsi="Times New Roman" w:cs="Times New Roman"/>
          <w:color w:val="000000"/>
          <w:sz w:val="24"/>
          <w:szCs w:val="24"/>
          <w:lang w:val="uk-UA" w:eastAsia="uk-UA"/>
        </w:rPr>
        <w:tab/>
        <w:t>питання і проблеми, що розглядаються та обговорюються на практичних заняттях;</w:t>
      </w:r>
    </w:p>
    <w:p w:rsidR="0003459C" w:rsidRPr="00921A41"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w:t>
      </w:r>
      <w:r w:rsidRPr="00921A41">
        <w:rPr>
          <w:rFonts w:ascii="Times New Roman" w:eastAsia="Times New Roman" w:hAnsi="Times New Roman" w:cs="Times New Roman"/>
          <w:color w:val="000000"/>
          <w:sz w:val="24"/>
          <w:szCs w:val="24"/>
          <w:lang w:val="uk-UA" w:eastAsia="uk-UA"/>
        </w:rPr>
        <w:tab/>
        <w:t>програмний матеріал для самостійного вивчення, який передбачений робочою програмою та включає: реферати, презентації, практичні завдання.</w:t>
      </w:r>
    </w:p>
    <w:p w:rsidR="0003459C" w:rsidRPr="00921A41"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 xml:space="preserve">Форма підсумкового контролю – залік. Залік виставляється за результатами роботи здобувача впродовж усього семестру. Підсумкова оцінка визначається як проста сума балів </w:t>
      </w:r>
      <w:r w:rsidRPr="00921A41">
        <w:rPr>
          <w:rFonts w:ascii="Times New Roman" w:eastAsia="Times New Roman" w:hAnsi="Times New Roman" w:cs="Times New Roman"/>
          <w:color w:val="000000"/>
          <w:sz w:val="24"/>
          <w:szCs w:val="24"/>
          <w:lang w:val="uk-UA" w:eastAsia="uk-UA"/>
        </w:rPr>
        <w:lastRenderedPageBreak/>
        <w:t xml:space="preserve">за результатами поточного контролю за 100-бальною шкалою. </w:t>
      </w:r>
    </w:p>
    <w:p w:rsidR="0003459C" w:rsidRPr="00921A41"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Здобувач одержує підсумкову оцінку за залікову навчальну дисципліну, якщо за результатами поточного контролю він набрав 60 і більше балів.</w:t>
      </w:r>
    </w:p>
    <w:p w:rsidR="0003459C" w:rsidRPr="00921A41"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менше 60 балів, він повинен виконати залікове завдання і з урахуванням його результатів одержати відповідну кількість залікових балів із дисципліни.</w:t>
      </w:r>
    </w:p>
    <w:p w:rsidR="0003459C" w:rsidRDefault="0003459C" w:rsidP="0003459C">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921A41">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60 і більше балів, проте хоче поліпшити свій підсумковий результат, він також може виконати залікове завдання і з урахуванням його результатів підвищити свою підсумкову оцінку з дисципліни.</w:t>
      </w:r>
    </w:p>
    <w:p w:rsidR="0003459C" w:rsidRDefault="0003459C" w:rsidP="0003459C">
      <w:pPr>
        <w:widowControl w:val="0"/>
        <w:spacing w:after="0" w:line="240" w:lineRule="auto"/>
        <w:ind w:firstLine="709"/>
        <w:jc w:val="center"/>
        <w:rPr>
          <w:rFonts w:ascii="Times New Roman" w:hAnsi="Times New Roman" w:cs="Times New Roman"/>
          <w:b/>
          <w:bCs/>
          <w:i/>
          <w:iCs/>
          <w:sz w:val="24"/>
          <w:szCs w:val="24"/>
          <w:lang w:val="uk-UA"/>
        </w:rPr>
      </w:pPr>
    </w:p>
    <w:p w:rsidR="0003459C" w:rsidRDefault="0003459C" w:rsidP="0003459C">
      <w:pPr>
        <w:widowControl w:val="0"/>
        <w:spacing w:after="0" w:line="240" w:lineRule="auto"/>
        <w:ind w:firstLine="709"/>
        <w:jc w:val="center"/>
        <w:rPr>
          <w:rFonts w:ascii="Times New Roman" w:hAnsi="Times New Roman" w:cs="Times New Roman"/>
          <w:b/>
          <w:bCs/>
          <w:i/>
          <w:iCs/>
          <w:sz w:val="24"/>
          <w:szCs w:val="24"/>
          <w:lang w:val="uk-UA"/>
        </w:rPr>
      </w:pPr>
      <w:r w:rsidRPr="00243663">
        <w:rPr>
          <w:rFonts w:ascii="Times New Roman" w:hAnsi="Times New Roman" w:cs="Times New Roman"/>
          <w:b/>
          <w:bCs/>
          <w:i/>
          <w:iCs/>
          <w:sz w:val="24"/>
          <w:szCs w:val="24"/>
          <w:lang w:val="uk-UA"/>
        </w:rPr>
        <w:t>Оцінювання знань (розподіл балів) здобувачів</w:t>
      </w:r>
    </w:p>
    <w:p w:rsidR="0003459C" w:rsidRPr="003E41AC" w:rsidRDefault="0003459C" w:rsidP="0003459C">
      <w:pPr>
        <w:spacing w:after="0" w:line="240" w:lineRule="auto"/>
        <w:ind w:firstLine="709"/>
        <w:jc w:val="center"/>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40"/>
        <w:gridCol w:w="3421"/>
        <w:gridCol w:w="1105"/>
        <w:gridCol w:w="1330"/>
      </w:tblGrid>
      <w:tr w:rsidR="0003459C" w:rsidRPr="00EC2A10" w:rsidTr="007C2A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EC2A10" w:rsidRDefault="0003459C" w:rsidP="007C2A06">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Метод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EC2A10" w:rsidRDefault="0003459C" w:rsidP="007C2A06">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EC2A10" w:rsidRDefault="0003459C" w:rsidP="007C2A06">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Бали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EC2A10" w:rsidRDefault="0003459C" w:rsidP="007C2A06">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максимум</w:t>
            </w:r>
          </w:p>
        </w:tc>
      </w:tr>
      <w:tr w:rsidR="0003459C" w:rsidRPr="00EC2A10" w:rsidTr="007C2A06">
        <w:trPr>
          <w:trHeight w:val="6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Поточний контроль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Робота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Pr="00C36DC4">
              <w:rPr>
                <w:rFonts w:ascii="Times New Roman" w:eastAsia="Times New Roman" w:hAnsi="Times New Roman" w:cs="Times New Roman"/>
                <w:color w:val="000000"/>
                <w:sz w:val="24"/>
                <w:szCs w:val="24"/>
                <w:lang w:val="uk-UA" w:eastAsia="ru-RU"/>
              </w:rPr>
              <w:t xml:space="preserve"> балів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60</w:t>
            </w:r>
          </w:p>
        </w:tc>
      </w:tr>
      <w:tr w:rsidR="0003459C" w:rsidRPr="00EC2A10" w:rsidTr="007C2A06">
        <w:trPr>
          <w:trHeight w:val="9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Самостійне 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Презентація</w:t>
            </w:r>
          </w:p>
          <w:p w:rsidR="0003459C" w:rsidRPr="00C36DC4" w:rsidRDefault="0003459C" w:rsidP="007C2A06">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Реферат</w:t>
            </w:r>
          </w:p>
          <w:p w:rsidR="0003459C" w:rsidRPr="00C36DC4" w:rsidRDefault="0003459C" w:rsidP="007C2A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Е</w:t>
            </w:r>
            <w:r w:rsidRPr="00C36DC4">
              <w:rPr>
                <w:rFonts w:ascii="Times New Roman" w:eastAsia="Times New Roman" w:hAnsi="Times New Roman" w:cs="Times New Roman"/>
                <w:color w:val="000000"/>
                <w:sz w:val="24"/>
                <w:szCs w:val="24"/>
                <w:lang w:val="uk-UA" w:eastAsia="ru-RU"/>
              </w:rPr>
              <w:t>се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Pr="00C36DC4">
              <w:rPr>
                <w:rFonts w:ascii="Times New Roman" w:eastAsia="Times New Roman" w:hAnsi="Times New Roman" w:cs="Times New Roman"/>
                <w:color w:val="000000"/>
                <w:sz w:val="24"/>
                <w:szCs w:val="24"/>
                <w:lang w:val="uk-UA" w:eastAsia="ru-RU"/>
              </w:rPr>
              <w:t xml:space="preserve">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40</w:t>
            </w:r>
          </w:p>
        </w:tc>
      </w:tr>
      <w:tr w:rsidR="0003459C" w:rsidRPr="00EC2A10" w:rsidTr="007C2A0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Разом за дисципліну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59C" w:rsidRPr="00C36DC4" w:rsidRDefault="0003459C" w:rsidP="007C2A06">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100</w:t>
            </w:r>
          </w:p>
        </w:tc>
      </w:tr>
    </w:tbl>
    <w:p w:rsidR="0003459C" w:rsidRDefault="0003459C" w:rsidP="0003459C">
      <w:pPr>
        <w:widowControl w:val="0"/>
        <w:spacing w:after="0" w:line="240" w:lineRule="auto"/>
        <w:ind w:firstLine="709"/>
        <w:jc w:val="center"/>
        <w:rPr>
          <w:rFonts w:ascii="Times New Roman" w:hAnsi="Times New Roman" w:cs="Times New Roman"/>
          <w:b/>
          <w:bCs/>
          <w:i/>
          <w:iCs/>
          <w:sz w:val="24"/>
          <w:szCs w:val="24"/>
          <w:lang w:val="uk-UA"/>
        </w:rPr>
      </w:pPr>
    </w:p>
    <w:p w:rsidR="0003459C" w:rsidRPr="00FF58D6" w:rsidRDefault="0003459C" w:rsidP="0003459C">
      <w:pPr>
        <w:pStyle w:val="12"/>
        <w:numPr>
          <w:ilvl w:val="1"/>
          <w:numId w:val="1"/>
        </w:numPr>
        <w:shd w:val="clear" w:color="auto" w:fill="auto"/>
        <w:tabs>
          <w:tab w:val="left" w:pos="579"/>
        </w:tabs>
        <w:spacing w:line="240" w:lineRule="auto"/>
        <w:ind w:left="1440" w:hanging="360"/>
        <w:jc w:val="center"/>
        <w:rPr>
          <w:rFonts w:ascii="Times New Roman" w:hAnsi="Times New Roman" w:cs="Times New Roman"/>
          <w:b/>
          <w:bCs/>
          <w:sz w:val="24"/>
          <w:szCs w:val="24"/>
          <w:lang w:val="uk-UA"/>
        </w:rPr>
      </w:pPr>
      <w:r w:rsidRPr="00FF58D6">
        <w:rPr>
          <w:rFonts w:ascii="Times New Roman" w:hAnsi="Times New Roman" w:cs="Times New Roman"/>
          <w:b/>
          <w:bCs/>
          <w:i/>
          <w:iCs/>
          <w:color w:val="000000"/>
          <w:sz w:val="24"/>
          <w:szCs w:val="24"/>
          <w:lang w:val="uk-UA" w:eastAsia="uk-UA"/>
        </w:rPr>
        <w:t>Критерії оцінювання під час аудиторних занять</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2"/>
        <w:gridCol w:w="7118"/>
      </w:tblGrid>
      <w:tr w:rsidR="0003459C" w:rsidRPr="00FF58D6" w:rsidTr="007C2A06">
        <w:trPr>
          <w:trHeight w:val="20"/>
        </w:trPr>
        <w:tc>
          <w:tcPr>
            <w:tcW w:w="2362" w:type="dxa"/>
          </w:tcPr>
          <w:p w:rsidR="0003459C" w:rsidRPr="00FF58D6" w:rsidRDefault="0003459C" w:rsidP="007C2A06">
            <w:pPr>
              <w:pStyle w:val="ab"/>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Оцінка</w:t>
            </w:r>
          </w:p>
        </w:tc>
        <w:tc>
          <w:tcPr>
            <w:tcW w:w="7118" w:type="dxa"/>
          </w:tcPr>
          <w:p w:rsidR="0003459C" w:rsidRPr="00FF58D6" w:rsidRDefault="0003459C" w:rsidP="007C2A06">
            <w:pPr>
              <w:pStyle w:val="ab"/>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Критерії оцінювання навчальних досягнень</w:t>
            </w:r>
          </w:p>
        </w:tc>
      </w:tr>
      <w:tr w:rsidR="0003459C" w:rsidRPr="00FF58D6" w:rsidTr="007C2A06">
        <w:trPr>
          <w:trHeight w:val="20"/>
        </w:trPr>
        <w:tc>
          <w:tcPr>
            <w:tcW w:w="2362" w:type="dxa"/>
          </w:tcPr>
          <w:p w:rsidR="0003459C" w:rsidRPr="00FF58D6" w:rsidRDefault="0003459C" w:rsidP="007C2A06">
            <w:pPr>
              <w:pStyle w:val="ab"/>
              <w:shd w:val="clear" w:color="auto" w:fill="auto"/>
              <w:ind w:firstLine="0"/>
              <w:jc w:val="center"/>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Відмінно </w:t>
            </w:r>
          </w:p>
          <w:p w:rsidR="0003459C" w:rsidRPr="00FF58D6" w:rsidRDefault="0003459C" w:rsidP="007C2A06">
            <w:pPr>
              <w:pStyle w:val="ab"/>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10 </w:t>
            </w:r>
            <w:r w:rsidRPr="00FF58D6">
              <w:rPr>
                <w:rFonts w:ascii="Times New Roman" w:hAnsi="Times New Roman" w:cs="Times New Roman"/>
                <w:b/>
                <w:bCs/>
                <w:color w:val="000000"/>
                <w:sz w:val="24"/>
                <w:szCs w:val="24"/>
                <w:lang w:val="uk-UA" w:eastAsia="uk-UA"/>
              </w:rPr>
              <w:t>балів за тему)</w:t>
            </w:r>
          </w:p>
        </w:tc>
        <w:tc>
          <w:tcPr>
            <w:tcW w:w="7118" w:type="dxa"/>
          </w:tcPr>
          <w:p w:rsidR="0003459C" w:rsidRPr="00FF58D6" w:rsidRDefault="0003459C" w:rsidP="007C2A06">
            <w:pPr>
              <w:pStyle w:val="ab"/>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у повному обсязі володіє навчальним матеріалом, вільно, самостійно та аргументовано його викладає, вільно послуговується науковою термінологією, наводить аргументи на підтвердження власних думок, здійснює аналіз та робить висновки, залучає до підготовки як основну, так і додаткову літературу (монографії, періодичні видання, першоджерела, тощо). </w:t>
            </w:r>
          </w:p>
          <w:p w:rsidR="0003459C" w:rsidRPr="00FF58D6" w:rsidRDefault="0003459C" w:rsidP="007C2A06">
            <w:pPr>
              <w:pStyle w:val="ab"/>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Може аргументовано обрати раціональний спосіб виконання практичного  завдання й оцінити результати власної практичної діяльності; вільно використовує набуті теоретичні знання при аналізі практичного матеріалу;</w:t>
            </w:r>
          </w:p>
        </w:tc>
      </w:tr>
      <w:tr w:rsidR="0003459C" w:rsidRPr="00FF58D6" w:rsidTr="007C2A06">
        <w:trPr>
          <w:trHeight w:val="20"/>
        </w:trPr>
        <w:tc>
          <w:tcPr>
            <w:tcW w:w="2362" w:type="dxa"/>
          </w:tcPr>
          <w:p w:rsidR="0003459C" w:rsidRPr="00FF58D6" w:rsidRDefault="0003459C" w:rsidP="007C2A06">
            <w:pPr>
              <w:pStyle w:val="ab"/>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Добре </w:t>
            </w:r>
          </w:p>
          <w:p w:rsidR="0003459C" w:rsidRPr="00FF58D6" w:rsidRDefault="0003459C" w:rsidP="007C2A06">
            <w:pPr>
              <w:pStyle w:val="ab"/>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7-8 </w:t>
            </w:r>
            <w:r w:rsidRPr="00FF58D6">
              <w:rPr>
                <w:rFonts w:ascii="Times New Roman" w:hAnsi="Times New Roman" w:cs="Times New Roman"/>
                <w:b/>
                <w:bCs/>
                <w:color w:val="000000"/>
                <w:sz w:val="24"/>
                <w:szCs w:val="24"/>
                <w:lang w:val="uk-UA" w:eastAsia="uk-UA"/>
              </w:rPr>
              <w:t>бали за тему)</w:t>
            </w:r>
          </w:p>
        </w:tc>
        <w:tc>
          <w:tcPr>
            <w:tcW w:w="7118" w:type="dxa"/>
          </w:tcPr>
          <w:p w:rsidR="0003459C" w:rsidRPr="00FF58D6" w:rsidRDefault="0003459C" w:rsidP="007C2A06">
            <w:pPr>
              <w:pStyle w:val="ab"/>
              <w:shd w:val="clear" w:color="auto" w:fill="auto"/>
              <w:tabs>
                <w:tab w:val="left" w:pos="2342"/>
              </w:tabs>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достатньо повно володіє навчальним матеріалом, обґрунтовано його викладає, послуговується науковою термінологією, залучає основну і додаткову літературу. </w:t>
            </w:r>
          </w:p>
          <w:p w:rsidR="0003459C" w:rsidRPr="00FF58D6" w:rsidRDefault="0003459C" w:rsidP="007C2A06">
            <w:pPr>
              <w:pStyle w:val="ab"/>
              <w:shd w:val="clear" w:color="auto" w:fill="auto"/>
              <w:tabs>
                <w:tab w:val="left" w:pos="2342"/>
              </w:tabs>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За зразком самостійно виконує практичні завдання, передбачені програмою; має стійкі навички виконання завдання.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03459C" w:rsidRPr="00FF58D6" w:rsidTr="007C2A06">
        <w:trPr>
          <w:trHeight w:val="20"/>
        </w:trPr>
        <w:tc>
          <w:tcPr>
            <w:tcW w:w="2362" w:type="dxa"/>
          </w:tcPr>
          <w:p w:rsidR="0003459C" w:rsidRPr="00FF58D6" w:rsidRDefault="0003459C" w:rsidP="007C2A06">
            <w:pPr>
              <w:pStyle w:val="ab"/>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Задовільно </w:t>
            </w:r>
          </w:p>
          <w:p w:rsidR="0003459C" w:rsidRPr="00FF58D6" w:rsidRDefault="0003459C" w:rsidP="007C2A06">
            <w:pPr>
              <w:pStyle w:val="ab"/>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(5-6 бали за тему)</w:t>
            </w:r>
          </w:p>
        </w:tc>
        <w:tc>
          <w:tcPr>
            <w:tcW w:w="7118" w:type="dxa"/>
          </w:tcPr>
          <w:p w:rsidR="0003459C" w:rsidRPr="00FF58D6" w:rsidRDefault="0003459C" w:rsidP="007C2A06">
            <w:pPr>
              <w:pStyle w:val="ab"/>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Оцінюється робота здобувача, який відтворює значну частину навчального матеріалу, висвітлює його основний зміст, виявляє елементарні знання окремих положень. Не здатний до глибокого, всебічного аналізу, допускає істотні неточності та помилки.</w:t>
            </w:r>
          </w:p>
          <w:p w:rsidR="0003459C" w:rsidRPr="00FF58D6" w:rsidRDefault="0003459C" w:rsidP="007C2A06">
            <w:pPr>
              <w:pStyle w:val="ab"/>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М</w:t>
            </w:r>
            <w:r w:rsidRPr="00FF58D6">
              <w:rPr>
                <w:rFonts w:ascii="Times New Roman" w:hAnsi="Times New Roman" w:cs="Times New Roman"/>
                <w:sz w:val="24"/>
                <w:szCs w:val="24"/>
                <w:lang w:val="uk-UA"/>
              </w:rPr>
              <w:t>оже використовувати знання для стандартних практичних ситуацій, має елементарні, нестійкі навички виконання завдання</w:t>
            </w:r>
          </w:p>
        </w:tc>
      </w:tr>
      <w:tr w:rsidR="0003459C" w:rsidRPr="00FF58D6" w:rsidTr="007C2A06">
        <w:trPr>
          <w:trHeight w:val="20"/>
        </w:trPr>
        <w:tc>
          <w:tcPr>
            <w:tcW w:w="2362" w:type="dxa"/>
          </w:tcPr>
          <w:p w:rsidR="0003459C" w:rsidRPr="00FF58D6" w:rsidRDefault="0003459C" w:rsidP="007C2A06">
            <w:pPr>
              <w:pStyle w:val="Default"/>
              <w:jc w:val="both"/>
              <w:rPr>
                <w:rFonts w:ascii="Times New Roman" w:hAnsi="Times New Roman" w:cs="Times New Roman"/>
                <w:b/>
                <w:bCs/>
              </w:rPr>
            </w:pPr>
            <w:r w:rsidRPr="00FF58D6">
              <w:rPr>
                <w:rFonts w:ascii="Times New Roman" w:hAnsi="Times New Roman" w:cs="Times New Roman"/>
                <w:b/>
                <w:bCs/>
              </w:rPr>
              <w:t xml:space="preserve">Незадовільно з можливістю </w:t>
            </w:r>
            <w:r w:rsidRPr="00FF58D6">
              <w:rPr>
                <w:rFonts w:ascii="Times New Roman" w:hAnsi="Times New Roman" w:cs="Times New Roman"/>
                <w:b/>
                <w:bCs/>
              </w:rPr>
              <w:lastRenderedPageBreak/>
              <w:t xml:space="preserve">відпрацювання </w:t>
            </w:r>
          </w:p>
          <w:p w:rsidR="0003459C" w:rsidRPr="00FF58D6" w:rsidRDefault="0003459C" w:rsidP="007C2A06">
            <w:pPr>
              <w:pStyle w:val="Default"/>
              <w:jc w:val="both"/>
              <w:rPr>
                <w:rFonts w:ascii="Times New Roman" w:hAnsi="Times New Roman" w:cs="Times New Roman"/>
                <w:b/>
                <w:bCs/>
              </w:rPr>
            </w:pPr>
            <w:r w:rsidRPr="00FF58D6">
              <w:rPr>
                <w:rFonts w:ascii="Times New Roman" w:hAnsi="Times New Roman" w:cs="Times New Roman"/>
                <w:b/>
                <w:bCs/>
              </w:rPr>
              <w:t>(1 бал за тему)</w:t>
            </w:r>
          </w:p>
          <w:p w:rsidR="0003459C" w:rsidRPr="00FF58D6" w:rsidRDefault="0003459C" w:rsidP="007C2A06">
            <w:pPr>
              <w:pStyle w:val="ab"/>
              <w:shd w:val="clear" w:color="auto" w:fill="auto"/>
              <w:ind w:firstLine="0"/>
              <w:jc w:val="center"/>
              <w:rPr>
                <w:rFonts w:ascii="Times New Roman" w:hAnsi="Times New Roman" w:cs="Times New Roman"/>
                <w:sz w:val="24"/>
                <w:szCs w:val="24"/>
                <w:lang w:val="uk-UA"/>
              </w:rPr>
            </w:pPr>
          </w:p>
        </w:tc>
        <w:tc>
          <w:tcPr>
            <w:tcW w:w="7118" w:type="dxa"/>
          </w:tcPr>
          <w:p w:rsidR="0003459C" w:rsidRPr="00FF58D6" w:rsidRDefault="0003459C" w:rsidP="007C2A06">
            <w:pPr>
              <w:pStyle w:val="ab"/>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lastRenderedPageBreak/>
              <w:t xml:space="preserve">Оцінюється робота здобувача, який не володіє навчальним матеріалом у достатньому обсязі, проте фрагментарно, поверхово </w:t>
            </w:r>
            <w:r w:rsidRPr="00FF58D6">
              <w:rPr>
                <w:rFonts w:ascii="Times New Roman" w:hAnsi="Times New Roman" w:cs="Times New Roman"/>
                <w:color w:val="000000"/>
                <w:sz w:val="24"/>
                <w:szCs w:val="24"/>
                <w:lang w:val="uk-UA" w:eastAsia="uk-UA"/>
              </w:rPr>
              <w:lastRenderedPageBreak/>
              <w:t xml:space="preserve">(без аргументації та обґрунтування) викладає окремі питання навчальної дисципліни. </w:t>
            </w:r>
          </w:p>
          <w:p w:rsidR="0003459C" w:rsidRPr="00FF58D6" w:rsidRDefault="0003459C" w:rsidP="007C2A06">
            <w:pPr>
              <w:pStyle w:val="ab"/>
              <w:shd w:val="clear" w:color="auto" w:fill="auto"/>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Планує та виконує частину практичних завдань, відсутні сформовані уміння та навички.</w:t>
            </w:r>
          </w:p>
        </w:tc>
      </w:tr>
    </w:tbl>
    <w:p w:rsidR="0003459C" w:rsidRPr="00FF58D6" w:rsidRDefault="0003459C" w:rsidP="0003459C">
      <w:pPr>
        <w:widowControl w:val="0"/>
        <w:spacing w:after="0" w:line="240" w:lineRule="auto"/>
        <w:ind w:firstLine="709"/>
        <w:jc w:val="center"/>
        <w:rPr>
          <w:rFonts w:ascii="Times New Roman" w:hAnsi="Times New Roman" w:cs="Times New Roman"/>
          <w:b/>
          <w:bCs/>
          <w:i/>
          <w:iCs/>
          <w:sz w:val="24"/>
          <w:szCs w:val="24"/>
        </w:rPr>
      </w:pPr>
    </w:p>
    <w:p w:rsidR="0003459C" w:rsidRPr="00243663" w:rsidRDefault="0003459C" w:rsidP="0003459C">
      <w:pPr>
        <w:pStyle w:val="Default"/>
        <w:widowControl w:val="0"/>
        <w:jc w:val="center"/>
        <w:rPr>
          <w:rFonts w:ascii="Times New Roman" w:hAnsi="Times New Roman" w:cs="Times New Roman"/>
          <w:i/>
          <w:color w:val="auto"/>
        </w:rPr>
      </w:pPr>
      <w:r w:rsidRPr="00243663">
        <w:rPr>
          <w:rFonts w:ascii="Times New Roman" w:hAnsi="Times New Roman" w:cs="Times New Roman"/>
          <w:b/>
          <w:i/>
          <w:color w:val="auto"/>
        </w:rPr>
        <w:t>Самостійна робота здобувачів</w:t>
      </w:r>
      <w:r w:rsidRPr="00243663">
        <w:rPr>
          <w:rFonts w:ascii="Times New Roman" w:hAnsi="Times New Roman" w:cs="Times New Roman"/>
          <w:i/>
          <w:color w:val="auto"/>
        </w:rPr>
        <w:t>.</w:t>
      </w:r>
    </w:p>
    <w:tbl>
      <w:tblPr>
        <w:tblStyle w:val="a3"/>
        <w:tblW w:w="9634" w:type="dxa"/>
        <w:tblLook w:val="04A0" w:firstRow="1" w:lastRow="0" w:firstColumn="1" w:lastColumn="0" w:noHBand="0" w:noVBand="1"/>
      </w:tblPr>
      <w:tblGrid>
        <w:gridCol w:w="3652"/>
        <w:gridCol w:w="3260"/>
        <w:gridCol w:w="2722"/>
      </w:tblGrid>
      <w:tr w:rsidR="0003459C" w:rsidRPr="00243663" w:rsidTr="007C2A06">
        <w:tc>
          <w:tcPr>
            <w:tcW w:w="3652" w:type="dxa"/>
          </w:tcPr>
          <w:p w:rsidR="0003459C" w:rsidRPr="00243663" w:rsidRDefault="0003459C" w:rsidP="007C2A06">
            <w:pPr>
              <w:pStyle w:val="Default"/>
              <w:widowControl w:val="0"/>
              <w:jc w:val="both"/>
              <w:rPr>
                <w:rFonts w:ascii="Times New Roman" w:hAnsi="Times New Roman" w:cs="Times New Roman"/>
                <w:b/>
                <w:i/>
                <w:color w:val="auto"/>
                <w:u w:val="single"/>
              </w:rPr>
            </w:pPr>
            <w:bookmarkStart w:id="3" w:name="_Hlk107094436"/>
            <w:r w:rsidRPr="00243663">
              <w:rPr>
                <w:rFonts w:ascii="Times New Roman" w:hAnsi="Times New Roman" w:cs="Times New Roman"/>
                <w:b/>
              </w:rPr>
              <w:t>форми</w:t>
            </w:r>
          </w:p>
        </w:tc>
        <w:tc>
          <w:tcPr>
            <w:tcW w:w="3260" w:type="dxa"/>
          </w:tcPr>
          <w:p w:rsidR="0003459C" w:rsidRPr="00243663" w:rsidRDefault="0003459C" w:rsidP="007C2A06">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методи контролю</w:t>
            </w:r>
          </w:p>
        </w:tc>
        <w:tc>
          <w:tcPr>
            <w:tcW w:w="2722" w:type="dxa"/>
          </w:tcPr>
          <w:p w:rsidR="0003459C" w:rsidRPr="00243663" w:rsidRDefault="0003459C" w:rsidP="007C2A06">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строки здачі завдань</w:t>
            </w:r>
          </w:p>
        </w:tc>
      </w:tr>
      <w:bookmarkEnd w:id="3"/>
      <w:tr w:rsidR="0003459C" w:rsidRPr="00243663" w:rsidTr="007C2A06">
        <w:tc>
          <w:tcPr>
            <w:tcW w:w="3652" w:type="dxa"/>
          </w:tcPr>
          <w:p w:rsidR="0003459C" w:rsidRPr="00243663" w:rsidRDefault="0003459C" w:rsidP="007C2A06">
            <w:pPr>
              <w:pStyle w:val="Default"/>
              <w:widowControl w:val="0"/>
              <w:jc w:val="both"/>
              <w:rPr>
                <w:rFonts w:ascii="Times New Roman" w:hAnsi="Times New Roman" w:cs="Times New Roman"/>
                <w:i/>
                <w:color w:val="auto"/>
                <w:u w:val="single"/>
              </w:rPr>
            </w:pPr>
            <w:r w:rsidRPr="00243663">
              <w:rPr>
                <w:rFonts w:ascii="Times New Roman" w:hAnsi="Times New Roman" w:cs="Times New Roman"/>
              </w:rPr>
              <w:t>Підготовка презентації</w:t>
            </w:r>
          </w:p>
        </w:tc>
        <w:tc>
          <w:tcPr>
            <w:tcW w:w="3260" w:type="dxa"/>
          </w:tcPr>
          <w:p w:rsidR="0003459C" w:rsidRPr="00243663" w:rsidRDefault="0003459C" w:rsidP="007C2A06">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презентація</w:t>
            </w:r>
          </w:p>
        </w:tc>
        <w:tc>
          <w:tcPr>
            <w:tcW w:w="2722" w:type="dxa"/>
            <w:vMerge w:val="restart"/>
          </w:tcPr>
          <w:p w:rsidR="0003459C" w:rsidRPr="00243663" w:rsidRDefault="0003459C" w:rsidP="007C2A06">
            <w:pPr>
              <w:pStyle w:val="Default"/>
              <w:widowControl w:val="0"/>
              <w:jc w:val="both"/>
              <w:rPr>
                <w:rFonts w:ascii="Times New Roman" w:hAnsi="Times New Roman" w:cs="Times New Roman"/>
                <w:i/>
                <w:color w:val="auto"/>
                <w:u w:val="single"/>
              </w:rPr>
            </w:pPr>
            <w:r w:rsidRPr="0051166D">
              <w:rPr>
                <w:rFonts w:ascii="Times New Roman" w:hAnsi="Times New Roman" w:cs="Times New Roman"/>
                <w:i/>
                <w:color w:val="auto"/>
                <w:u w:val="single"/>
              </w:rPr>
              <w:t>Тему та строк виконання обговорює з викладачем.</w:t>
            </w:r>
            <w:r w:rsidRPr="00243663">
              <w:rPr>
                <w:rFonts w:ascii="Times New Roman" w:hAnsi="Times New Roman" w:cs="Times New Roman"/>
                <w:i/>
                <w:color w:val="auto"/>
                <w:u w:val="single"/>
              </w:rPr>
              <w:t xml:space="preserve"> </w:t>
            </w:r>
          </w:p>
        </w:tc>
      </w:tr>
      <w:tr w:rsidR="0003459C" w:rsidRPr="00243663" w:rsidTr="007C2A06">
        <w:trPr>
          <w:trHeight w:val="298"/>
        </w:trPr>
        <w:tc>
          <w:tcPr>
            <w:tcW w:w="3652" w:type="dxa"/>
          </w:tcPr>
          <w:p w:rsidR="0003459C" w:rsidRPr="00243663" w:rsidRDefault="0003459C" w:rsidP="007C2A06">
            <w:pPr>
              <w:pStyle w:val="Default"/>
              <w:widowControl w:val="0"/>
              <w:jc w:val="both"/>
              <w:rPr>
                <w:rFonts w:ascii="Times New Roman" w:hAnsi="Times New Roman" w:cs="Times New Roman"/>
                <w:i/>
                <w:color w:val="auto"/>
                <w:u w:val="single"/>
              </w:rPr>
            </w:pPr>
            <w:r>
              <w:rPr>
                <w:rFonts w:ascii="Times New Roman" w:hAnsi="Times New Roman" w:cs="Times New Roman"/>
              </w:rPr>
              <w:t>С</w:t>
            </w:r>
            <w:r w:rsidRPr="00243663">
              <w:rPr>
                <w:rFonts w:ascii="Times New Roman" w:hAnsi="Times New Roman" w:cs="Times New Roman"/>
              </w:rPr>
              <w:t>кладання реферату</w:t>
            </w:r>
          </w:p>
        </w:tc>
        <w:tc>
          <w:tcPr>
            <w:tcW w:w="3260" w:type="dxa"/>
          </w:tcPr>
          <w:p w:rsidR="0003459C" w:rsidRPr="00243663" w:rsidRDefault="0003459C" w:rsidP="007C2A06">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реферат</w:t>
            </w:r>
          </w:p>
        </w:tc>
        <w:tc>
          <w:tcPr>
            <w:tcW w:w="2722" w:type="dxa"/>
            <w:vMerge/>
          </w:tcPr>
          <w:p w:rsidR="0003459C" w:rsidRPr="00243663" w:rsidRDefault="0003459C" w:rsidP="007C2A06">
            <w:pPr>
              <w:pStyle w:val="Default"/>
              <w:widowControl w:val="0"/>
              <w:jc w:val="both"/>
              <w:rPr>
                <w:rFonts w:ascii="Times New Roman" w:hAnsi="Times New Roman" w:cs="Times New Roman"/>
                <w:i/>
                <w:color w:val="auto"/>
                <w:u w:val="single"/>
              </w:rPr>
            </w:pPr>
          </w:p>
        </w:tc>
      </w:tr>
      <w:tr w:rsidR="0003459C" w:rsidRPr="00243663" w:rsidTr="007C2A06">
        <w:trPr>
          <w:trHeight w:val="228"/>
        </w:trPr>
        <w:tc>
          <w:tcPr>
            <w:tcW w:w="3652" w:type="dxa"/>
          </w:tcPr>
          <w:p w:rsidR="0003459C" w:rsidRDefault="0003459C" w:rsidP="007C2A06">
            <w:pPr>
              <w:pStyle w:val="Default"/>
              <w:widowControl w:val="0"/>
              <w:jc w:val="both"/>
              <w:rPr>
                <w:rFonts w:ascii="Times New Roman" w:hAnsi="Times New Roman" w:cs="Times New Roman"/>
              </w:rPr>
            </w:pPr>
            <w:r>
              <w:rPr>
                <w:rFonts w:ascii="Times New Roman" w:hAnsi="Times New Roman" w:cs="Times New Roman"/>
              </w:rPr>
              <w:t>Підготовка есе</w:t>
            </w:r>
          </w:p>
        </w:tc>
        <w:tc>
          <w:tcPr>
            <w:tcW w:w="3260" w:type="dxa"/>
          </w:tcPr>
          <w:p w:rsidR="0003459C" w:rsidRDefault="0003459C" w:rsidP="007C2A06">
            <w:pPr>
              <w:pStyle w:val="Default"/>
              <w:widowControl w:val="0"/>
              <w:jc w:val="both"/>
              <w:rPr>
                <w:rFonts w:ascii="Times New Roman" w:hAnsi="Times New Roman" w:cs="Times New Roman"/>
                <w:iCs/>
                <w:color w:val="auto"/>
                <w:u w:val="single"/>
              </w:rPr>
            </w:pPr>
            <w:r>
              <w:rPr>
                <w:rFonts w:ascii="Times New Roman" w:hAnsi="Times New Roman" w:cs="Times New Roman"/>
                <w:iCs/>
                <w:color w:val="auto"/>
                <w:u w:val="single"/>
              </w:rPr>
              <w:t>есе</w:t>
            </w:r>
          </w:p>
        </w:tc>
        <w:tc>
          <w:tcPr>
            <w:tcW w:w="2722" w:type="dxa"/>
            <w:vMerge/>
          </w:tcPr>
          <w:p w:rsidR="0003459C" w:rsidRPr="00243663" w:rsidRDefault="0003459C" w:rsidP="007C2A06">
            <w:pPr>
              <w:pStyle w:val="Default"/>
              <w:widowControl w:val="0"/>
              <w:jc w:val="both"/>
              <w:rPr>
                <w:rFonts w:ascii="Times New Roman" w:hAnsi="Times New Roman" w:cs="Times New Roman"/>
                <w:i/>
                <w:color w:val="auto"/>
                <w:u w:val="single"/>
              </w:rPr>
            </w:pPr>
          </w:p>
        </w:tc>
      </w:tr>
    </w:tbl>
    <w:p w:rsidR="0003459C" w:rsidRPr="00243663" w:rsidRDefault="0003459C" w:rsidP="0003459C">
      <w:pPr>
        <w:widowControl w:val="0"/>
        <w:spacing w:after="0" w:line="240" w:lineRule="auto"/>
        <w:rPr>
          <w:rFonts w:ascii="Times New Roman" w:hAnsi="Times New Roman" w:cs="Times New Roman"/>
          <w:b/>
          <w:bCs/>
          <w:i/>
          <w:iCs/>
          <w:sz w:val="24"/>
          <w:szCs w:val="24"/>
          <w:lang w:val="uk-UA"/>
        </w:rPr>
      </w:pPr>
    </w:p>
    <w:p w:rsidR="0003459C" w:rsidRDefault="0003459C" w:rsidP="0003459C">
      <w:pPr>
        <w:pStyle w:val="12"/>
        <w:shd w:val="clear" w:color="auto" w:fill="auto"/>
        <w:tabs>
          <w:tab w:val="left" w:pos="579"/>
        </w:tabs>
        <w:ind w:firstLine="0"/>
        <w:jc w:val="center"/>
        <w:rPr>
          <w:rFonts w:ascii="Times New Roman" w:hAnsi="Times New Roman" w:cs="Times New Roman"/>
          <w:b/>
          <w:bCs/>
          <w:i/>
          <w:iCs/>
          <w:color w:val="000000"/>
          <w:sz w:val="24"/>
          <w:szCs w:val="24"/>
          <w:lang w:val="uk-UA" w:eastAsia="uk-UA"/>
        </w:rPr>
      </w:pPr>
      <w:bookmarkStart w:id="4" w:name="_Hlk115393264"/>
      <w:r w:rsidRPr="00F5251C">
        <w:rPr>
          <w:rFonts w:ascii="Times New Roman" w:hAnsi="Times New Roman" w:cs="Times New Roman"/>
          <w:b/>
          <w:bCs/>
          <w:i/>
          <w:iCs/>
          <w:color w:val="000000"/>
          <w:sz w:val="24"/>
          <w:szCs w:val="24"/>
          <w:lang w:val="uk-UA" w:eastAsia="uk-UA"/>
        </w:rPr>
        <w:t xml:space="preserve">Критерії оцінювання самостійної роботи </w:t>
      </w:r>
    </w:p>
    <w:p w:rsidR="0003459C" w:rsidRPr="00F5251C" w:rsidRDefault="0003459C" w:rsidP="0003459C">
      <w:pPr>
        <w:pStyle w:val="12"/>
        <w:shd w:val="clear" w:color="auto" w:fill="auto"/>
        <w:tabs>
          <w:tab w:val="left" w:pos="579"/>
        </w:tabs>
        <w:ind w:firstLine="0"/>
        <w:jc w:val="center"/>
        <w:rPr>
          <w:rFonts w:ascii="Times New Roman" w:hAnsi="Times New Roman" w:cs="Times New Roman"/>
          <w:b/>
          <w:bCs/>
          <w:sz w:val="24"/>
          <w:szCs w:val="24"/>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5671"/>
      </w:tblGrid>
      <w:tr w:rsidR="0003459C" w:rsidRPr="00F5251C" w:rsidTr="007C2A06">
        <w:trPr>
          <w:trHeight w:val="20"/>
        </w:trPr>
        <w:tc>
          <w:tcPr>
            <w:tcW w:w="1668" w:type="dxa"/>
          </w:tcPr>
          <w:p w:rsidR="0003459C" w:rsidRPr="00F5251C" w:rsidRDefault="0003459C" w:rsidP="007C2A06">
            <w:pPr>
              <w:pStyle w:val="ab"/>
              <w:shd w:val="clear" w:color="auto" w:fill="auto"/>
              <w:ind w:firstLine="0"/>
              <w:jc w:val="center"/>
              <w:rPr>
                <w:rFonts w:ascii="Times New Roman" w:hAnsi="Times New Roman" w:cs="Times New Roman"/>
                <w:sz w:val="24"/>
                <w:szCs w:val="24"/>
                <w:lang w:val="uk-UA"/>
              </w:rPr>
            </w:pPr>
            <w:bookmarkStart w:id="5" w:name="_Hlk114938169"/>
            <w:bookmarkEnd w:id="4"/>
            <w:r w:rsidRPr="00F5251C">
              <w:rPr>
                <w:rFonts w:ascii="Times New Roman" w:hAnsi="Times New Roman" w:cs="Times New Roman"/>
                <w:b/>
                <w:bCs/>
                <w:color w:val="000000"/>
                <w:sz w:val="24"/>
                <w:szCs w:val="24"/>
                <w:lang w:val="uk-UA" w:eastAsia="uk-UA"/>
              </w:rPr>
              <w:t>Вид</w:t>
            </w:r>
          </w:p>
        </w:tc>
        <w:tc>
          <w:tcPr>
            <w:tcW w:w="2126" w:type="dxa"/>
          </w:tcPr>
          <w:p w:rsidR="0003459C" w:rsidRPr="00F5251C" w:rsidRDefault="0003459C" w:rsidP="007C2A06">
            <w:pPr>
              <w:pStyle w:val="ab"/>
              <w:shd w:val="clear" w:color="auto" w:fill="auto"/>
              <w:ind w:firstLine="0"/>
              <w:jc w:val="center"/>
              <w:rPr>
                <w:rFonts w:ascii="Times New Roman" w:hAnsi="Times New Roman" w:cs="Times New Roman"/>
                <w:sz w:val="24"/>
                <w:szCs w:val="24"/>
                <w:lang w:val="uk-UA"/>
              </w:rPr>
            </w:pPr>
            <w:r w:rsidRPr="00F5251C">
              <w:rPr>
                <w:rFonts w:ascii="Times New Roman" w:hAnsi="Times New Roman" w:cs="Times New Roman"/>
                <w:b/>
                <w:bCs/>
                <w:color w:val="000000"/>
                <w:sz w:val="24"/>
                <w:szCs w:val="24"/>
                <w:lang w:val="uk-UA" w:eastAsia="uk-UA"/>
              </w:rPr>
              <w:t>Максим к-сть балів</w:t>
            </w:r>
          </w:p>
        </w:tc>
        <w:tc>
          <w:tcPr>
            <w:tcW w:w="5671" w:type="dxa"/>
          </w:tcPr>
          <w:p w:rsidR="0003459C" w:rsidRPr="00F5251C" w:rsidRDefault="0003459C" w:rsidP="007C2A06">
            <w:pPr>
              <w:pStyle w:val="ab"/>
              <w:shd w:val="clear" w:color="auto" w:fill="auto"/>
              <w:ind w:firstLine="0"/>
              <w:jc w:val="center"/>
              <w:rPr>
                <w:rFonts w:ascii="Times New Roman" w:hAnsi="Times New Roman" w:cs="Times New Roman"/>
                <w:b/>
                <w:bCs/>
                <w:color w:val="000000"/>
                <w:sz w:val="24"/>
                <w:szCs w:val="24"/>
                <w:lang w:val="uk-UA" w:eastAsia="uk-UA"/>
              </w:rPr>
            </w:pPr>
            <w:r w:rsidRPr="00F5251C">
              <w:rPr>
                <w:rFonts w:ascii="Times New Roman" w:hAnsi="Times New Roman" w:cs="Times New Roman"/>
                <w:b/>
                <w:bCs/>
                <w:color w:val="000000"/>
                <w:sz w:val="24"/>
                <w:szCs w:val="24"/>
                <w:lang w:val="uk-UA" w:eastAsia="uk-UA"/>
              </w:rPr>
              <w:t>Критерії оцінювання навчальних досягнень</w:t>
            </w:r>
          </w:p>
        </w:tc>
      </w:tr>
      <w:tr w:rsidR="0003459C" w:rsidRPr="00F5251C" w:rsidTr="007C2A06">
        <w:trPr>
          <w:trHeight w:val="20"/>
        </w:trPr>
        <w:tc>
          <w:tcPr>
            <w:tcW w:w="1668" w:type="dxa"/>
          </w:tcPr>
          <w:p w:rsidR="0003459C" w:rsidRPr="00F5251C" w:rsidRDefault="0003459C" w:rsidP="007C2A06">
            <w:pPr>
              <w:pStyle w:val="ab"/>
              <w:shd w:val="clear" w:color="auto" w:fill="auto"/>
              <w:ind w:firstLine="0"/>
              <w:jc w:val="center"/>
              <w:rPr>
                <w:rFonts w:ascii="Times New Roman" w:hAnsi="Times New Roman" w:cs="Times New Roman"/>
                <w:b/>
                <w:bCs/>
                <w:color w:val="000000"/>
                <w:sz w:val="24"/>
                <w:szCs w:val="24"/>
                <w:lang w:val="uk-UA" w:eastAsia="uk-UA"/>
              </w:rPr>
            </w:pPr>
          </w:p>
        </w:tc>
        <w:tc>
          <w:tcPr>
            <w:tcW w:w="2126" w:type="dxa"/>
          </w:tcPr>
          <w:p w:rsidR="0003459C" w:rsidRPr="00F5251C" w:rsidRDefault="0003459C" w:rsidP="007C2A06">
            <w:pPr>
              <w:pStyle w:val="ab"/>
              <w:shd w:val="clear" w:color="auto" w:fill="auto"/>
              <w:ind w:firstLine="0"/>
              <w:jc w:val="center"/>
              <w:rPr>
                <w:rFonts w:ascii="Times New Roman" w:hAnsi="Times New Roman" w:cs="Times New Roman"/>
                <w:b/>
                <w:bCs/>
                <w:color w:val="000000"/>
                <w:sz w:val="24"/>
                <w:szCs w:val="24"/>
                <w:lang w:val="uk-UA" w:eastAsia="uk-UA"/>
              </w:rPr>
            </w:pPr>
          </w:p>
        </w:tc>
        <w:tc>
          <w:tcPr>
            <w:tcW w:w="5671" w:type="dxa"/>
          </w:tcPr>
          <w:p w:rsidR="0003459C" w:rsidRPr="00F5251C" w:rsidRDefault="0003459C" w:rsidP="007C2A06">
            <w:pPr>
              <w:pStyle w:val="ab"/>
              <w:shd w:val="clear" w:color="auto" w:fill="auto"/>
              <w:ind w:firstLine="0"/>
              <w:jc w:val="center"/>
              <w:rPr>
                <w:rFonts w:ascii="Times New Roman" w:hAnsi="Times New Roman" w:cs="Times New Roman"/>
                <w:b/>
                <w:bCs/>
                <w:color w:val="000000"/>
                <w:sz w:val="24"/>
                <w:szCs w:val="24"/>
                <w:lang w:val="uk-UA" w:eastAsia="uk-UA"/>
              </w:rPr>
            </w:pPr>
          </w:p>
        </w:tc>
      </w:tr>
      <w:tr w:rsidR="0003459C" w:rsidRPr="00160E5C" w:rsidTr="007C2A06">
        <w:trPr>
          <w:trHeight w:val="20"/>
        </w:trPr>
        <w:tc>
          <w:tcPr>
            <w:tcW w:w="1668" w:type="dxa"/>
          </w:tcPr>
          <w:p w:rsidR="0003459C" w:rsidRPr="00F5251C" w:rsidRDefault="0003459C" w:rsidP="007C2A06">
            <w:pPr>
              <w:pStyle w:val="ab"/>
              <w:shd w:val="clear" w:color="auto" w:fill="auto"/>
              <w:ind w:firstLine="0"/>
              <w:jc w:val="left"/>
              <w:rPr>
                <w:rFonts w:ascii="Times New Roman" w:hAnsi="Times New Roman" w:cs="Times New Roman"/>
                <w:sz w:val="24"/>
                <w:szCs w:val="24"/>
                <w:lang w:val="uk-UA"/>
              </w:rPr>
            </w:pPr>
            <w:r w:rsidRPr="00F5251C">
              <w:rPr>
                <w:rFonts w:ascii="Times New Roman" w:hAnsi="Times New Roman" w:cs="Times New Roman"/>
                <w:color w:val="000000"/>
                <w:sz w:val="24"/>
                <w:szCs w:val="24"/>
                <w:lang w:val="uk-UA" w:eastAsia="uk-UA"/>
              </w:rPr>
              <w:t xml:space="preserve">Презентація </w:t>
            </w:r>
          </w:p>
        </w:tc>
        <w:tc>
          <w:tcPr>
            <w:tcW w:w="2126" w:type="dxa"/>
          </w:tcPr>
          <w:p w:rsidR="0003459C" w:rsidRPr="00F5251C" w:rsidRDefault="0003459C" w:rsidP="007C2A06">
            <w:pPr>
              <w:pStyle w:val="ab"/>
              <w:shd w:val="clear" w:color="auto" w:fill="auto"/>
              <w:ind w:firstLine="0"/>
              <w:jc w:val="center"/>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10</w:t>
            </w:r>
          </w:p>
        </w:tc>
        <w:tc>
          <w:tcPr>
            <w:tcW w:w="5671" w:type="dxa"/>
          </w:tcPr>
          <w:p w:rsidR="0003459C" w:rsidRPr="00F5251C" w:rsidRDefault="0003459C" w:rsidP="007C2A06">
            <w:pPr>
              <w:pStyle w:val="ab"/>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відповідність змісту доповіді здобувача та/або оригінальність візуального представлення відповідному навчальному матеріалу.</w:t>
            </w:r>
          </w:p>
        </w:tc>
      </w:tr>
      <w:tr w:rsidR="0003459C" w:rsidRPr="00F5251C" w:rsidTr="007C2A06">
        <w:trPr>
          <w:trHeight w:val="20"/>
        </w:trPr>
        <w:tc>
          <w:tcPr>
            <w:tcW w:w="1668" w:type="dxa"/>
          </w:tcPr>
          <w:p w:rsidR="0003459C" w:rsidRPr="00F5251C" w:rsidRDefault="0003459C" w:rsidP="007C2A06">
            <w:pPr>
              <w:pStyle w:val="ab"/>
              <w:shd w:val="clear" w:color="auto" w:fill="auto"/>
              <w:ind w:firstLine="0"/>
              <w:jc w:val="left"/>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Реферат</w:t>
            </w:r>
          </w:p>
        </w:tc>
        <w:tc>
          <w:tcPr>
            <w:tcW w:w="2126" w:type="dxa"/>
          </w:tcPr>
          <w:p w:rsidR="0003459C" w:rsidRPr="00F5251C" w:rsidRDefault="0003459C" w:rsidP="007C2A06">
            <w:pPr>
              <w:pStyle w:val="ab"/>
              <w:shd w:val="clear" w:color="auto" w:fill="auto"/>
              <w:ind w:firstLine="0"/>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10</w:t>
            </w:r>
          </w:p>
        </w:tc>
        <w:tc>
          <w:tcPr>
            <w:tcW w:w="5671" w:type="dxa"/>
          </w:tcPr>
          <w:p w:rsidR="0003459C" w:rsidRPr="00F5251C" w:rsidRDefault="0003459C" w:rsidP="007C2A06">
            <w:pPr>
              <w:pStyle w:val="ab"/>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здатність здійснювати узагальнення на основі опрацювання теоретичного матеріалу та відсутність помилок при оформленні цитування й посилань на джерела.</w:t>
            </w:r>
          </w:p>
        </w:tc>
      </w:tr>
      <w:tr w:rsidR="0003459C" w:rsidRPr="00160E5C" w:rsidTr="007C2A06">
        <w:trPr>
          <w:trHeight w:val="20"/>
        </w:trPr>
        <w:tc>
          <w:tcPr>
            <w:tcW w:w="1668" w:type="dxa"/>
          </w:tcPr>
          <w:p w:rsidR="0003459C" w:rsidRPr="00F5251C" w:rsidRDefault="0003459C" w:rsidP="007C2A06">
            <w:pPr>
              <w:pStyle w:val="ab"/>
              <w:shd w:val="clear" w:color="auto" w:fill="auto"/>
              <w:ind w:firstLine="0"/>
              <w:jc w:val="left"/>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Есе</w:t>
            </w:r>
          </w:p>
        </w:tc>
        <w:tc>
          <w:tcPr>
            <w:tcW w:w="2126" w:type="dxa"/>
          </w:tcPr>
          <w:p w:rsidR="0003459C" w:rsidRPr="00F5251C" w:rsidRDefault="0003459C" w:rsidP="007C2A06">
            <w:pPr>
              <w:pStyle w:val="ab"/>
              <w:shd w:val="clear" w:color="auto" w:fill="auto"/>
              <w:ind w:firstLine="0"/>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10</w:t>
            </w:r>
          </w:p>
        </w:tc>
        <w:tc>
          <w:tcPr>
            <w:tcW w:w="5671" w:type="dxa"/>
          </w:tcPr>
          <w:p w:rsidR="0003459C" w:rsidRPr="00F5251C" w:rsidRDefault="0003459C" w:rsidP="007C2A06">
            <w:pPr>
              <w:pStyle w:val="ab"/>
              <w:shd w:val="clear" w:color="auto" w:fill="auto"/>
              <w:ind w:firstLine="0"/>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здатність продемонструвати  розвиток власної думки, зосереджений на обговорюваній проблемі висловлювання; продемонструвати дотримання лексичних, фразеологічних, граматичних і стилістичних норм української літературної мови.</w:t>
            </w:r>
          </w:p>
        </w:tc>
      </w:tr>
      <w:bookmarkEnd w:id="5"/>
    </w:tbl>
    <w:p w:rsidR="0003459C" w:rsidRDefault="0003459C" w:rsidP="0003459C">
      <w:pPr>
        <w:spacing w:after="160" w:line="259" w:lineRule="auto"/>
        <w:jc w:val="center"/>
        <w:rPr>
          <w:rFonts w:ascii="Times New Roman" w:hAnsi="Times New Roman" w:cs="Times New Roman"/>
          <w:b/>
          <w:bCs/>
          <w:sz w:val="28"/>
          <w:szCs w:val="28"/>
          <w:lang w:val="uk-UA"/>
        </w:rPr>
      </w:pPr>
    </w:p>
    <w:p w:rsidR="0003459C" w:rsidRDefault="0003459C" w:rsidP="0003459C">
      <w:pPr>
        <w:spacing w:after="160" w:line="259" w:lineRule="auto"/>
        <w:jc w:val="center"/>
        <w:rPr>
          <w:rFonts w:ascii="Times New Roman" w:hAnsi="Times New Roman" w:cs="Times New Roman"/>
          <w:b/>
          <w:bCs/>
          <w:sz w:val="28"/>
          <w:szCs w:val="28"/>
          <w:lang w:val="uk-UA"/>
        </w:rPr>
      </w:pPr>
    </w:p>
    <w:p w:rsidR="0003459C" w:rsidRPr="00852F56" w:rsidRDefault="0003459C" w:rsidP="0003459C">
      <w:pPr>
        <w:spacing w:after="160" w:line="259" w:lineRule="auto"/>
        <w:jc w:val="center"/>
        <w:rPr>
          <w:rFonts w:ascii="Times New Roman" w:hAnsi="Times New Roman" w:cs="Times New Roman"/>
          <w:b/>
          <w:bCs/>
          <w:sz w:val="28"/>
          <w:szCs w:val="28"/>
          <w:lang w:val="uk-UA"/>
        </w:rPr>
      </w:pPr>
      <w:r w:rsidRPr="00852F56">
        <w:rPr>
          <w:rFonts w:ascii="Times New Roman" w:hAnsi="Times New Roman" w:cs="Times New Roman"/>
          <w:b/>
          <w:bCs/>
          <w:sz w:val="28"/>
          <w:szCs w:val="28"/>
          <w:lang w:val="uk-UA"/>
        </w:rPr>
        <w:t>ПОЛІТИКА  КУРСУ</w:t>
      </w:r>
    </w:p>
    <w:tbl>
      <w:tblPr>
        <w:tblStyle w:val="a3"/>
        <w:tblW w:w="9634" w:type="dxa"/>
        <w:tblLook w:val="04A0" w:firstRow="1" w:lastRow="0" w:firstColumn="1" w:lastColumn="0" w:noHBand="0" w:noVBand="1"/>
      </w:tblPr>
      <w:tblGrid>
        <w:gridCol w:w="3114"/>
        <w:gridCol w:w="6520"/>
      </w:tblGrid>
      <w:tr w:rsidR="0003459C" w:rsidRPr="0053766C" w:rsidTr="007C2A06">
        <w:tc>
          <w:tcPr>
            <w:tcW w:w="3114" w:type="dxa"/>
          </w:tcPr>
          <w:p w:rsidR="0003459C" w:rsidRPr="0053766C" w:rsidRDefault="0003459C" w:rsidP="007C2A06">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Політика щодо дедлайнів та перескладання</w:t>
            </w:r>
          </w:p>
          <w:p w:rsidR="0003459C" w:rsidRPr="0053766C" w:rsidRDefault="0003459C" w:rsidP="007C2A06">
            <w:pPr>
              <w:widowControl w:val="0"/>
              <w:rPr>
                <w:rFonts w:ascii="Times New Roman" w:hAnsi="Times New Roman" w:cs="Times New Roman"/>
                <w:sz w:val="24"/>
                <w:szCs w:val="24"/>
                <w:lang w:val="uk-UA"/>
              </w:rPr>
            </w:pPr>
          </w:p>
        </w:tc>
        <w:tc>
          <w:tcPr>
            <w:tcW w:w="6520" w:type="dxa"/>
          </w:tcPr>
          <w:p w:rsidR="0003459C" w:rsidRPr="0053766C" w:rsidRDefault="0003459C" w:rsidP="007C2A06">
            <w:pPr>
              <w:pStyle w:val="Default"/>
              <w:widowControl w:val="0"/>
              <w:rPr>
                <w:rFonts w:ascii="Times New Roman" w:hAnsi="Times New Roman" w:cs="Times New Roman"/>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03459C" w:rsidRPr="0053766C" w:rsidTr="007C2A06">
        <w:tc>
          <w:tcPr>
            <w:tcW w:w="3114" w:type="dxa"/>
          </w:tcPr>
          <w:p w:rsidR="0003459C" w:rsidRPr="0053766C" w:rsidRDefault="0003459C" w:rsidP="007C2A06">
            <w:pPr>
              <w:pStyle w:val="Default"/>
              <w:widowControl w:val="0"/>
              <w:rPr>
                <w:rFonts w:ascii="Times New Roman" w:hAnsi="Times New Roman" w:cs="Times New Roman"/>
                <w:i/>
                <w:color w:val="auto"/>
              </w:rPr>
            </w:pPr>
            <w:r w:rsidRPr="0053766C">
              <w:rPr>
                <w:rFonts w:ascii="Times New Roman" w:hAnsi="Times New Roman" w:cs="Times New Roman"/>
                <w:b/>
                <w:bCs/>
                <w:i/>
                <w:color w:val="auto"/>
              </w:rPr>
              <w:t>Політика щодо академічної доброчесності</w:t>
            </w:r>
            <w:r w:rsidRPr="0053766C">
              <w:rPr>
                <w:rFonts w:ascii="Times New Roman" w:hAnsi="Times New Roman" w:cs="Times New Roman"/>
                <w:i/>
                <w:color w:val="auto"/>
              </w:rPr>
              <w:t xml:space="preserve">: </w:t>
            </w:r>
          </w:p>
          <w:p w:rsidR="0003459C" w:rsidRPr="0053766C" w:rsidRDefault="0003459C" w:rsidP="007C2A06">
            <w:pPr>
              <w:widowControl w:val="0"/>
              <w:rPr>
                <w:rFonts w:ascii="Times New Roman" w:hAnsi="Times New Roman" w:cs="Times New Roman"/>
                <w:sz w:val="24"/>
                <w:szCs w:val="24"/>
                <w:lang w:val="uk-UA"/>
              </w:rPr>
            </w:pPr>
          </w:p>
        </w:tc>
        <w:tc>
          <w:tcPr>
            <w:tcW w:w="6520" w:type="dxa"/>
          </w:tcPr>
          <w:p w:rsidR="0003459C" w:rsidRPr="0053766C" w:rsidRDefault="0003459C" w:rsidP="007C2A06">
            <w:pPr>
              <w:pStyle w:val="Default"/>
              <w:widowControl w:val="0"/>
              <w:rPr>
                <w:rFonts w:ascii="Times New Roman" w:hAnsi="Times New Roman" w:cs="Times New Roman"/>
              </w:rPr>
            </w:pPr>
            <w:r w:rsidRPr="0053766C">
              <w:rPr>
                <w:rFonts w:ascii="Times New Roman" w:hAnsi="Times New Roman" w:cs="Times New Roman"/>
              </w:rPr>
              <w:t xml:space="preserve">Здобувачі повинні дотримуватися принципів академічної доброчесності, усвідомлюючи наслідки її порушення, що визначається Кодекс академічної доброчесності учасників освітнього процесу Одеського національного університету імені І.І.Мечникова </w:t>
            </w:r>
            <w:hyperlink r:id="rId14" w:history="1">
              <w:r w:rsidRPr="0053766C">
                <w:rPr>
                  <w:rStyle w:val="a8"/>
                  <w:rFonts w:ascii="Times New Roman" w:hAnsi="Times New Roman" w:cs="Times New Roman"/>
                </w:rPr>
                <w:t>http://onu.edu.ua/pub/bank/userfiles/files/documents/acad-dobrochesnost.pdf</w:t>
              </w:r>
            </w:hyperlink>
            <w:r w:rsidRPr="0053766C">
              <w:rPr>
                <w:rFonts w:ascii="Times New Roman" w:hAnsi="Times New Roman" w:cs="Times New Roman"/>
              </w:rPr>
              <w:t xml:space="preserve">. </w:t>
            </w:r>
          </w:p>
          <w:p w:rsidR="0003459C" w:rsidRPr="0053766C" w:rsidRDefault="0003459C" w:rsidP="007C2A06">
            <w:pPr>
              <w:pStyle w:val="Default"/>
              <w:widowControl w:val="0"/>
              <w:rPr>
                <w:rFonts w:ascii="Times New Roman" w:hAnsi="Times New Roman" w:cs="Times New Roman"/>
              </w:rPr>
            </w:pPr>
            <w:r w:rsidRPr="0053766C">
              <w:rPr>
                <w:rFonts w:ascii="Times New Roman" w:hAnsi="Times New Roman" w:cs="Times New Roman"/>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tc>
      </w:tr>
      <w:tr w:rsidR="0003459C" w:rsidRPr="0053766C" w:rsidTr="007C2A06">
        <w:tc>
          <w:tcPr>
            <w:tcW w:w="3114" w:type="dxa"/>
          </w:tcPr>
          <w:p w:rsidR="0003459C" w:rsidRPr="0053766C" w:rsidRDefault="0003459C" w:rsidP="007C2A06">
            <w:pPr>
              <w:widowControl w:val="0"/>
              <w:jc w:val="both"/>
              <w:rPr>
                <w:rFonts w:ascii="Times New Roman" w:hAnsi="Times New Roman" w:cs="Times New Roman"/>
                <w:i/>
                <w:sz w:val="24"/>
                <w:szCs w:val="24"/>
                <w:lang w:val="uk-UA"/>
              </w:rPr>
            </w:pPr>
            <w:r w:rsidRPr="0053766C">
              <w:rPr>
                <w:rFonts w:ascii="Times New Roman" w:hAnsi="Times New Roman" w:cs="Times New Roman"/>
                <w:b/>
                <w:bCs/>
                <w:i/>
                <w:sz w:val="24"/>
                <w:szCs w:val="24"/>
                <w:lang w:val="uk-UA"/>
              </w:rPr>
              <w:lastRenderedPageBreak/>
              <w:t>Політика щодо відвідування та запізнень</w:t>
            </w:r>
            <w:r w:rsidRPr="0053766C">
              <w:rPr>
                <w:rFonts w:ascii="Times New Roman" w:hAnsi="Times New Roman" w:cs="Times New Roman"/>
                <w:i/>
                <w:sz w:val="24"/>
                <w:szCs w:val="24"/>
                <w:lang w:val="uk-UA"/>
              </w:rPr>
              <w:t>:</w:t>
            </w:r>
          </w:p>
          <w:p w:rsidR="0003459C" w:rsidRPr="0053766C" w:rsidRDefault="0003459C" w:rsidP="007C2A06">
            <w:pPr>
              <w:pStyle w:val="Default"/>
              <w:widowControl w:val="0"/>
              <w:rPr>
                <w:rFonts w:ascii="Times New Roman" w:hAnsi="Times New Roman" w:cs="Times New Roman"/>
                <w:b/>
                <w:bCs/>
                <w:i/>
                <w:color w:val="auto"/>
              </w:rPr>
            </w:pPr>
          </w:p>
          <w:p w:rsidR="0003459C" w:rsidRPr="0053766C" w:rsidRDefault="0003459C" w:rsidP="007C2A06">
            <w:pPr>
              <w:widowControl w:val="0"/>
              <w:rPr>
                <w:rFonts w:ascii="Times New Roman" w:hAnsi="Times New Roman" w:cs="Times New Roman"/>
                <w:sz w:val="24"/>
                <w:szCs w:val="24"/>
                <w:lang w:val="uk-UA"/>
              </w:rPr>
            </w:pPr>
          </w:p>
        </w:tc>
        <w:tc>
          <w:tcPr>
            <w:tcW w:w="6520" w:type="dxa"/>
          </w:tcPr>
          <w:p w:rsidR="0003459C" w:rsidRPr="0053766C" w:rsidRDefault="0003459C" w:rsidP="007C2A06">
            <w:pPr>
              <w:pStyle w:val="Default"/>
              <w:widowControl w:val="0"/>
              <w:jc w:val="both"/>
              <w:rPr>
                <w:rFonts w:ascii="Times New Roman" w:hAnsi="Times New Roman" w:cs="Times New Roman"/>
                <w:iCs/>
                <w:color w:val="auto"/>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03459C" w:rsidRPr="0053766C" w:rsidTr="007C2A06">
        <w:tc>
          <w:tcPr>
            <w:tcW w:w="3114" w:type="dxa"/>
          </w:tcPr>
          <w:p w:rsidR="0003459C" w:rsidRPr="0053766C" w:rsidRDefault="0003459C" w:rsidP="007C2A06">
            <w:pPr>
              <w:widowControl w:val="0"/>
              <w:rPr>
                <w:rFonts w:ascii="Times New Roman" w:hAnsi="Times New Roman" w:cs="Times New Roman"/>
                <w:sz w:val="24"/>
                <w:szCs w:val="24"/>
                <w:lang w:val="uk-UA"/>
              </w:rPr>
            </w:pPr>
            <w:r w:rsidRPr="0053766C">
              <w:rPr>
                <w:rFonts w:ascii="Times New Roman" w:hAnsi="Times New Roman" w:cs="Times New Roman"/>
                <w:b/>
                <w:bCs/>
                <w:i/>
                <w:sz w:val="24"/>
                <w:szCs w:val="24"/>
                <w:lang w:val="uk-UA"/>
              </w:rPr>
              <w:t>Мобільні пристрої</w:t>
            </w:r>
          </w:p>
        </w:tc>
        <w:tc>
          <w:tcPr>
            <w:tcW w:w="6520" w:type="dxa"/>
          </w:tcPr>
          <w:p w:rsidR="0003459C" w:rsidRPr="0053766C" w:rsidRDefault="0003459C" w:rsidP="007C2A06">
            <w:pPr>
              <w:pStyle w:val="Default"/>
              <w:widowControl w:val="0"/>
              <w:rPr>
                <w:rFonts w:ascii="Times New Roman" w:hAnsi="Times New Roman" w:cs="Times New Roman"/>
              </w:rPr>
            </w:pPr>
            <w:r w:rsidRPr="0053766C">
              <w:rPr>
                <w:rFonts w:ascii="Times New Roman" w:hAnsi="Times New Roman" w:cs="Times New Roman"/>
                <w:iCs/>
                <w:color w:val="auto"/>
              </w:rPr>
              <w:t>Дозволяється використання мобільних пристроїв на практичних заняттях за необхідності групової роботи у спеціальних Додатках.</w:t>
            </w:r>
          </w:p>
        </w:tc>
      </w:tr>
      <w:tr w:rsidR="0003459C" w:rsidRPr="00160E5C" w:rsidTr="007C2A06">
        <w:tc>
          <w:tcPr>
            <w:tcW w:w="3114" w:type="dxa"/>
          </w:tcPr>
          <w:p w:rsidR="0003459C" w:rsidRPr="0053766C" w:rsidRDefault="0003459C" w:rsidP="007C2A06">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Поведінка в аудиторії:</w:t>
            </w:r>
          </w:p>
          <w:p w:rsidR="0003459C" w:rsidRPr="0053766C" w:rsidRDefault="0003459C" w:rsidP="007C2A06">
            <w:pPr>
              <w:widowControl w:val="0"/>
              <w:rPr>
                <w:rFonts w:ascii="Times New Roman" w:hAnsi="Times New Roman" w:cs="Times New Roman"/>
                <w:sz w:val="24"/>
                <w:szCs w:val="24"/>
                <w:lang w:val="uk-UA"/>
              </w:rPr>
            </w:pPr>
          </w:p>
        </w:tc>
        <w:tc>
          <w:tcPr>
            <w:tcW w:w="6520" w:type="dxa"/>
          </w:tcPr>
          <w:p w:rsidR="0003459C" w:rsidRPr="0053766C" w:rsidRDefault="0003459C" w:rsidP="007C2A06">
            <w:pPr>
              <w:pStyle w:val="Default"/>
              <w:widowControl w:val="0"/>
              <w:rPr>
                <w:rFonts w:ascii="Times New Roman" w:hAnsi="Times New Roman" w:cs="Times New Roman"/>
              </w:rPr>
            </w:pPr>
            <w:r w:rsidRPr="0053766C">
              <w:rPr>
                <w:rFonts w:ascii="Times New Roman" w:hAnsi="Times New Roman" w:cs="Times New Roman"/>
              </w:rPr>
              <w:t>Всі здобувачі беруть активну участь у заняттях: опитуваннях,  дискусіях, під час практичних занять. Виконують всі навчальні завдання вчасно, відповідно до робочої навчальної програми.</w:t>
            </w:r>
          </w:p>
          <w:p w:rsidR="0003459C" w:rsidRPr="0053766C" w:rsidRDefault="0003459C" w:rsidP="007C2A06">
            <w:pPr>
              <w:pStyle w:val="Default"/>
              <w:widowControl w:val="0"/>
              <w:rPr>
                <w:rFonts w:ascii="Times New Roman" w:hAnsi="Times New Roman" w:cs="Times New Roman"/>
              </w:rPr>
            </w:pPr>
            <w:r w:rsidRPr="0053766C">
              <w:rPr>
                <w:rFonts w:ascii="Times New Roman" w:hAnsi="Times New Roman" w:cs="Times New Roman"/>
              </w:rPr>
              <w:t>Всі здобувачі повинні дотримуватимуться правил поведінки в аудиторії на засадах партнерських стосунків, взаємоповаги, взаємопідтримки та  взаємодопомоги.</w:t>
            </w:r>
          </w:p>
        </w:tc>
      </w:tr>
    </w:tbl>
    <w:p w:rsidR="0003459C" w:rsidRDefault="0003459C" w:rsidP="0003459C">
      <w:pPr>
        <w:widowControl w:val="0"/>
        <w:spacing w:after="0" w:line="240" w:lineRule="auto"/>
        <w:rPr>
          <w:rFonts w:ascii="Times New Roman" w:hAnsi="Times New Roman" w:cs="Times New Roman"/>
          <w:sz w:val="24"/>
          <w:szCs w:val="24"/>
          <w:lang w:val="uk-UA"/>
        </w:rPr>
      </w:pPr>
    </w:p>
    <w:p w:rsidR="0003459C" w:rsidRPr="00174DD6" w:rsidRDefault="0003459C" w:rsidP="0003459C">
      <w:pPr>
        <w:rPr>
          <w:lang w:val="uk-UA"/>
        </w:rPr>
      </w:pPr>
    </w:p>
    <w:p w:rsidR="005F6DE2" w:rsidRPr="0003459C" w:rsidRDefault="005F6DE2">
      <w:pPr>
        <w:rPr>
          <w:lang w:val="uk-UA"/>
        </w:rPr>
      </w:pPr>
    </w:p>
    <w:sectPr w:rsidR="005F6DE2" w:rsidRPr="0003459C" w:rsidSect="00E60C4A">
      <w:headerReference w:type="default" r:id="rId15"/>
      <w:footerReference w:type="default" r:id="rId16"/>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8053"/>
      <w:docPartObj>
        <w:docPartGallery w:val="Page Numbers (Bottom of Page)"/>
        <w:docPartUnique/>
      </w:docPartObj>
    </w:sdtPr>
    <w:sdtEndPr>
      <w:rPr>
        <w:rFonts w:ascii="Times New Roman" w:hAnsi="Times New Roman" w:cs="Times New Roman"/>
      </w:rPr>
    </w:sdtEndPr>
    <w:sdtContent>
      <w:p w:rsidR="00276025" w:rsidRPr="00F5251C" w:rsidRDefault="00032855">
        <w:pPr>
          <w:pStyle w:val="a6"/>
          <w:jc w:val="center"/>
          <w:rPr>
            <w:rFonts w:ascii="Times New Roman" w:hAnsi="Times New Roman" w:cs="Times New Roman"/>
          </w:rPr>
        </w:pPr>
        <w:r w:rsidRPr="00F5251C">
          <w:rPr>
            <w:rFonts w:ascii="Times New Roman" w:hAnsi="Times New Roman" w:cs="Times New Roman"/>
          </w:rPr>
          <w:fldChar w:fldCharType="begin"/>
        </w:r>
        <w:r w:rsidRPr="00F5251C">
          <w:rPr>
            <w:rFonts w:ascii="Times New Roman" w:hAnsi="Times New Roman" w:cs="Times New Roman"/>
          </w:rPr>
          <w:instrText>PAGE   \* MERGEFORMAT</w:instrText>
        </w:r>
        <w:r w:rsidRPr="00F5251C">
          <w:rPr>
            <w:rFonts w:ascii="Times New Roman" w:hAnsi="Times New Roman" w:cs="Times New Roman"/>
          </w:rPr>
          <w:fldChar w:fldCharType="separate"/>
        </w:r>
        <w:r>
          <w:rPr>
            <w:rFonts w:ascii="Times New Roman" w:hAnsi="Times New Roman" w:cs="Times New Roman"/>
            <w:noProof/>
          </w:rPr>
          <w:t>6</w:t>
        </w:r>
        <w:r w:rsidRPr="00F5251C">
          <w:rPr>
            <w:rFonts w:ascii="Times New Roman" w:hAnsi="Times New Roman" w:cs="Times New Roman"/>
          </w:rPr>
          <w:fldChar w:fldCharType="end"/>
        </w:r>
      </w:p>
    </w:sdtContent>
  </w:sdt>
  <w:p w:rsidR="0032666A" w:rsidRDefault="00032855">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63" w:rsidRDefault="00032855">
    <w:pPr>
      <w:pStyle w:val="a4"/>
      <w:jc w:val="right"/>
    </w:pPr>
  </w:p>
  <w:p w:rsidR="00243663" w:rsidRDefault="000328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6C0B"/>
    <w:multiLevelType w:val="hybridMultilevel"/>
    <w:tmpl w:val="8D84802C"/>
    <w:lvl w:ilvl="0" w:tplc="7C8A5EE6">
      <w:start w:val="1"/>
      <w:numFmt w:val="decimal"/>
      <w:lvlText w:val="%1."/>
      <w:lvlJc w:val="left"/>
      <w:pPr>
        <w:tabs>
          <w:tab w:val="num" w:pos="720"/>
        </w:tabs>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4A4AC2"/>
    <w:multiLevelType w:val="hybridMultilevel"/>
    <w:tmpl w:val="524CC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E5402B"/>
    <w:multiLevelType w:val="hybridMultilevel"/>
    <w:tmpl w:val="C62E7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FC503F"/>
    <w:multiLevelType w:val="multilevel"/>
    <w:tmpl w:val="846828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9C"/>
    <w:rsid w:val="00032855"/>
    <w:rsid w:val="0003459C"/>
    <w:rsid w:val="001E6212"/>
    <w:rsid w:val="005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9C"/>
  </w:style>
  <w:style w:type="paragraph" w:styleId="1">
    <w:name w:val="heading 1"/>
    <w:basedOn w:val="Normal1"/>
    <w:next w:val="Normal1"/>
    <w:link w:val="10"/>
    <w:qFormat/>
    <w:rsid w:val="0003459C"/>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59C"/>
    <w:rPr>
      <w:rFonts w:ascii="Times New Roman" w:eastAsia="Calibri" w:hAnsi="Times New Roman" w:cs="Times New Roman"/>
      <w:b/>
      <w:bCs/>
      <w:color w:val="000000"/>
      <w:sz w:val="32"/>
      <w:szCs w:val="32"/>
      <w:lang w:val="en-US"/>
    </w:rPr>
  </w:style>
  <w:style w:type="paragraph" w:customStyle="1" w:styleId="11">
    <w:name w:val="Обычный1"/>
    <w:rsid w:val="0003459C"/>
    <w:pPr>
      <w:spacing w:after="0"/>
    </w:pPr>
    <w:rPr>
      <w:rFonts w:ascii="Arial" w:eastAsia="Times New Roman" w:hAnsi="Arial" w:cs="Arial"/>
      <w:lang w:eastAsia="uk-UA"/>
    </w:rPr>
  </w:style>
  <w:style w:type="paragraph" w:customStyle="1" w:styleId="Normal1">
    <w:name w:val="Normal1"/>
    <w:rsid w:val="0003459C"/>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03459C"/>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03459C"/>
    <w:rPr>
      <w:rFonts w:ascii="Times New Roman" w:eastAsia="Times New Roman" w:hAnsi="Times New Roman" w:cs="Times New Roman"/>
      <w:color w:val="000000"/>
      <w:sz w:val="28"/>
      <w:szCs w:val="24"/>
      <w:lang w:eastAsia="ru-RU"/>
    </w:rPr>
  </w:style>
  <w:style w:type="paragraph" w:customStyle="1" w:styleId="Default">
    <w:name w:val="Default"/>
    <w:rsid w:val="0003459C"/>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03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45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459C"/>
  </w:style>
  <w:style w:type="paragraph" w:styleId="a6">
    <w:name w:val="footer"/>
    <w:basedOn w:val="a"/>
    <w:link w:val="a7"/>
    <w:uiPriority w:val="99"/>
    <w:unhideWhenUsed/>
    <w:rsid w:val="000345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459C"/>
  </w:style>
  <w:style w:type="character" w:styleId="a8">
    <w:name w:val="Hyperlink"/>
    <w:basedOn w:val="a0"/>
    <w:uiPriority w:val="99"/>
    <w:unhideWhenUsed/>
    <w:rsid w:val="0003459C"/>
    <w:rPr>
      <w:color w:val="0000FF" w:themeColor="hyperlink"/>
      <w:u w:val="single"/>
    </w:rPr>
  </w:style>
  <w:style w:type="character" w:customStyle="1" w:styleId="a9">
    <w:name w:val="Основной текст_"/>
    <w:link w:val="12"/>
    <w:uiPriority w:val="99"/>
    <w:rsid w:val="0003459C"/>
    <w:rPr>
      <w:sz w:val="26"/>
      <w:szCs w:val="26"/>
      <w:shd w:val="clear" w:color="auto" w:fill="FFFFFF"/>
    </w:rPr>
  </w:style>
  <w:style w:type="paragraph" w:customStyle="1" w:styleId="12">
    <w:name w:val="Основной текст1"/>
    <w:basedOn w:val="a"/>
    <w:link w:val="a9"/>
    <w:uiPriority w:val="99"/>
    <w:rsid w:val="0003459C"/>
    <w:pPr>
      <w:widowControl w:val="0"/>
      <w:shd w:val="clear" w:color="auto" w:fill="FFFFFF"/>
      <w:spacing w:after="0"/>
      <w:ind w:firstLine="400"/>
      <w:jc w:val="both"/>
    </w:pPr>
    <w:rPr>
      <w:sz w:val="26"/>
      <w:szCs w:val="26"/>
    </w:rPr>
  </w:style>
  <w:style w:type="character" w:customStyle="1" w:styleId="aa">
    <w:name w:val="Другое_"/>
    <w:link w:val="ab"/>
    <w:rsid w:val="0003459C"/>
    <w:rPr>
      <w:sz w:val="28"/>
      <w:szCs w:val="28"/>
      <w:shd w:val="clear" w:color="auto" w:fill="FFFFFF"/>
    </w:rPr>
  </w:style>
  <w:style w:type="paragraph" w:customStyle="1" w:styleId="ab">
    <w:name w:val="Другое"/>
    <w:basedOn w:val="a"/>
    <w:link w:val="aa"/>
    <w:rsid w:val="0003459C"/>
    <w:pPr>
      <w:widowControl w:val="0"/>
      <w:shd w:val="clear" w:color="auto" w:fill="FFFFFF"/>
      <w:spacing w:after="0" w:line="240" w:lineRule="auto"/>
      <w:ind w:firstLine="400"/>
      <w:jc w:val="both"/>
    </w:pPr>
    <w:rPr>
      <w:sz w:val="28"/>
      <w:szCs w:val="28"/>
    </w:rPr>
  </w:style>
  <w:style w:type="paragraph" w:customStyle="1" w:styleId="13">
    <w:name w:val="Абзац списка1"/>
    <w:basedOn w:val="a"/>
    <w:uiPriority w:val="99"/>
    <w:rsid w:val="0003459C"/>
    <w:pPr>
      <w:spacing w:after="0" w:line="240" w:lineRule="auto"/>
      <w:ind w:left="720"/>
      <w:contextualSpacing/>
    </w:pPr>
    <w:rPr>
      <w:rFonts w:ascii="Times New Roman" w:eastAsia="Times New Roman" w:hAnsi="Times New Roman" w:cs="Times New Roman"/>
      <w:sz w:val="28"/>
      <w:szCs w:val="24"/>
      <w:lang w:eastAsia="ru-RU"/>
    </w:rPr>
  </w:style>
  <w:style w:type="paragraph" w:styleId="ac">
    <w:name w:val="Normal (Web)"/>
    <w:basedOn w:val="a"/>
    <w:uiPriority w:val="99"/>
    <w:unhideWhenUsed/>
    <w:rsid w:val="00034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03459C"/>
    <w:rPr>
      <w:b/>
      <w:bCs/>
    </w:rPr>
  </w:style>
  <w:style w:type="character" w:customStyle="1" w:styleId="rvts0">
    <w:name w:val="rvts0"/>
    <w:rsid w:val="0003459C"/>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9C"/>
  </w:style>
  <w:style w:type="paragraph" w:styleId="1">
    <w:name w:val="heading 1"/>
    <w:basedOn w:val="Normal1"/>
    <w:next w:val="Normal1"/>
    <w:link w:val="10"/>
    <w:qFormat/>
    <w:rsid w:val="0003459C"/>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59C"/>
    <w:rPr>
      <w:rFonts w:ascii="Times New Roman" w:eastAsia="Calibri" w:hAnsi="Times New Roman" w:cs="Times New Roman"/>
      <w:b/>
      <w:bCs/>
      <w:color w:val="000000"/>
      <w:sz w:val="32"/>
      <w:szCs w:val="32"/>
      <w:lang w:val="en-US"/>
    </w:rPr>
  </w:style>
  <w:style w:type="paragraph" w:customStyle="1" w:styleId="11">
    <w:name w:val="Обычный1"/>
    <w:rsid w:val="0003459C"/>
    <w:pPr>
      <w:spacing w:after="0"/>
    </w:pPr>
    <w:rPr>
      <w:rFonts w:ascii="Arial" w:eastAsia="Times New Roman" w:hAnsi="Arial" w:cs="Arial"/>
      <w:lang w:eastAsia="uk-UA"/>
    </w:rPr>
  </w:style>
  <w:style w:type="paragraph" w:customStyle="1" w:styleId="Normal1">
    <w:name w:val="Normal1"/>
    <w:rsid w:val="0003459C"/>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03459C"/>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03459C"/>
    <w:rPr>
      <w:rFonts w:ascii="Times New Roman" w:eastAsia="Times New Roman" w:hAnsi="Times New Roman" w:cs="Times New Roman"/>
      <w:color w:val="000000"/>
      <w:sz w:val="28"/>
      <w:szCs w:val="24"/>
      <w:lang w:eastAsia="ru-RU"/>
    </w:rPr>
  </w:style>
  <w:style w:type="paragraph" w:customStyle="1" w:styleId="Default">
    <w:name w:val="Default"/>
    <w:rsid w:val="0003459C"/>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03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45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459C"/>
  </w:style>
  <w:style w:type="paragraph" w:styleId="a6">
    <w:name w:val="footer"/>
    <w:basedOn w:val="a"/>
    <w:link w:val="a7"/>
    <w:uiPriority w:val="99"/>
    <w:unhideWhenUsed/>
    <w:rsid w:val="000345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459C"/>
  </w:style>
  <w:style w:type="character" w:styleId="a8">
    <w:name w:val="Hyperlink"/>
    <w:basedOn w:val="a0"/>
    <w:uiPriority w:val="99"/>
    <w:unhideWhenUsed/>
    <w:rsid w:val="0003459C"/>
    <w:rPr>
      <w:color w:val="0000FF" w:themeColor="hyperlink"/>
      <w:u w:val="single"/>
    </w:rPr>
  </w:style>
  <w:style w:type="character" w:customStyle="1" w:styleId="a9">
    <w:name w:val="Основной текст_"/>
    <w:link w:val="12"/>
    <w:uiPriority w:val="99"/>
    <w:rsid w:val="0003459C"/>
    <w:rPr>
      <w:sz w:val="26"/>
      <w:szCs w:val="26"/>
      <w:shd w:val="clear" w:color="auto" w:fill="FFFFFF"/>
    </w:rPr>
  </w:style>
  <w:style w:type="paragraph" w:customStyle="1" w:styleId="12">
    <w:name w:val="Основной текст1"/>
    <w:basedOn w:val="a"/>
    <w:link w:val="a9"/>
    <w:uiPriority w:val="99"/>
    <w:rsid w:val="0003459C"/>
    <w:pPr>
      <w:widowControl w:val="0"/>
      <w:shd w:val="clear" w:color="auto" w:fill="FFFFFF"/>
      <w:spacing w:after="0"/>
      <w:ind w:firstLine="400"/>
      <w:jc w:val="both"/>
    </w:pPr>
    <w:rPr>
      <w:sz w:val="26"/>
      <w:szCs w:val="26"/>
    </w:rPr>
  </w:style>
  <w:style w:type="character" w:customStyle="1" w:styleId="aa">
    <w:name w:val="Другое_"/>
    <w:link w:val="ab"/>
    <w:rsid w:val="0003459C"/>
    <w:rPr>
      <w:sz w:val="28"/>
      <w:szCs w:val="28"/>
      <w:shd w:val="clear" w:color="auto" w:fill="FFFFFF"/>
    </w:rPr>
  </w:style>
  <w:style w:type="paragraph" w:customStyle="1" w:styleId="ab">
    <w:name w:val="Другое"/>
    <w:basedOn w:val="a"/>
    <w:link w:val="aa"/>
    <w:rsid w:val="0003459C"/>
    <w:pPr>
      <w:widowControl w:val="0"/>
      <w:shd w:val="clear" w:color="auto" w:fill="FFFFFF"/>
      <w:spacing w:after="0" w:line="240" w:lineRule="auto"/>
      <w:ind w:firstLine="400"/>
      <w:jc w:val="both"/>
    </w:pPr>
    <w:rPr>
      <w:sz w:val="28"/>
      <w:szCs w:val="28"/>
    </w:rPr>
  </w:style>
  <w:style w:type="paragraph" w:customStyle="1" w:styleId="13">
    <w:name w:val="Абзац списка1"/>
    <w:basedOn w:val="a"/>
    <w:uiPriority w:val="99"/>
    <w:rsid w:val="0003459C"/>
    <w:pPr>
      <w:spacing w:after="0" w:line="240" w:lineRule="auto"/>
      <w:ind w:left="720"/>
      <w:contextualSpacing/>
    </w:pPr>
    <w:rPr>
      <w:rFonts w:ascii="Times New Roman" w:eastAsia="Times New Roman" w:hAnsi="Times New Roman" w:cs="Times New Roman"/>
      <w:sz w:val="28"/>
      <w:szCs w:val="24"/>
      <w:lang w:eastAsia="ru-RU"/>
    </w:rPr>
  </w:style>
  <w:style w:type="paragraph" w:styleId="ac">
    <w:name w:val="Normal (Web)"/>
    <w:basedOn w:val="a"/>
    <w:uiPriority w:val="99"/>
    <w:unhideWhenUsed/>
    <w:rsid w:val="00034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03459C"/>
    <w:rPr>
      <w:b/>
      <w:bCs/>
    </w:rPr>
  </w:style>
  <w:style w:type="character" w:customStyle="1" w:styleId="rvts0">
    <w:name w:val="rvts0"/>
    <w:rsid w:val="0003459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iitta.gov.ua/5285/" TargetMode="External"/><Relationship Id="rId13" Type="http://schemas.openxmlformats.org/officeDocument/2006/relationships/hyperlink" Target="https://www.ap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psy.naps.gov.ua/userfiles/files/monogr.pdf" TargetMode="External"/><Relationship Id="rId12" Type="http://schemas.openxmlformats.org/officeDocument/2006/relationships/hyperlink" Target="https://www.who.int/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lib.iitta.gov.ua/4651/" TargetMode="External"/><Relationship Id="rId11" Type="http://schemas.openxmlformats.org/officeDocument/2006/relationships/hyperlink" Target="https://www.upa.g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pa-ua.org/" TargetMode="External"/><Relationship Id="rId4" Type="http://schemas.openxmlformats.org/officeDocument/2006/relationships/settings" Target="settings.xml"/><Relationship Id="rId9" Type="http://schemas.openxmlformats.org/officeDocument/2006/relationships/hyperlink" Target="http://nbuv.gov.ua" TargetMode="External"/><Relationship Id="rId14" Type="http://schemas.openxmlformats.org/officeDocument/2006/relationships/hyperlink" Target="http://onu.edu.ua/pub/bank/userfiles/files/documents/acad-dobrochesnos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2023-03-16T01:34:00Z</dcterms:created>
  <dcterms:modified xsi:type="dcterms:W3CDTF">2023-03-16T01:34:00Z</dcterms:modified>
</cp:coreProperties>
</file>