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94" w:rsidRDefault="00DF40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0826B7" w:rsidRDefault="000826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tbl>
      <w:tblPr>
        <w:tblStyle w:val="af0"/>
        <w:tblW w:w="10364" w:type="dxa"/>
        <w:tblLayout w:type="fixed"/>
        <w:tblLook w:val="0000" w:firstRow="0" w:lastRow="0" w:firstColumn="0" w:lastColumn="0" w:noHBand="0" w:noVBand="0"/>
      </w:tblPr>
      <w:tblGrid>
        <w:gridCol w:w="2143"/>
        <w:gridCol w:w="8221"/>
      </w:tblGrid>
      <w:tr w:rsidR="00DF4094">
        <w:trPr>
          <w:cantSplit/>
          <w:trHeight w:val="839"/>
        </w:trPr>
        <w:tc>
          <w:tcPr>
            <w:tcW w:w="2143" w:type="dxa"/>
            <w:vMerge w:val="restart"/>
            <w:tcBorders>
              <w:right w:val="single" w:sz="8" w:space="0" w:color="800000"/>
            </w:tcBorders>
          </w:tcPr>
          <w:p w:rsidR="00DF4094" w:rsidRDefault="00DF4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4094" w:rsidRDefault="00DF4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8" w:space="0" w:color="800000"/>
            </w:tcBorders>
          </w:tcPr>
          <w:p w:rsidR="00DF4094" w:rsidRDefault="0089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CИЛАБУС</w:t>
            </w:r>
          </w:p>
          <w:p w:rsidR="00DF4094" w:rsidRPr="00AC6480" w:rsidRDefault="003B61E0" w:rsidP="003B6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7</w:t>
            </w:r>
            <w:r w:rsidR="00AC6480" w:rsidRPr="00AC6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Аналітична геометрія та лінійна алгебра</w:t>
            </w:r>
            <w:r w:rsidR="00AC6480" w:rsidRPr="00AC648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AC6480" w:rsidRPr="00AC64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F4094">
        <w:trPr>
          <w:cantSplit/>
          <w:trHeight w:val="1919"/>
        </w:trPr>
        <w:tc>
          <w:tcPr>
            <w:tcW w:w="2143" w:type="dxa"/>
            <w:vMerge/>
            <w:tcBorders>
              <w:right w:val="single" w:sz="8" w:space="0" w:color="800000"/>
            </w:tcBorders>
          </w:tcPr>
          <w:p w:rsidR="00DF4094" w:rsidRDefault="00DF4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8" w:space="0" w:color="800000"/>
            </w:tcBorders>
          </w:tcPr>
          <w:p w:rsidR="00DF4094" w:rsidRDefault="0089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Ступінь вищої освіти: третій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освітньо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-науковий)</w:t>
            </w:r>
          </w:p>
          <w:p w:rsidR="00DF4094" w:rsidRPr="009E2A95" w:rsidRDefault="0089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Освітньо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-наукова програма: </w:t>
            </w:r>
            <w:r w:rsidR="00AC6480" w:rsidRPr="00AC6480">
              <w:rPr>
                <w:rFonts w:ascii="Times New Roman" w:hAnsi="Times New Roman" w:cs="Times New Roman"/>
                <w:b/>
                <w:sz w:val="24"/>
                <w:szCs w:val="24"/>
              </w:rPr>
              <w:t>Фізика та астрономія</w:t>
            </w:r>
          </w:p>
          <w:p w:rsidR="00DF4094" w:rsidRDefault="0089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4"/>
                <w:tab w:val="left" w:pos="3849"/>
              </w:tabs>
              <w:spacing w:before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Рік навчання: </w:t>
            </w:r>
            <w:r w:rsidR="003B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F4094" w:rsidRDefault="0089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4"/>
                <w:tab w:val="left" w:pos="3849"/>
              </w:tabs>
              <w:spacing w:before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Кількість кредитів: </w:t>
            </w:r>
            <w:r w:rsidR="003B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DF4094" w:rsidRDefault="0089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4"/>
                <w:tab w:val="left" w:pos="3849"/>
              </w:tabs>
              <w:spacing w:before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Мова викладання: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</w:p>
        </w:tc>
      </w:tr>
    </w:tbl>
    <w:p w:rsidR="00DF4094" w:rsidRDefault="00DF40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094" w:rsidRDefault="00DF40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1"/>
        <w:tblW w:w="10266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2613"/>
        <w:gridCol w:w="7653"/>
      </w:tblGrid>
      <w:tr w:rsidR="00DF4094">
        <w:trPr>
          <w:trHeight w:val="373"/>
        </w:trPr>
        <w:tc>
          <w:tcPr>
            <w:tcW w:w="2613" w:type="dxa"/>
            <w:tcBorders>
              <w:bottom w:val="single" w:sz="4" w:space="0" w:color="000000"/>
            </w:tcBorders>
          </w:tcPr>
          <w:p w:rsidR="00DF4094" w:rsidRDefault="0089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Викладач:</w:t>
            </w:r>
          </w:p>
        </w:tc>
        <w:tc>
          <w:tcPr>
            <w:tcW w:w="7653" w:type="dxa"/>
            <w:tcBorders>
              <w:bottom w:val="single" w:sz="4" w:space="0" w:color="000000"/>
            </w:tcBorders>
          </w:tcPr>
          <w:p w:rsidR="00DF4094" w:rsidRDefault="00CA667C" w:rsidP="00CA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старший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викладач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66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Ігор</w:t>
            </w:r>
            <w:proofErr w:type="spellEnd"/>
            <w:r w:rsidRPr="00CA66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66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Володимирович</w:t>
            </w:r>
            <w:proofErr w:type="spellEnd"/>
            <w:r w:rsidRPr="00CA66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Потапенко</w:t>
            </w:r>
          </w:p>
        </w:tc>
      </w:tr>
      <w:tr w:rsidR="00DF4094">
        <w:trPr>
          <w:trHeight w:val="337"/>
        </w:trPr>
        <w:tc>
          <w:tcPr>
            <w:tcW w:w="2613" w:type="dxa"/>
            <w:tcBorders>
              <w:top w:val="single" w:sz="4" w:space="0" w:color="000000"/>
            </w:tcBorders>
          </w:tcPr>
          <w:p w:rsidR="00DF4094" w:rsidRDefault="0089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</w:p>
          <w:p w:rsidR="00DF4094" w:rsidRDefault="0089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 інформація:</w:t>
            </w:r>
          </w:p>
        </w:tc>
        <w:tc>
          <w:tcPr>
            <w:tcW w:w="7653" w:type="dxa"/>
            <w:tcBorders>
              <w:top w:val="single" w:sz="4" w:space="0" w:color="000000"/>
            </w:tcBorders>
          </w:tcPr>
          <w:p w:rsidR="00CA667C" w:rsidRPr="00CA667C" w:rsidRDefault="00CA667C" w:rsidP="00CA667C">
            <w:pPr>
              <w:spacing w:line="36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Диференціальних рівнянь геометрії та топології</w:t>
            </w:r>
          </w:p>
          <w:p w:rsidR="00DF4094" w:rsidRDefault="00CA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i.potapenko</w:t>
            </w:r>
            <w:proofErr w:type="spellEnd"/>
            <w:r w:rsidR="008972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@onu.edu.ua</w:t>
            </w:r>
            <w:r w:rsidR="0089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F4094" w:rsidRDefault="00DF40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bookmark=id.gjdgxs" w:colFirst="0" w:colLast="0"/>
      <w:bookmarkEnd w:id="0"/>
    </w:p>
    <w:p w:rsidR="00DF4094" w:rsidRDefault="00897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85" w:hanging="2"/>
        <w:jc w:val="center"/>
        <w:rPr>
          <w:rFonts w:ascii="Times New Roman" w:eastAsia="Times New Roman" w:hAnsi="Times New Roman" w:cs="Times New Roman"/>
          <w:color w:val="00009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6"/>
          <w:sz w:val="24"/>
          <w:szCs w:val="24"/>
        </w:rPr>
        <w:t>ОПИС ДИСЦИПЛІНИ</w:t>
      </w:r>
    </w:p>
    <w:p w:rsidR="00AF3136" w:rsidRPr="00AF3136" w:rsidRDefault="00AF3136" w:rsidP="00AF3136">
      <w:pPr>
        <w:ind w:left="1" w:hanging="3"/>
        <w:rPr>
          <w:rFonts w:ascii="Times New Roman" w:hAnsi="Times New Roman" w:cs="Times New Roman"/>
          <w:sz w:val="28"/>
          <w:szCs w:val="28"/>
        </w:rPr>
      </w:pPr>
      <w:r w:rsidRPr="00AF3136">
        <w:rPr>
          <w:rFonts w:ascii="Times New Roman" w:hAnsi="Times New Roman" w:cs="Times New Roman"/>
          <w:b/>
          <w:sz w:val="28"/>
          <w:szCs w:val="28"/>
        </w:rPr>
        <w:t xml:space="preserve">Мета дисципліни: </w:t>
      </w:r>
      <w:r w:rsidRPr="00AC648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Аналітична геометрія та лінійна алгебра</w:t>
      </w:r>
      <w:r w:rsidRPr="00AC648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AC648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Pr="00AF3136">
        <w:rPr>
          <w:rFonts w:ascii="Times New Roman" w:hAnsi="Times New Roman" w:cs="Times New Roman"/>
          <w:sz w:val="28"/>
          <w:szCs w:val="28"/>
        </w:rPr>
        <w:t>є оволодіння методом координат при вирішенні геометричних задач на площині і в просторі, а також оволодіння базовими поняттями лінійної алгебри.</w:t>
      </w:r>
      <w:r w:rsidRPr="00AF3136">
        <w:rPr>
          <w:rFonts w:ascii="Times New Roman" w:hAnsi="Times New Roman" w:cs="Times New Roman"/>
          <w:sz w:val="28"/>
          <w:szCs w:val="28"/>
        </w:rPr>
        <w:br/>
      </w:r>
      <w:r w:rsidRPr="00AF3136">
        <w:rPr>
          <w:rFonts w:ascii="Times New Roman" w:hAnsi="Times New Roman" w:cs="Times New Roman"/>
        </w:rPr>
        <w:t xml:space="preserve"> </w:t>
      </w:r>
      <w:r w:rsidRPr="00AF3136">
        <w:rPr>
          <w:rFonts w:ascii="Times New Roman" w:hAnsi="Times New Roman" w:cs="Times New Roman"/>
          <w:b/>
          <w:sz w:val="28"/>
          <w:szCs w:val="28"/>
        </w:rPr>
        <w:t>Основними завданнями</w:t>
      </w:r>
      <w:r w:rsidRPr="00AF3136">
        <w:rPr>
          <w:rFonts w:ascii="Times New Roman" w:hAnsi="Times New Roman" w:cs="Times New Roman"/>
          <w:sz w:val="28"/>
          <w:szCs w:val="28"/>
        </w:rPr>
        <w:t xml:space="preserve"> вивчення дисципліни є розвиток просторового мислення і вміння робити геометричні висновки з алгебраїчних і аналітичних обчислень</w:t>
      </w:r>
    </w:p>
    <w:p w:rsidR="00AC6480" w:rsidRDefault="00AC6480" w:rsidP="00B81437">
      <w:pPr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DF4094" w:rsidRDefault="00897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85" w:hanging="2"/>
        <w:jc w:val="center"/>
        <w:rPr>
          <w:rFonts w:ascii="Times New Roman" w:eastAsia="Times New Roman" w:hAnsi="Times New Roman" w:cs="Times New Roman"/>
          <w:b/>
          <w:color w:val="00009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6"/>
          <w:sz w:val="24"/>
          <w:szCs w:val="24"/>
        </w:rPr>
        <w:t xml:space="preserve">СТРУКТУРА КУРСУ </w:t>
      </w:r>
    </w:p>
    <w:tbl>
      <w:tblPr>
        <w:tblStyle w:val="af2"/>
        <w:tblW w:w="112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254"/>
        <w:gridCol w:w="3447"/>
      </w:tblGrid>
      <w:tr w:rsidR="00DF4094" w:rsidTr="005D1F91">
        <w:trPr>
          <w:trHeight w:val="4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4" w:rsidRDefault="0089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4" w:rsidRDefault="0089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Результати навчання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4" w:rsidRDefault="0089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Завдання</w:t>
            </w:r>
          </w:p>
        </w:tc>
      </w:tr>
      <w:tr w:rsidR="00B81437" w:rsidTr="00564BA8">
        <w:trPr>
          <w:trHeight w:val="424"/>
        </w:trPr>
        <w:tc>
          <w:tcPr>
            <w:tcW w:w="1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37" w:rsidRDefault="00B81437" w:rsidP="00B81437">
            <w:pPr>
              <w:spacing w:before="120" w:after="60"/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Змістовий модуль </w:t>
            </w:r>
            <w:r w:rsidRPr="00A964A7">
              <w:rPr>
                <w:b/>
                <w:bCs/>
                <w:sz w:val="24"/>
                <w:szCs w:val="24"/>
              </w:rPr>
              <w:t>1.</w:t>
            </w:r>
          </w:p>
          <w:p w:rsidR="00B81437" w:rsidRPr="00211123" w:rsidRDefault="00B81437" w:rsidP="00B81437">
            <w:pPr>
              <w:spacing w:before="120" w:after="60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CF770D">
              <w:rPr>
                <w:b/>
                <w:sz w:val="24"/>
                <w:szCs w:val="24"/>
              </w:rPr>
              <w:t>Детермінанти</w:t>
            </w:r>
            <w:r>
              <w:rPr>
                <w:b/>
                <w:sz w:val="24"/>
                <w:szCs w:val="24"/>
              </w:rPr>
              <w:t xml:space="preserve"> та векторна алгебра.</w:t>
            </w:r>
          </w:p>
          <w:p w:rsidR="00B81437" w:rsidRDefault="00B81437" w:rsidP="00B81437">
            <w:pPr>
              <w:ind w:left="0" w:hanging="2"/>
              <w:jc w:val="center"/>
            </w:pPr>
          </w:p>
        </w:tc>
      </w:tr>
      <w:tr w:rsidR="00B81437" w:rsidTr="005D1F91">
        <w:trPr>
          <w:trHeight w:val="13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37" w:rsidRPr="00B81437" w:rsidRDefault="00B81437" w:rsidP="00B81437">
            <w:pPr>
              <w:ind w:left="0" w:hanging="2"/>
              <w:rPr>
                <w:rFonts w:ascii="Times New Roman" w:hAnsi="Times New Roman" w:cs="Times New Roman"/>
              </w:rPr>
            </w:pPr>
            <w:r w:rsidRPr="00B81437">
              <w:rPr>
                <w:rFonts w:ascii="Times New Roman" w:hAnsi="Times New Roman" w:cs="Times New Roman"/>
                <w:sz w:val="24"/>
                <w:szCs w:val="24"/>
              </w:rPr>
              <w:t>Тема 1. Предмет та методи аналітичної геометрії.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37" w:rsidRPr="006B75AD" w:rsidRDefault="005351BA" w:rsidP="005351BA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A">
              <w:rPr>
                <w:rFonts w:ascii="Times New Roman" w:hAnsi="Times New Roman" w:cs="Times New Roman"/>
                <w:sz w:val="24"/>
                <w:szCs w:val="24"/>
              </w:rPr>
              <w:t xml:space="preserve">Поняття детермінанта 2-го порядку. Система двох лінійних рівнянь з двома невідомими. Правило  „трикутника”. Мінор та алгебраїчне доповнення елемента. Властивості детермінантів. Обчислення детермінантів іншими способами. Детермінант   п-го  порядку.. Розв’язування систем  рівнянь за формулами Крамера.                       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37" w:rsidRDefault="00B81437" w:rsidP="00B81437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Ознайомитись із  теоретичними положеннями теми. </w:t>
            </w:r>
          </w:p>
          <w:p w:rsidR="00B81437" w:rsidRDefault="00B81437" w:rsidP="00B81437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практичне завдання.</w:t>
            </w:r>
          </w:p>
        </w:tc>
      </w:tr>
      <w:tr w:rsidR="00B81437" w:rsidTr="005D1F91">
        <w:trPr>
          <w:trHeight w:val="2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37" w:rsidRPr="00B81437" w:rsidRDefault="00B81437" w:rsidP="00B81437">
            <w:pPr>
              <w:ind w:left="0" w:hanging="2"/>
              <w:rPr>
                <w:rFonts w:ascii="Times New Roman" w:hAnsi="Times New Roman" w:cs="Times New Roman"/>
              </w:rPr>
            </w:pPr>
            <w:r w:rsidRPr="00B81437">
              <w:rPr>
                <w:rFonts w:ascii="Times New Roman" w:hAnsi="Times New Roman" w:cs="Times New Roman"/>
                <w:sz w:val="24"/>
                <w:szCs w:val="24"/>
              </w:rPr>
              <w:t>Тема 2. Лінійні операції над векторами..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37" w:rsidRPr="005351BA" w:rsidRDefault="005351BA" w:rsidP="005351BA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A"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векторів .Властивості. Різниця векторів. Добуток </w:t>
            </w:r>
            <w:proofErr w:type="spellStart"/>
            <w:r w:rsidRPr="005351BA"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proofErr w:type="spellEnd"/>
            <w:r w:rsidRPr="005351BA">
              <w:rPr>
                <w:rFonts w:ascii="Times New Roman" w:hAnsi="Times New Roman" w:cs="Times New Roman"/>
                <w:sz w:val="24"/>
                <w:szCs w:val="24"/>
              </w:rPr>
              <w:t xml:space="preserve"> на скаляр. Властивості  операції. Колінеарні та компланарні вектори. Ознаки їх . Базис. Координати </w:t>
            </w:r>
            <w:proofErr w:type="spellStart"/>
            <w:r w:rsidRPr="005351BA"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proofErr w:type="spellEnd"/>
            <w:r w:rsidRPr="005351BA">
              <w:rPr>
                <w:rFonts w:ascii="Times New Roman" w:hAnsi="Times New Roman" w:cs="Times New Roman"/>
                <w:sz w:val="24"/>
                <w:szCs w:val="24"/>
              </w:rPr>
              <w:t xml:space="preserve">. Лінійна комбінація векторів. Поняття  Лінійно залежних ( ЛЗ)  та лінійно незалежних  (ЛНЗ) векторів. Теореми про ЛЗ та ЛНЗ системи векторів; наслідки. Поняття базису. Координати </w:t>
            </w:r>
            <w:proofErr w:type="spellStart"/>
            <w:r w:rsidRPr="005351BA"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proofErr w:type="spellEnd"/>
            <w:r w:rsidRPr="005351BA">
              <w:rPr>
                <w:rFonts w:ascii="Times New Roman" w:hAnsi="Times New Roman" w:cs="Times New Roman"/>
                <w:sz w:val="24"/>
                <w:szCs w:val="24"/>
              </w:rPr>
              <w:t xml:space="preserve"> . Вираз лінійних операцій над векторами через </w:t>
            </w:r>
            <w:r w:rsidRPr="00535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координати . Афінні координати точки. ПДСК. Поділ відрізка у даному відношенні.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37" w:rsidRDefault="00B81437" w:rsidP="00B81437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Ознайомитись із  теоретичними положеннями теми. </w:t>
            </w:r>
          </w:p>
          <w:p w:rsidR="00B81437" w:rsidRDefault="00B81437" w:rsidP="00B81437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практичне завдання </w:t>
            </w:r>
          </w:p>
        </w:tc>
      </w:tr>
      <w:tr w:rsidR="00B81437" w:rsidTr="00AC6480">
        <w:trPr>
          <w:trHeight w:val="8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37" w:rsidRPr="00B81437" w:rsidRDefault="00B81437" w:rsidP="00B81437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7">
              <w:rPr>
                <w:rFonts w:ascii="Times New Roman" w:hAnsi="Times New Roman" w:cs="Times New Roman"/>
                <w:sz w:val="24"/>
                <w:szCs w:val="24"/>
              </w:rPr>
              <w:t>Тема 3. Нелінійні координати над векторами.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BA" w:rsidRPr="005351BA" w:rsidRDefault="005351BA" w:rsidP="005351BA">
            <w:pPr>
              <w:ind w:left="0" w:hanging="2"/>
              <w:rPr>
                <w:rFonts w:ascii="Times New Roman" w:hAnsi="Times New Roman" w:cs="Times New Roman"/>
              </w:rPr>
            </w:pPr>
            <w:r w:rsidRPr="005351BA">
              <w:rPr>
                <w:rFonts w:ascii="Times New Roman" w:hAnsi="Times New Roman" w:cs="Times New Roman"/>
              </w:rPr>
              <w:t xml:space="preserve">Проекція </w:t>
            </w:r>
            <w:proofErr w:type="spellStart"/>
            <w:r w:rsidRPr="005351BA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5351BA">
              <w:rPr>
                <w:rFonts w:ascii="Times New Roman" w:hAnsi="Times New Roman" w:cs="Times New Roman"/>
              </w:rPr>
              <w:t xml:space="preserve"> на вісь, на площину. Теорема про ортогональну проекцію </w:t>
            </w:r>
            <w:proofErr w:type="spellStart"/>
            <w:r w:rsidRPr="005351BA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5351BA">
              <w:rPr>
                <w:rFonts w:ascii="Times New Roman" w:hAnsi="Times New Roman" w:cs="Times New Roman"/>
              </w:rPr>
              <w:t xml:space="preserve"> на вісь. </w:t>
            </w:r>
          </w:p>
          <w:p w:rsidR="005351BA" w:rsidRPr="005351BA" w:rsidRDefault="005351BA" w:rsidP="005351BA">
            <w:pPr>
              <w:ind w:left="0" w:hanging="2"/>
              <w:rPr>
                <w:rFonts w:ascii="Times New Roman" w:hAnsi="Times New Roman" w:cs="Times New Roman"/>
              </w:rPr>
            </w:pPr>
            <w:r w:rsidRPr="005351BA">
              <w:rPr>
                <w:rFonts w:ascii="Times New Roman" w:hAnsi="Times New Roman" w:cs="Times New Roman"/>
              </w:rPr>
              <w:t xml:space="preserve">        Скалярний добуток  двох векторів . Його фізичний зміст. Властивості. Вираз через координати. Довжина </w:t>
            </w:r>
            <w:proofErr w:type="spellStart"/>
            <w:r w:rsidRPr="005351BA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5351BA">
              <w:rPr>
                <w:rFonts w:ascii="Times New Roman" w:hAnsi="Times New Roman" w:cs="Times New Roman"/>
              </w:rPr>
              <w:t xml:space="preserve">. Кут між векторами. Напрямні косинуси </w:t>
            </w:r>
            <w:proofErr w:type="spellStart"/>
            <w:r w:rsidRPr="005351BA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5351BA">
              <w:rPr>
                <w:rFonts w:ascii="Times New Roman" w:hAnsi="Times New Roman" w:cs="Times New Roman"/>
              </w:rPr>
              <w:t>. Умова перпендикулярності двох векторів. Обчислення проекцій.</w:t>
            </w:r>
          </w:p>
          <w:p w:rsidR="005351BA" w:rsidRPr="005351BA" w:rsidRDefault="005351BA" w:rsidP="005351BA">
            <w:pPr>
              <w:ind w:left="0" w:hanging="2"/>
              <w:rPr>
                <w:rFonts w:ascii="Times New Roman" w:hAnsi="Times New Roman" w:cs="Times New Roman"/>
              </w:rPr>
            </w:pPr>
            <w:r w:rsidRPr="005351BA">
              <w:rPr>
                <w:rFonts w:ascii="Times New Roman" w:hAnsi="Times New Roman" w:cs="Times New Roman"/>
              </w:rPr>
              <w:t xml:space="preserve">        Права (ліва) орієнтація трійки векторів. Векторний добуток двох векторів. Його фізичний зміст. Властивості. Вираз через координати .Умова </w:t>
            </w:r>
            <w:proofErr w:type="spellStart"/>
            <w:r w:rsidRPr="005351BA">
              <w:rPr>
                <w:rFonts w:ascii="Times New Roman" w:hAnsi="Times New Roman" w:cs="Times New Roman"/>
              </w:rPr>
              <w:t>колінеарності</w:t>
            </w:r>
            <w:proofErr w:type="spellEnd"/>
            <w:r w:rsidRPr="005351BA">
              <w:rPr>
                <w:rFonts w:ascii="Times New Roman" w:hAnsi="Times New Roman" w:cs="Times New Roman"/>
              </w:rPr>
              <w:t xml:space="preserve"> двох векторів.</w:t>
            </w:r>
          </w:p>
          <w:p w:rsidR="00B81437" w:rsidRPr="005351BA" w:rsidRDefault="005351BA" w:rsidP="005351BA">
            <w:pPr>
              <w:ind w:left="0" w:hanging="2"/>
              <w:rPr>
                <w:rFonts w:ascii="Times New Roman" w:hAnsi="Times New Roman" w:cs="Times New Roman"/>
              </w:rPr>
            </w:pPr>
            <w:r w:rsidRPr="005351BA">
              <w:rPr>
                <w:rFonts w:ascii="Times New Roman" w:hAnsi="Times New Roman" w:cs="Times New Roman"/>
              </w:rPr>
              <w:t xml:space="preserve">        Мішаний добуток трьох векторів. Його геометричний зміст. Вираз через координати. Властивості мішаного добутку. Умова </w:t>
            </w:r>
            <w:proofErr w:type="spellStart"/>
            <w:r w:rsidRPr="005351BA">
              <w:rPr>
                <w:rFonts w:ascii="Times New Roman" w:hAnsi="Times New Roman" w:cs="Times New Roman"/>
              </w:rPr>
              <w:t>компланарності</w:t>
            </w:r>
            <w:proofErr w:type="spellEnd"/>
            <w:r w:rsidRPr="005351BA">
              <w:rPr>
                <w:rFonts w:ascii="Times New Roman" w:hAnsi="Times New Roman" w:cs="Times New Roman"/>
              </w:rPr>
              <w:t xml:space="preserve">  трьох векторів.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37" w:rsidRDefault="00B81437" w:rsidP="00B81437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Ознайомитись із  теоретичними положеннями теми. </w:t>
            </w:r>
          </w:p>
          <w:p w:rsidR="00B81437" w:rsidRDefault="00B81437" w:rsidP="00B814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практичне завдання.</w:t>
            </w:r>
          </w:p>
        </w:tc>
      </w:tr>
      <w:tr w:rsidR="00B81437" w:rsidTr="005D1F91">
        <w:trPr>
          <w:trHeight w:val="280"/>
        </w:trPr>
        <w:tc>
          <w:tcPr>
            <w:tcW w:w="1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37" w:rsidRDefault="00B81437" w:rsidP="00B81437">
            <w:pPr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Змістовий модуль</w:t>
            </w:r>
            <w:r w:rsidRPr="00A964A7">
              <w:rPr>
                <w:b/>
                <w:bCs/>
                <w:sz w:val="24"/>
                <w:szCs w:val="24"/>
              </w:rPr>
              <w:t xml:space="preserve"> 2.</w:t>
            </w:r>
          </w:p>
          <w:p w:rsidR="00B81437" w:rsidRDefault="00B81437" w:rsidP="00B81437">
            <w:pPr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Тензорона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алгебра. Символи </w:t>
            </w:r>
            <w:proofErr w:type="spellStart"/>
            <w:r>
              <w:rPr>
                <w:b/>
                <w:bCs/>
                <w:sz w:val="24"/>
                <w:szCs w:val="24"/>
              </w:rPr>
              <w:t>Крістоффеля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B81437" w:rsidRDefault="00B81437" w:rsidP="00B8143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437" w:rsidTr="005D1F91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37" w:rsidRPr="00B81437" w:rsidRDefault="00B81437" w:rsidP="00B81437">
            <w:pPr>
              <w:ind w:left="0" w:hanging="2"/>
              <w:rPr>
                <w:rFonts w:ascii="Times New Roman" w:hAnsi="Times New Roman" w:cs="Times New Roman"/>
              </w:rPr>
            </w:pPr>
            <w:r w:rsidRPr="00B81437">
              <w:rPr>
                <w:rFonts w:ascii="Times New Roman" w:hAnsi="Times New Roman" w:cs="Times New Roman"/>
                <w:sz w:val="24"/>
                <w:szCs w:val="24"/>
              </w:rPr>
              <w:t>Тема 4. Перетворення ПДСК :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37" w:rsidRPr="005351BA" w:rsidRDefault="005351BA" w:rsidP="00B81437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A">
              <w:rPr>
                <w:rFonts w:ascii="Times New Roman" w:hAnsi="Times New Roman" w:cs="Times New Roman"/>
                <w:sz w:val="24"/>
                <w:szCs w:val="24"/>
              </w:rPr>
              <w:t xml:space="preserve">а) на площині, б) у просторі. Обґрунтування виникнення кутів Ейлера. </w:t>
            </w:r>
            <w:proofErr w:type="spellStart"/>
            <w:r w:rsidRPr="005351BA">
              <w:rPr>
                <w:rFonts w:ascii="Times New Roman" w:hAnsi="Times New Roman" w:cs="Times New Roman"/>
                <w:sz w:val="24"/>
                <w:szCs w:val="24"/>
              </w:rPr>
              <w:t>Кватерніони</w:t>
            </w:r>
            <w:proofErr w:type="spellEnd"/>
            <w:r w:rsidRPr="00535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37" w:rsidRDefault="00B81437" w:rsidP="00B81437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Ознайомитись із  теоретичними положеннями теми. </w:t>
            </w:r>
          </w:p>
          <w:p w:rsidR="00B81437" w:rsidRDefault="00B81437" w:rsidP="00B81437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практичне завдання </w:t>
            </w:r>
          </w:p>
        </w:tc>
      </w:tr>
      <w:tr w:rsidR="00B81437" w:rsidTr="005D1F91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37" w:rsidRPr="00B81437" w:rsidRDefault="00B81437" w:rsidP="00B81437">
            <w:pPr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B81437">
              <w:rPr>
                <w:rFonts w:ascii="Times New Roman" w:hAnsi="Times New Roman" w:cs="Times New Roman"/>
                <w:sz w:val="24"/>
                <w:szCs w:val="24"/>
              </w:rPr>
              <w:t>Тема 5. Рівняння лінії на площині. Різні види рівнянь на площині.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69" w:rsidRPr="00217F69" w:rsidRDefault="00217F69" w:rsidP="00217F69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23">
              <w:rPr>
                <w:b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17F69">
              <w:rPr>
                <w:rFonts w:ascii="Times New Roman" w:hAnsi="Times New Roman" w:cs="Times New Roman"/>
                <w:sz w:val="24"/>
                <w:szCs w:val="24"/>
              </w:rPr>
              <w:t>Рівняння лінії на площині. Загальне рівняння прямої. Рівняння прямої  з кутовим коефіцієнтом, „у відрізках”. Кут між двома прямими. Умови паралельності та перпендикулярності двох прямих</w:t>
            </w:r>
          </w:p>
          <w:p w:rsidR="00B81437" w:rsidRPr="006B75AD" w:rsidRDefault="00B81437" w:rsidP="00B81437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37" w:rsidRDefault="00B81437" w:rsidP="00B81437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Ознайомитись із  теоретичними положеннями теми. </w:t>
            </w:r>
          </w:p>
          <w:p w:rsidR="00B81437" w:rsidRDefault="00B81437" w:rsidP="00B81437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практичне завдання.</w:t>
            </w:r>
          </w:p>
        </w:tc>
      </w:tr>
      <w:tr w:rsidR="00B81437" w:rsidTr="00217F69">
        <w:trPr>
          <w:trHeight w:val="13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37" w:rsidRPr="00B81437" w:rsidRDefault="00B81437" w:rsidP="00B81437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7">
              <w:rPr>
                <w:rFonts w:ascii="Times New Roman" w:hAnsi="Times New Roman" w:cs="Times New Roman"/>
                <w:sz w:val="24"/>
                <w:szCs w:val="24"/>
              </w:rPr>
              <w:t xml:space="preserve">Тема 6. Нормальне рівняння прямої на площині.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37" w:rsidRPr="006B75AD" w:rsidRDefault="00217F69" w:rsidP="00217F69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F69">
              <w:rPr>
                <w:rFonts w:ascii="Times New Roman" w:hAnsi="Times New Roman" w:cs="Times New Roman"/>
                <w:sz w:val="24"/>
                <w:szCs w:val="24"/>
              </w:rPr>
              <w:t>Нормальне рівняння прямої на площині .Зведення загального рівняння прямої до нормального вигляд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 Відстань від точки до прямої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37" w:rsidRDefault="00B81437" w:rsidP="00B81437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Ознайомитись із  теоретичними положеннями теми. </w:t>
            </w:r>
          </w:p>
          <w:p w:rsidR="00B81437" w:rsidRDefault="00B81437" w:rsidP="00B81437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практичне завдання із реальними даними, використовуючи спеціалізовані пакети прикладних програм.</w:t>
            </w:r>
          </w:p>
        </w:tc>
      </w:tr>
      <w:tr w:rsidR="00B81437" w:rsidTr="004A71F6">
        <w:trPr>
          <w:trHeight w:val="563"/>
        </w:trPr>
        <w:tc>
          <w:tcPr>
            <w:tcW w:w="1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37" w:rsidRDefault="00B81437" w:rsidP="00B81437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Змістовий модуль 3.</w:t>
            </w:r>
          </w:p>
          <w:p w:rsidR="00B81437" w:rsidRPr="004803AD" w:rsidRDefault="00B81437" w:rsidP="00B81437">
            <w:pPr>
              <w:ind w:left="0" w:hanging="2"/>
              <w:jc w:val="center"/>
              <w:rPr>
                <w:sz w:val="24"/>
                <w:szCs w:val="24"/>
              </w:rPr>
            </w:pPr>
            <w:r w:rsidRPr="00D42637">
              <w:rPr>
                <w:b/>
                <w:bCs/>
                <w:sz w:val="24"/>
                <w:szCs w:val="24"/>
              </w:rPr>
              <w:t>Коваріантна похідна тензора. Тотожність Річчі.</w:t>
            </w:r>
          </w:p>
          <w:p w:rsidR="00B81437" w:rsidRPr="00AC6480" w:rsidRDefault="00B81437" w:rsidP="00B81437">
            <w:pPr>
              <w:spacing w:line="276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Теорія відображення гладких </w:t>
            </w:r>
            <w:proofErr w:type="spellStart"/>
            <w:r>
              <w:rPr>
                <w:b/>
                <w:sz w:val="24"/>
                <w:szCs w:val="24"/>
              </w:rPr>
              <w:t>многовидів</w:t>
            </w:r>
            <w:proofErr w:type="spellEnd"/>
          </w:p>
        </w:tc>
      </w:tr>
      <w:tr w:rsidR="00B81437" w:rsidTr="005D1F91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37" w:rsidRPr="00B81437" w:rsidRDefault="00B81437" w:rsidP="00B81437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7">
              <w:rPr>
                <w:rFonts w:ascii="Times New Roman" w:hAnsi="Times New Roman" w:cs="Times New Roman"/>
                <w:sz w:val="24"/>
                <w:szCs w:val="24"/>
              </w:rPr>
              <w:t>Тема 7. Еліпс. Гіпербола. Парабола.</w:t>
            </w:r>
          </w:p>
          <w:p w:rsidR="00B81437" w:rsidRPr="00B81437" w:rsidRDefault="00B81437" w:rsidP="00B81437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7">
              <w:rPr>
                <w:rFonts w:ascii="Times New Roman" w:hAnsi="Times New Roman" w:cs="Times New Roman"/>
                <w:sz w:val="24"/>
                <w:szCs w:val="24"/>
              </w:rPr>
              <w:t xml:space="preserve">Лінії 2-го порядку. (ЛДП). Їх означення, канонічні рівняння.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69" w:rsidRDefault="00217F69" w:rsidP="00217F69">
            <w:pPr>
              <w:ind w:left="0" w:hanging="2"/>
              <w:rPr>
                <w:sz w:val="24"/>
                <w:szCs w:val="24"/>
              </w:rPr>
            </w:pPr>
            <w:r w:rsidRPr="00217F69">
              <w:rPr>
                <w:rFonts w:ascii="Times New Roman" w:hAnsi="Times New Roman" w:cs="Times New Roman"/>
                <w:sz w:val="24"/>
                <w:szCs w:val="24"/>
              </w:rPr>
              <w:t xml:space="preserve">Лінії 2-го порядку. (ЛДП). Їх означення, канонічні рівняння. Дослідження форми ЛДП. Фокальні радіуси, ексцентриситет, </w:t>
            </w:r>
            <w:proofErr w:type="spellStart"/>
            <w:r w:rsidRPr="00217F69">
              <w:rPr>
                <w:rFonts w:ascii="Times New Roman" w:hAnsi="Times New Roman" w:cs="Times New Roman"/>
                <w:sz w:val="24"/>
                <w:szCs w:val="24"/>
              </w:rPr>
              <w:t>директриси</w:t>
            </w:r>
            <w:proofErr w:type="spellEnd"/>
            <w:r w:rsidRPr="00217F69">
              <w:rPr>
                <w:rFonts w:ascii="Times New Roman" w:hAnsi="Times New Roman" w:cs="Times New Roman"/>
                <w:sz w:val="24"/>
                <w:szCs w:val="24"/>
              </w:rPr>
              <w:t xml:space="preserve"> ЛДП. Асимптоти гіперболи. Теорема про </w:t>
            </w:r>
            <w:proofErr w:type="spellStart"/>
            <w:r w:rsidRPr="00217F69">
              <w:rPr>
                <w:rFonts w:ascii="Times New Roman" w:hAnsi="Times New Roman" w:cs="Times New Roman"/>
                <w:sz w:val="24"/>
                <w:szCs w:val="24"/>
              </w:rPr>
              <w:t>директриси</w:t>
            </w:r>
            <w:proofErr w:type="spellEnd"/>
            <w:r w:rsidRPr="00217F69">
              <w:rPr>
                <w:rFonts w:ascii="Times New Roman" w:hAnsi="Times New Roman" w:cs="Times New Roman"/>
                <w:sz w:val="24"/>
                <w:szCs w:val="24"/>
              </w:rPr>
              <w:t xml:space="preserve"> ЛДП</w:t>
            </w:r>
            <w:r>
              <w:rPr>
                <w:sz w:val="24"/>
                <w:szCs w:val="24"/>
              </w:rPr>
              <w:t>.</w:t>
            </w:r>
          </w:p>
          <w:p w:rsidR="00B81437" w:rsidRPr="006B75AD" w:rsidRDefault="00B81437" w:rsidP="00217F69">
            <w:pPr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37" w:rsidRDefault="00B81437" w:rsidP="00B81437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Ознайомитись із  теоретичними положеннями теми. </w:t>
            </w:r>
          </w:p>
          <w:p w:rsidR="00B81437" w:rsidRDefault="00B81437" w:rsidP="00B81437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практичне завдання із реальними даними, використовуючи спеціалізовані пакети прикладних програм.</w:t>
            </w:r>
          </w:p>
        </w:tc>
      </w:tr>
      <w:tr w:rsidR="00B81437" w:rsidTr="005D1F91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37" w:rsidRPr="00B81437" w:rsidRDefault="00B81437" w:rsidP="00B81437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7">
              <w:rPr>
                <w:rFonts w:ascii="Times New Roman" w:hAnsi="Times New Roman" w:cs="Times New Roman"/>
                <w:sz w:val="24"/>
                <w:szCs w:val="24"/>
              </w:rPr>
              <w:t>Тема 8.</w:t>
            </w:r>
            <w:r w:rsidRPr="00B814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1437">
              <w:rPr>
                <w:rFonts w:ascii="Times New Roman" w:hAnsi="Times New Roman" w:cs="Times New Roman"/>
                <w:sz w:val="24"/>
                <w:szCs w:val="24"/>
              </w:rPr>
              <w:t xml:space="preserve">Дотичні до ЛДП. Оптичні властивості дотичних до </w:t>
            </w:r>
            <w:r w:rsidRPr="00B81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еліпса, гіперболи, параболи. Полярні рівняння ЛДП. Загальне рівняння ЛДП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69" w:rsidRPr="00217F69" w:rsidRDefault="00217F69" w:rsidP="00217F6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Дотичні до ЛДП. Оптичні властивості дотичних до еліпса, гіперболи, параболи. Полярні рівняння ЛДП. Загальне рівняння ЛДП.</w:t>
            </w:r>
          </w:p>
          <w:p w:rsidR="00B81437" w:rsidRPr="006B75AD" w:rsidRDefault="00B81437" w:rsidP="00B81437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37" w:rsidRDefault="00B81437" w:rsidP="00B81437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Ознайомитись із  теоретичними положеннями теми. </w:t>
            </w:r>
          </w:p>
          <w:p w:rsidR="00B81437" w:rsidRDefault="00B81437" w:rsidP="00B81437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Виконати практичне завдання.</w:t>
            </w:r>
          </w:p>
        </w:tc>
      </w:tr>
      <w:tr w:rsidR="00B81437" w:rsidTr="005D1F91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37" w:rsidRPr="00B81437" w:rsidRDefault="00B81437" w:rsidP="00B81437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9. Площина. Рівняння поверхні та лінії у просторі. Загальне рівняння площини.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69" w:rsidRPr="00217F69" w:rsidRDefault="00217F69" w:rsidP="00217F6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F69">
              <w:rPr>
                <w:rFonts w:ascii="Times New Roman" w:hAnsi="Times New Roman" w:cs="Times New Roman"/>
                <w:sz w:val="24"/>
                <w:szCs w:val="24"/>
              </w:rPr>
              <w:t xml:space="preserve">Площина. Рівняння поверхні та лінії у просторі. Загальне рівняння площини. Кут між двома </w:t>
            </w:r>
            <w:proofErr w:type="spellStart"/>
            <w:r w:rsidRPr="00217F69">
              <w:rPr>
                <w:rFonts w:ascii="Times New Roman" w:hAnsi="Times New Roman" w:cs="Times New Roman"/>
                <w:sz w:val="24"/>
                <w:szCs w:val="24"/>
              </w:rPr>
              <w:t>площинами</w:t>
            </w:r>
            <w:proofErr w:type="spellEnd"/>
            <w:r w:rsidRPr="00217F69">
              <w:rPr>
                <w:rFonts w:ascii="Times New Roman" w:hAnsi="Times New Roman" w:cs="Times New Roman"/>
                <w:sz w:val="24"/>
                <w:szCs w:val="24"/>
              </w:rPr>
              <w:t xml:space="preserve">. Умови паралельності та перпендикулярності двох </w:t>
            </w:r>
            <w:proofErr w:type="spellStart"/>
            <w:r w:rsidRPr="00217F69">
              <w:rPr>
                <w:rFonts w:ascii="Times New Roman" w:hAnsi="Times New Roman" w:cs="Times New Roman"/>
                <w:sz w:val="24"/>
                <w:szCs w:val="24"/>
              </w:rPr>
              <w:t>площин</w:t>
            </w:r>
            <w:proofErr w:type="spellEnd"/>
            <w:r w:rsidRPr="00217F69">
              <w:rPr>
                <w:rFonts w:ascii="Times New Roman" w:hAnsi="Times New Roman" w:cs="Times New Roman"/>
                <w:sz w:val="24"/>
                <w:szCs w:val="24"/>
              </w:rPr>
              <w:t>. Нормальне рівняння площини . Зведення загального рівняння до нормального. Відстань від точки до площини.</w:t>
            </w:r>
          </w:p>
          <w:p w:rsidR="00B81437" w:rsidRPr="006B75AD" w:rsidRDefault="00B81437" w:rsidP="00B81437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37" w:rsidRDefault="00B81437" w:rsidP="00B81437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Ознайомитись із  теоретичними положеннями теми. </w:t>
            </w:r>
          </w:p>
          <w:p w:rsidR="00B81437" w:rsidRDefault="00B81437" w:rsidP="00B81437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практичне завдання.</w:t>
            </w:r>
          </w:p>
        </w:tc>
      </w:tr>
      <w:tr w:rsidR="00217F69" w:rsidTr="00CB6561">
        <w:trPr>
          <w:trHeight w:val="563"/>
        </w:trPr>
        <w:tc>
          <w:tcPr>
            <w:tcW w:w="1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69" w:rsidRPr="00217F69" w:rsidRDefault="00217F69" w:rsidP="00217F69">
            <w:pPr>
              <w:spacing w:before="120" w:after="60"/>
              <w:ind w:left="1" w:hanging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7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Змістовий модуль </w:t>
            </w:r>
            <w:r w:rsidRPr="00217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  <w:p w:rsidR="00217F69" w:rsidRPr="00217F69" w:rsidRDefault="00217F69" w:rsidP="00217F69">
            <w:pPr>
              <w:spacing w:before="120" w:after="60"/>
              <w:ind w:left="1" w:hanging="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F69">
              <w:rPr>
                <w:rFonts w:ascii="Times New Roman" w:hAnsi="Times New Roman" w:cs="Times New Roman"/>
                <w:b/>
                <w:sz w:val="28"/>
                <w:szCs w:val="28"/>
              </w:rPr>
              <w:t>Пряма у просторі. Поверхні 2-го порядку.</w:t>
            </w:r>
            <w:r w:rsidRPr="00217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F69">
              <w:rPr>
                <w:rFonts w:ascii="Times New Roman" w:hAnsi="Times New Roman" w:cs="Times New Roman"/>
                <w:b/>
                <w:sz w:val="28"/>
                <w:szCs w:val="28"/>
              </w:rPr>
              <w:t>(ПДП).</w:t>
            </w:r>
          </w:p>
          <w:p w:rsidR="00217F69" w:rsidRPr="00217F69" w:rsidRDefault="00217F69" w:rsidP="00217F69">
            <w:pPr>
              <w:ind w:leftChars="0" w:left="0" w:right="57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F69" w:rsidTr="007B59A3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69" w:rsidRPr="00217F69" w:rsidRDefault="00217F69" w:rsidP="00902E0C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F69"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  <w:r w:rsidRPr="00217F6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17F69">
              <w:rPr>
                <w:rFonts w:ascii="Times New Roman" w:hAnsi="Times New Roman" w:cs="Times New Roman"/>
                <w:sz w:val="24"/>
                <w:szCs w:val="24"/>
              </w:rPr>
              <w:t xml:space="preserve"> Пряма у просторі. Параметричні рівняння прямої у просторі..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69" w:rsidRPr="00217F69" w:rsidRDefault="00217F69" w:rsidP="00217F69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7F69">
              <w:rPr>
                <w:rFonts w:ascii="Times New Roman" w:hAnsi="Times New Roman"/>
                <w:sz w:val="24"/>
                <w:szCs w:val="24"/>
                <w:lang w:val="uk-UA"/>
              </w:rPr>
              <w:t>Пряма у просторі. Параметричні рівняння прямої у просторі. Кут між двома прямими, між прямою та площиною. Умови їх паралельності та перпендикулярності. Загальні рівняння прямої у просторі. Зведення їх до параметричного вигляду.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69" w:rsidRDefault="00217F69" w:rsidP="00217F69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Ознайомитись із  теоретичними положеннями теми. </w:t>
            </w:r>
          </w:p>
          <w:p w:rsidR="00217F69" w:rsidRDefault="00217F69" w:rsidP="00217F69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практичне завдання.</w:t>
            </w:r>
          </w:p>
        </w:tc>
      </w:tr>
      <w:tr w:rsidR="00217F69" w:rsidTr="007B59A3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69" w:rsidRPr="00217F69" w:rsidRDefault="00217F69" w:rsidP="00902E0C">
            <w:pPr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69">
              <w:rPr>
                <w:rFonts w:ascii="Times New Roman" w:hAnsi="Times New Roman" w:cs="Times New Roman"/>
                <w:sz w:val="24"/>
                <w:szCs w:val="24"/>
              </w:rPr>
              <w:t>Тема 11. Поверхні другого порядку (ПДП).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E0C" w:rsidRPr="00902E0C" w:rsidRDefault="00902E0C" w:rsidP="00902E0C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2E0C">
              <w:rPr>
                <w:rFonts w:ascii="Times New Roman" w:hAnsi="Times New Roman" w:cs="Times New Roman"/>
                <w:sz w:val="24"/>
                <w:szCs w:val="24"/>
              </w:rPr>
              <w:t>Циліндрична поверхня. Конус. Еліпсоїд. Одно та двох порожнинний гіперболоїди. Еліптичний параболоїд. Гіперболічний параболоїд. Прямолінійні твірні ПДП.</w:t>
            </w:r>
          </w:p>
          <w:p w:rsidR="00217F69" w:rsidRPr="006B75AD" w:rsidRDefault="00217F69" w:rsidP="00217F69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69" w:rsidRDefault="00217F69" w:rsidP="00217F69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Ознайомитись із  теоретичними положеннями теми. </w:t>
            </w:r>
          </w:p>
          <w:p w:rsidR="00217F69" w:rsidRDefault="00217F69" w:rsidP="00217F69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практичне завдання.</w:t>
            </w:r>
          </w:p>
        </w:tc>
      </w:tr>
      <w:tr w:rsidR="00217F69" w:rsidTr="007B59A3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69" w:rsidRPr="00217F69" w:rsidRDefault="00217F69" w:rsidP="00217F6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F69">
              <w:rPr>
                <w:rFonts w:ascii="Times New Roman" w:hAnsi="Times New Roman" w:cs="Times New Roman"/>
                <w:sz w:val="24"/>
                <w:szCs w:val="24"/>
              </w:rPr>
              <w:t>Тема 12. Загальна теорія кривих та поверхонь 2 порядку. Зведення рівняння КДП та ПДП до канонічного вигляду.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E0C" w:rsidRPr="000A408F" w:rsidRDefault="00902E0C" w:rsidP="00902E0C">
            <w:pPr>
              <w:ind w:left="0" w:hanging="2"/>
              <w:rPr>
                <w:sz w:val="24"/>
                <w:szCs w:val="24"/>
              </w:rPr>
            </w:pPr>
            <w:r w:rsidRPr="00902E0C">
              <w:rPr>
                <w:rFonts w:ascii="Times New Roman" w:hAnsi="Times New Roman" w:cs="Times New Roman"/>
                <w:sz w:val="24"/>
                <w:szCs w:val="24"/>
              </w:rPr>
              <w:t>Загальна теорія кривих та поверхонь 2 порядку. Зведення рівняння КДП та ПДП до канонічного вигляду</w:t>
            </w:r>
            <w:r>
              <w:rPr>
                <w:sz w:val="24"/>
                <w:szCs w:val="24"/>
              </w:rPr>
              <w:t>.</w:t>
            </w:r>
          </w:p>
          <w:p w:rsidR="00217F69" w:rsidRPr="006B75AD" w:rsidRDefault="00217F69" w:rsidP="00217F69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69" w:rsidRDefault="00217F69" w:rsidP="00217F69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Ознайомитись із  теоретичними положеннями теми. </w:t>
            </w:r>
          </w:p>
          <w:p w:rsidR="00217F69" w:rsidRDefault="00217F69" w:rsidP="00217F69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практичне завдання.</w:t>
            </w:r>
          </w:p>
        </w:tc>
      </w:tr>
      <w:tr w:rsidR="00217F69" w:rsidTr="00527908">
        <w:trPr>
          <w:trHeight w:val="563"/>
        </w:trPr>
        <w:tc>
          <w:tcPr>
            <w:tcW w:w="1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69" w:rsidRDefault="00217F69" w:rsidP="00217F69">
            <w:pPr>
              <w:spacing w:before="120" w:after="6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Змістовий модуль </w:t>
            </w:r>
            <w:r w:rsidRPr="00A964A7">
              <w:rPr>
                <w:b/>
                <w:bCs/>
                <w:sz w:val="24"/>
                <w:szCs w:val="24"/>
              </w:rPr>
              <w:t>5</w:t>
            </w:r>
            <w:r w:rsidRPr="000A408F">
              <w:rPr>
                <w:b/>
                <w:bCs/>
                <w:sz w:val="24"/>
                <w:szCs w:val="24"/>
              </w:rPr>
              <w:t>.</w:t>
            </w:r>
          </w:p>
          <w:p w:rsidR="00217F69" w:rsidRPr="00211123" w:rsidRDefault="00217F69" w:rsidP="00217F69">
            <w:pPr>
              <w:spacing w:before="120" w:after="6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Матриці та визначники.</w:t>
            </w:r>
          </w:p>
          <w:p w:rsidR="00217F69" w:rsidRDefault="00217F69" w:rsidP="00217F69">
            <w:pPr>
              <w:ind w:leftChars="0" w:left="0" w:right="57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F69" w:rsidTr="00AC54AC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69" w:rsidRPr="00217F69" w:rsidRDefault="00217F69" w:rsidP="00902E0C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F69">
              <w:rPr>
                <w:rFonts w:ascii="Times New Roman" w:hAnsi="Times New Roman" w:cs="Times New Roman"/>
                <w:sz w:val="24"/>
                <w:szCs w:val="24"/>
              </w:rPr>
              <w:t>Тема 13 Основні поняття лінійної алгебри. Група, поле, кільце, векторне поле, алгебра.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E0C" w:rsidRPr="00902E0C" w:rsidRDefault="00902E0C" w:rsidP="00902E0C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0C">
              <w:rPr>
                <w:rFonts w:ascii="Times New Roman" w:hAnsi="Times New Roman" w:cs="Times New Roman"/>
                <w:sz w:val="24"/>
                <w:szCs w:val="24"/>
              </w:rPr>
              <w:t>Основні поняття лінійної алгебри. Група, поле, кільце, векторне поле, алгебра.</w:t>
            </w:r>
          </w:p>
          <w:p w:rsidR="00217F69" w:rsidRPr="006B75AD" w:rsidRDefault="00217F69" w:rsidP="00217F69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69" w:rsidRDefault="00217F69" w:rsidP="00217F69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Ознайомитись із  теоретичними положеннями теми. </w:t>
            </w:r>
          </w:p>
          <w:p w:rsidR="00217F69" w:rsidRDefault="00217F69" w:rsidP="00217F69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практичне завдання.</w:t>
            </w:r>
          </w:p>
        </w:tc>
      </w:tr>
      <w:tr w:rsidR="00217F69" w:rsidTr="00AC54AC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69" w:rsidRPr="00902E0C" w:rsidRDefault="00217F69" w:rsidP="00902E0C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2E0C">
              <w:rPr>
                <w:rFonts w:ascii="Times New Roman" w:hAnsi="Times New Roman" w:cs="Times New Roman"/>
                <w:sz w:val="24"/>
                <w:szCs w:val="24"/>
              </w:rPr>
              <w:t>Тема 14</w:t>
            </w:r>
            <w:r w:rsidRPr="00902E0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02E0C">
              <w:rPr>
                <w:rFonts w:ascii="Times New Roman" w:hAnsi="Times New Roman" w:cs="Times New Roman"/>
                <w:sz w:val="24"/>
                <w:szCs w:val="24"/>
              </w:rPr>
              <w:t xml:space="preserve"> Алгебра матриць. Види матриць. Дії над матрицями.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69" w:rsidRPr="00902E0C" w:rsidRDefault="00902E0C" w:rsidP="00217F69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2E0C">
              <w:rPr>
                <w:rFonts w:ascii="Times New Roman" w:hAnsi="Times New Roman"/>
                <w:sz w:val="24"/>
                <w:szCs w:val="24"/>
                <w:lang w:val="uk-UA"/>
              </w:rPr>
              <w:t>Алгебра матриць. Види матриць. Дії над матрицями.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69" w:rsidRDefault="00217F69" w:rsidP="00217F69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Ознайомитись із  теоретичними положеннями теми. </w:t>
            </w:r>
          </w:p>
          <w:p w:rsidR="00217F69" w:rsidRDefault="00217F69" w:rsidP="00217F69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практичне завдання.</w:t>
            </w:r>
          </w:p>
        </w:tc>
      </w:tr>
      <w:tr w:rsidR="00217F69" w:rsidTr="00AC54AC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69" w:rsidRPr="00902E0C" w:rsidRDefault="00217F69" w:rsidP="00217F6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2E0C">
              <w:rPr>
                <w:rFonts w:ascii="Times New Roman" w:hAnsi="Times New Roman" w:cs="Times New Roman"/>
                <w:sz w:val="24"/>
                <w:szCs w:val="24"/>
              </w:rPr>
              <w:t>Тема 15. Визначники, їх властивості та застосування.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69" w:rsidRPr="00902E0C" w:rsidRDefault="00902E0C" w:rsidP="00217F69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2E0C">
              <w:rPr>
                <w:rFonts w:ascii="Times New Roman" w:hAnsi="Times New Roman"/>
                <w:sz w:val="24"/>
                <w:szCs w:val="24"/>
                <w:lang w:val="uk-UA"/>
              </w:rPr>
              <w:t>Визначники, їх властивості та застосування.</w:t>
            </w:r>
            <w:r w:rsidRPr="00902E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– </w:t>
            </w:r>
            <w:r w:rsidRPr="00902E0C">
              <w:rPr>
                <w:rFonts w:ascii="Times New Roman" w:hAnsi="Times New Roman"/>
                <w:sz w:val="24"/>
                <w:szCs w:val="24"/>
                <w:lang w:val="uk-UA"/>
              </w:rPr>
              <w:t>мірний об’єм. Приєднана матриця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69" w:rsidRDefault="00217F69" w:rsidP="00217F69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Ознайомитись із  теоретичними положеннями теми. </w:t>
            </w:r>
          </w:p>
          <w:p w:rsidR="00217F69" w:rsidRDefault="00217F69" w:rsidP="00217F69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практичне завдання.</w:t>
            </w:r>
          </w:p>
        </w:tc>
      </w:tr>
      <w:tr w:rsidR="00217F69" w:rsidTr="005E1B6D">
        <w:trPr>
          <w:trHeight w:val="563"/>
        </w:trPr>
        <w:tc>
          <w:tcPr>
            <w:tcW w:w="1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69" w:rsidRDefault="00217F69" w:rsidP="00217F69">
            <w:pPr>
              <w:spacing w:before="120" w:after="60"/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Змістовий модуль </w:t>
            </w:r>
            <w:r w:rsidRPr="00A964A7">
              <w:rPr>
                <w:b/>
                <w:bCs/>
                <w:sz w:val="24"/>
                <w:szCs w:val="24"/>
              </w:rPr>
              <w:t>6.</w:t>
            </w:r>
          </w:p>
          <w:p w:rsidR="00217F69" w:rsidRPr="000A408F" w:rsidRDefault="00217F69" w:rsidP="00217F69">
            <w:pPr>
              <w:spacing w:before="120" w:after="60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Білінійні та квадратичні форми. Лінійні оператори.</w:t>
            </w:r>
          </w:p>
          <w:p w:rsidR="00217F69" w:rsidRDefault="00217F69" w:rsidP="00217F69">
            <w:pPr>
              <w:ind w:leftChars="0" w:left="0" w:right="57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F69" w:rsidTr="00CB357D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69" w:rsidRPr="00217F69" w:rsidRDefault="00217F69" w:rsidP="00217F6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F69">
              <w:rPr>
                <w:rFonts w:ascii="Times New Roman" w:hAnsi="Times New Roman" w:cs="Times New Roman"/>
                <w:sz w:val="24"/>
                <w:szCs w:val="24"/>
              </w:rPr>
              <w:t>Тема 16. Лінійні простори і відображення.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E0C" w:rsidRPr="0041520F" w:rsidRDefault="00902E0C" w:rsidP="00902E0C">
            <w:pPr>
              <w:pStyle w:val="14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20F">
              <w:rPr>
                <w:rFonts w:ascii="Times New Roman" w:hAnsi="Times New Roman"/>
                <w:sz w:val="24"/>
                <w:szCs w:val="24"/>
                <w:lang w:val="uk-UA"/>
              </w:rPr>
              <w:t>Лінійні простори і відображення.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Підпростори і прямі суми. Лінійні відображення і перетворення. Задання лінійних відображень на базисах.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Ізоморфізми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Матриця лінійного відображення. Дії над лінійними відображеннями. Лінійні функції і спряжений простір. Лінійні оператори. Інваріантний підпростір. Власні вектори і власні значення лінійного оператора .Фактор простори та фактор оператори.</w:t>
            </w:r>
          </w:p>
          <w:p w:rsidR="00217F69" w:rsidRPr="006B75AD" w:rsidRDefault="00217F69" w:rsidP="00217F69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69" w:rsidRDefault="00217F69" w:rsidP="00217F69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Ознайомитись із  теоретичними положеннями теми. </w:t>
            </w:r>
          </w:p>
          <w:p w:rsidR="00217F69" w:rsidRDefault="00217F69" w:rsidP="00217F69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практичне завдання.</w:t>
            </w:r>
          </w:p>
        </w:tc>
      </w:tr>
      <w:tr w:rsidR="00217F69" w:rsidTr="00CB357D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69" w:rsidRPr="00217F69" w:rsidRDefault="00217F69" w:rsidP="00217F6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F69">
              <w:rPr>
                <w:rFonts w:ascii="Times New Roman" w:hAnsi="Times New Roman" w:cs="Times New Roman"/>
                <w:sz w:val="24"/>
                <w:szCs w:val="24"/>
              </w:rPr>
              <w:t>Тема 17.  Білінійні та квадратичні функції  над по</w:t>
            </w:r>
            <w:r w:rsidRPr="00217F6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лями C</w:t>
            </w:r>
            <w:r w:rsidRPr="00217F6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217F6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R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E0C" w:rsidRPr="00902E0C" w:rsidRDefault="00902E0C" w:rsidP="00902E0C">
            <w:pPr>
              <w:pStyle w:val="2"/>
              <w:keepNext w:val="0"/>
              <w:tabs>
                <w:tab w:val="left" w:pos="828"/>
                <w:tab w:val="left" w:pos="829"/>
              </w:tabs>
              <w:suppressAutoHyphens w:val="0"/>
              <w:ind w:left="0" w:hanging="2"/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</w:pPr>
            <w:r w:rsidRPr="00902E0C">
              <w:rPr>
                <w:rFonts w:ascii="Times New Roman" w:hAnsi="Times New Roman" w:cs="Times New Roman"/>
                <w:b w:val="0"/>
                <w:sz w:val="24"/>
                <w:szCs w:val="24"/>
              </w:rPr>
              <w:t>Білінійні та квадратичні функції  над по</w:t>
            </w:r>
            <w:r w:rsidRPr="00902E0C">
              <w:rPr>
                <w:rFonts w:ascii="Times New Roman" w:hAnsi="Times New Roman" w:cs="Times New Roman"/>
                <w:b w:val="0"/>
                <w:w w:val="105"/>
                <w:sz w:val="24"/>
                <w:szCs w:val="24"/>
              </w:rPr>
              <w:t>лями C</w:t>
            </w:r>
            <w:r w:rsidRPr="00902E0C">
              <w:rPr>
                <w:rFonts w:ascii="Times New Roman" w:hAnsi="Times New Roman" w:cs="Times New Roman"/>
                <w:b w:val="0"/>
                <w:spacing w:val="40"/>
                <w:w w:val="105"/>
                <w:sz w:val="24"/>
                <w:szCs w:val="24"/>
              </w:rPr>
              <w:t xml:space="preserve"> </w:t>
            </w:r>
            <w:r w:rsidRPr="00902E0C">
              <w:rPr>
                <w:rFonts w:ascii="Times New Roman" w:hAnsi="Times New Roman" w:cs="Times New Roman"/>
                <w:b w:val="0"/>
                <w:w w:val="105"/>
                <w:sz w:val="24"/>
                <w:szCs w:val="24"/>
              </w:rPr>
              <w:t xml:space="preserve">и R. Алгоритми зведення до канонічного вигляду. Критерій </w:t>
            </w:r>
            <w:proofErr w:type="spellStart"/>
            <w:r w:rsidRPr="00902E0C">
              <w:rPr>
                <w:rFonts w:ascii="Times New Roman" w:hAnsi="Times New Roman" w:cs="Times New Roman"/>
                <w:b w:val="0"/>
                <w:w w:val="105"/>
                <w:sz w:val="24"/>
                <w:szCs w:val="24"/>
              </w:rPr>
              <w:t>Сільвестра</w:t>
            </w:r>
            <w:proofErr w:type="spellEnd"/>
            <w:r w:rsidRPr="00902E0C">
              <w:rPr>
                <w:rFonts w:ascii="Times New Roman" w:hAnsi="Times New Roman" w:cs="Times New Roman"/>
                <w:b w:val="0"/>
                <w:w w:val="105"/>
                <w:sz w:val="24"/>
                <w:szCs w:val="24"/>
              </w:rPr>
              <w:t>.</w:t>
            </w:r>
            <w:r w:rsidRPr="00902E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Алгоритм Грама- Шмідта, метод Якобі.</w:t>
            </w:r>
            <w:bookmarkStart w:id="2" w:name="_TOC_250035"/>
            <w:r w:rsidRPr="00902E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Кососиметричні</w:t>
            </w:r>
            <w:r w:rsidRPr="00902E0C">
              <w:rPr>
                <w:rFonts w:ascii="Times New Roman" w:hAnsi="Times New Roman" w:cs="Times New Roman"/>
                <w:b w:val="0"/>
                <w:spacing w:val="34"/>
                <w:sz w:val="24"/>
                <w:szCs w:val="24"/>
              </w:rPr>
              <w:t xml:space="preserve"> </w:t>
            </w:r>
            <w:r w:rsidRPr="00902E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білінійні </w:t>
            </w:r>
            <w:r w:rsidRPr="00902E0C">
              <w:rPr>
                <w:rFonts w:ascii="Times New Roman" w:hAnsi="Times New Roman" w:cs="Times New Roman"/>
                <w:b w:val="0"/>
                <w:spacing w:val="34"/>
                <w:sz w:val="24"/>
                <w:szCs w:val="24"/>
              </w:rPr>
              <w:t xml:space="preserve"> </w:t>
            </w:r>
            <w:bookmarkEnd w:id="2"/>
            <w:r w:rsidRPr="00902E0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функції. Евклідовий простір. Матриця Грама. Нерівність Коші-</w:t>
            </w:r>
            <w:proofErr w:type="spellStart"/>
            <w:r w:rsidRPr="00902E0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Буняковс</w:t>
            </w:r>
            <w:r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ь</w:t>
            </w:r>
            <w:r w:rsidRPr="00902E0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кого</w:t>
            </w:r>
            <w:proofErr w:type="spellEnd"/>
            <w:r w:rsidRPr="00902E0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. Ортогональне доповнення до підпростору.</w:t>
            </w:r>
          </w:p>
          <w:p w:rsidR="00217F69" w:rsidRPr="006B75AD" w:rsidRDefault="00217F69" w:rsidP="00217F69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69" w:rsidRDefault="00217F69" w:rsidP="00217F69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Ознайомитись із  теоретичними положеннями теми. </w:t>
            </w:r>
          </w:p>
          <w:p w:rsidR="00217F69" w:rsidRDefault="00217F69" w:rsidP="00217F69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практичне завдання.</w:t>
            </w:r>
          </w:p>
        </w:tc>
      </w:tr>
      <w:tr w:rsidR="00217F69" w:rsidTr="00CB357D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69" w:rsidRPr="00902E0C" w:rsidRDefault="00217F69" w:rsidP="00217F6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2E0C">
              <w:rPr>
                <w:rFonts w:ascii="Times New Roman" w:hAnsi="Times New Roman" w:cs="Times New Roman"/>
                <w:sz w:val="24"/>
                <w:szCs w:val="24"/>
              </w:rPr>
              <w:t>Тема 18. Оператори</w:t>
            </w:r>
            <w:r w:rsidRPr="00902E0C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902E0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02E0C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902E0C">
              <w:rPr>
                <w:rFonts w:ascii="Times New Roman" w:hAnsi="Times New Roman" w:cs="Times New Roman"/>
                <w:sz w:val="24"/>
                <w:szCs w:val="24"/>
              </w:rPr>
              <w:t>білінійні</w:t>
            </w:r>
            <w:r w:rsidRPr="00902E0C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902E0C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r w:rsidRPr="00902E0C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902E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2E0C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902E0C">
              <w:rPr>
                <w:rFonts w:ascii="Times New Roman" w:hAnsi="Times New Roman" w:cs="Times New Roman"/>
                <w:sz w:val="24"/>
                <w:szCs w:val="24"/>
              </w:rPr>
              <w:t>евклідових просторах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E0C" w:rsidRPr="00902E0C" w:rsidRDefault="00902E0C" w:rsidP="00902E0C">
            <w:pPr>
              <w:pStyle w:val="2"/>
              <w:keepNext w:val="0"/>
              <w:tabs>
                <w:tab w:val="left" w:pos="987"/>
              </w:tabs>
              <w:suppressAutoHyphens w:val="0"/>
              <w:spacing w:line="276" w:lineRule="auto"/>
              <w:ind w:left="0" w:right="435" w:hanging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3" w:name="_TOC_250023"/>
            <w:r w:rsidRPr="00902E0C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Оператори</w:t>
            </w:r>
            <w:r w:rsidRPr="00902E0C">
              <w:rPr>
                <w:rFonts w:ascii="Times New Roman" w:hAnsi="Times New Roman" w:cs="Times New Roman"/>
                <w:b w:val="0"/>
                <w:spacing w:val="68"/>
                <w:sz w:val="24"/>
                <w:szCs w:val="24"/>
              </w:rPr>
              <w:t xml:space="preserve"> </w:t>
            </w:r>
            <w:r w:rsidRPr="00902E0C">
              <w:rPr>
                <w:rFonts w:ascii="Times New Roman" w:hAnsi="Times New Roman" w:cs="Times New Roman"/>
                <w:b w:val="0"/>
                <w:sz w:val="24"/>
                <w:szCs w:val="24"/>
              </w:rPr>
              <w:t>і</w:t>
            </w:r>
            <w:r w:rsidRPr="00902E0C">
              <w:rPr>
                <w:rFonts w:ascii="Times New Roman" w:hAnsi="Times New Roman" w:cs="Times New Roman"/>
                <w:b w:val="0"/>
                <w:spacing w:val="68"/>
                <w:sz w:val="24"/>
                <w:szCs w:val="24"/>
              </w:rPr>
              <w:t xml:space="preserve"> </w:t>
            </w:r>
            <w:r w:rsidRPr="00902E0C">
              <w:rPr>
                <w:rFonts w:ascii="Times New Roman" w:hAnsi="Times New Roman" w:cs="Times New Roman"/>
                <w:b w:val="0"/>
                <w:sz w:val="24"/>
                <w:szCs w:val="24"/>
              </w:rPr>
              <w:t>білінійні</w:t>
            </w:r>
            <w:r w:rsidRPr="00902E0C">
              <w:rPr>
                <w:rFonts w:ascii="Times New Roman" w:hAnsi="Times New Roman" w:cs="Times New Roman"/>
                <w:b w:val="0"/>
                <w:spacing w:val="69"/>
                <w:sz w:val="24"/>
                <w:szCs w:val="24"/>
              </w:rPr>
              <w:t xml:space="preserve"> </w:t>
            </w:r>
            <w:r w:rsidRPr="00902E0C">
              <w:rPr>
                <w:rFonts w:ascii="Times New Roman" w:hAnsi="Times New Roman" w:cs="Times New Roman"/>
                <w:b w:val="0"/>
                <w:sz w:val="24"/>
                <w:szCs w:val="24"/>
              </w:rPr>
              <w:t>функції</w:t>
            </w:r>
            <w:r w:rsidRPr="00902E0C">
              <w:rPr>
                <w:rFonts w:ascii="Times New Roman" w:hAnsi="Times New Roman" w:cs="Times New Roman"/>
                <w:b w:val="0"/>
                <w:spacing w:val="68"/>
                <w:sz w:val="24"/>
                <w:szCs w:val="24"/>
              </w:rPr>
              <w:t xml:space="preserve"> </w:t>
            </w:r>
            <w:r w:rsidRPr="00902E0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902E0C">
              <w:rPr>
                <w:rFonts w:ascii="Times New Roman" w:hAnsi="Times New Roman" w:cs="Times New Roman"/>
                <w:b w:val="0"/>
                <w:spacing w:val="68"/>
                <w:sz w:val="24"/>
                <w:szCs w:val="24"/>
              </w:rPr>
              <w:t xml:space="preserve"> </w:t>
            </w:r>
            <w:r w:rsidRPr="00902E0C">
              <w:rPr>
                <w:rFonts w:ascii="Times New Roman" w:hAnsi="Times New Roman" w:cs="Times New Roman"/>
                <w:b w:val="0"/>
                <w:sz w:val="24"/>
                <w:szCs w:val="24"/>
              </w:rPr>
              <w:t>евклідов</w:t>
            </w:r>
            <w:bookmarkEnd w:id="3"/>
            <w:r w:rsidRPr="00902E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их просторах Теорема </w:t>
            </w:r>
            <w:proofErr w:type="spellStart"/>
            <w:r w:rsidRPr="00902E0C">
              <w:rPr>
                <w:rFonts w:ascii="Times New Roman" w:hAnsi="Times New Roman" w:cs="Times New Roman"/>
                <w:b w:val="0"/>
                <w:sz w:val="24"/>
                <w:szCs w:val="24"/>
              </w:rPr>
              <w:t>Фредгольма</w:t>
            </w:r>
            <w:proofErr w:type="spellEnd"/>
            <w:r w:rsidRPr="00902E0C">
              <w:rPr>
                <w:rFonts w:ascii="Times New Roman" w:hAnsi="Times New Roman" w:cs="Times New Roman"/>
                <w:b w:val="0"/>
                <w:sz w:val="24"/>
                <w:szCs w:val="24"/>
              </w:rPr>
              <w:t>. Самоспряжене перетворення.</w:t>
            </w:r>
            <w:bookmarkStart w:id="4" w:name="_TOC_250017"/>
            <w:r w:rsidRPr="00902E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Білінійні і квадратичні форми</w:t>
            </w:r>
            <w:r w:rsidRPr="00902E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евклідовому просторі </w:t>
            </w:r>
            <w:bookmarkEnd w:id="4"/>
            <w:r w:rsidRPr="00902E0C">
              <w:rPr>
                <w:rFonts w:ascii="Times New Roman" w:hAnsi="Times New Roman" w:cs="Times New Roman"/>
                <w:b w:val="0"/>
                <w:sz w:val="24"/>
                <w:szCs w:val="24"/>
              </w:rPr>
              <w:t>Ортогональні перетворення. Унітарні( ермітові ) простори.</w:t>
            </w:r>
          </w:p>
          <w:p w:rsidR="00902E0C" w:rsidRPr="00902E0C" w:rsidRDefault="00902E0C" w:rsidP="00902E0C">
            <w:pPr>
              <w:pStyle w:val="2"/>
              <w:keepNext w:val="0"/>
              <w:tabs>
                <w:tab w:val="left" w:pos="828"/>
                <w:tab w:val="left" w:pos="829"/>
              </w:tabs>
              <w:suppressAutoHyphens w:val="0"/>
              <w:ind w:left="2" w:hanging="4"/>
              <w:rPr>
                <w:rFonts w:ascii="Times New Roman" w:hAnsi="Times New Roman" w:cs="Times New Roman"/>
              </w:rPr>
            </w:pPr>
          </w:p>
          <w:p w:rsidR="00217F69" w:rsidRPr="00902E0C" w:rsidRDefault="00217F69" w:rsidP="00217F69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69" w:rsidRDefault="00217F69" w:rsidP="00217F69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Ознайомитись із  теоретичними положеннями теми. </w:t>
            </w:r>
          </w:p>
          <w:p w:rsidR="00217F69" w:rsidRDefault="00217F69" w:rsidP="00217F69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практичне завдання.</w:t>
            </w:r>
          </w:p>
        </w:tc>
      </w:tr>
    </w:tbl>
    <w:p w:rsidR="005D1F91" w:rsidRDefault="005D1F91" w:rsidP="007F21D8">
      <w:pPr>
        <w:pBdr>
          <w:top w:val="nil"/>
          <w:left w:val="nil"/>
          <w:bottom w:val="nil"/>
          <w:right w:val="nil"/>
          <w:between w:val="nil"/>
        </w:pBdr>
        <w:spacing w:before="93" w:line="240" w:lineRule="auto"/>
        <w:ind w:leftChars="0" w:left="0" w:right="37" w:firstLineChars="0" w:firstLine="0"/>
        <w:rPr>
          <w:rFonts w:ascii="Times New Roman" w:eastAsia="Times New Roman" w:hAnsi="Times New Roman" w:cs="Times New Roman"/>
          <w:b/>
          <w:color w:val="000096"/>
          <w:sz w:val="24"/>
          <w:szCs w:val="24"/>
        </w:rPr>
      </w:pPr>
    </w:p>
    <w:p w:rsidR="00DF4094" w:rsidRDefault="0089729E">
      <w:pPr>
        <w:pBdr>
          <w:top w:val="nil"/>
          <w:left w:val="nil"/>
          <w:bottom w:val="nil"/>
          <w:right w:val="nil"/>
          <w:between w:val="nil"/>
        </w:pBdr>
        <w:spacing w:before="93" w:line="240" w:lineRule="auto"/>
        <w:ind w:left="0" w:right="37" w:hanging="2"/>
        <w:jc w:val="center"/>
        <w:rPr>
          <w:rFonts w:ascii="Times New Roman" w:eastAsia="Times New Roman" w:hAnsi="Times New Roman" w:cs="Times New Roman"/>
          <w:color w:val="00009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6"/>
          <w:sz w:val="24"/>
          <w:szCs w:val="24"/>
        </w:rPr>
        <w:t>ОСНОВНА ЛІТЕРАТУРА</w:t>
      </w:r>
    </w:p>
    <w:p w:rsidR="005D1F91" w:rsidRPr="00A81AFA" w:rsidRDefault="005D1F91" w:rsidP="005D1F91">
      <w:pPr>
        <w:pStyle w:val="1"/>
        <w:ind w:left="1" w:hanging="3"/>
        <w:rPr>
          <w:b/>
          <w:sz w:val="32"/>
          <w:szCs w:val="32"/>
        </w:rPr>
      </w:pPr>
    </w:p>
    <w:p w:rsidR="00BD2C2A" w:rsidRPr="00BD2C2A" w:rsidRDefault="00BD2C2A" w:rsidP="00BD2C2A">
      <w:pPr>
        <w:widowControl/>
        <w:numPr>
          <w:ilvl w:val="0"/>
          <w:numId w:val="10"/>
        </w:numPr>
        <w:suppressAutoHyphens w:val="0"/>
        <w:autoSpaceDE/>
        <w:autoSpaceDN/>
        <w:spacing w:line="276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proofErr w:type="spellStart"/>
      <w:r w:rsidRPr="00BD2C2A">
        <w:rPr>
          <w:rFonts w:ascii="Times New Roman" w:hAnsi="Times New Roman" w:cs="Times New Roman"/>
          <w:sz w:val="28"/>
          <w:szCs w:val="28"/>
        </w:rPr>
        <w:t>О.А.Борисенко</w:t>
      </w:r>
      <w:proofErr w:type="spellEnd"/>
      <w:r w:rsidRPr="00BD2C2A">
        <w:rPr>
          <w:rFonts w:ascii="Times New Roman" w:hAnsi="Times New Roman" w:cs="Times New Roman"/>
          <w:sz w:val="28"/>
          <w:szCs w:val="28"/>
        </w:rPr>
        <w:t xml:space="preserve"> </w:t>
      </w:r>
      <w:r w:rsidR="006013B5" w:rsidRPr="006013B5">
        <w:rPr>
          <w:rFonts w:ascii="Times New Roman" w:hAnsi="Times New Roman" w:cs="Times New Roman"/>
          <w:sz w:val="28"/>
          <w:szCs w:val="28"/>
        </w:rPr>
        <w:t>Ушакова Л.М.</w:t>
      </w:r>
      <w:r w:rsidR="006013B5">
        <w:t xml:space="preserve"> </w:t>
      </w:r>
      <w:r w:rsidRPr="00BD2C2A">
        <w:rPr>
          <w:rFonts w:ascii="Times New Roman" w:hAnsi="Times New Roman" w:cs="Times New Roman"/>
          <w:sz w:val="28"/>
          <w:szCs w:val="28"/>
        </w:rPr>
        <w:t>Аналітична геометрія Харків. Основа, 1993</w:t>
      </w:r>
    </w:p>
    <w:p w:rsidR="00BD2C2A" w:rsidRPr="00BD2C2A" w:rsidRDefault="00BD2C2A" w:rsidP="00BD2C2A">
      <w:pPr>
        <w:widowControl/>
        <w:numPr>
          <w:ilvl w:val="0"/>
          <w:numId w:val="10"/>
        </w:numPr>
        <w:suppressAutoHyphens w:val="0"/>
        <w:autoSpaceDE/>
        <w:autoSpaceDN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BD2C2A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BD2C2A">
        <w:rPr>
          <w:rFonts w:ascii="Times New Roman" w:hAnsi="Times New Roman" w:cs="Times New Roman"/>
          <w:sz w:val="28"/>
          <w:szCs w:val="28"/>
        </w:rPr>
        <w:t>Булдигін</w:t>
      </w:r>
      <w:proofErr w:type="spellEnd"/>
      <w:r w:rsidRPr="00BD2C2A">
        <w:rPr>
          <w:rFonts w:ascii="Times New Roman" w:hAnsi="Times New Roman" w:cs="Times New Roman"/>
          <w:sz w:val="28"/>
          <w:szCs w:val="28"/>
        </w:rPr>
        <w:t xml:space="preserve">, І. В. </w:t>
      </w:r>
      <w:proofErr w:type="spellStart"/>
      <w:r w:rsidRPr="00BD2C2A">
        <w:rPr>
          <w:rFonts w:ascii="Times New Roman" w:hAnsi="Times New Roman" w:cs="Times New Roman"/>
          <w:sz w:val="28"/>
          <w:szCs w:val="28"/>
        </w:rPr>
        <w:t>Алєксєєва</w:t>
      </w:r>
      <w:proofErr w:type="spellEnd"/>
      <w:r w:rsidRPr="00BD2C2A">
        <w:rPr>
          <w:rFonts w:ascii="Times New Roman" w:hAnsi="Times New Roman" w:cs="Times New Roman"/>
          <w:sz w:val="28"/>
          <w:szCs w:val="28"/>
        </w:rPr>
        <w:t xml:space="preserve">, В. О. </w:t>
      </w:r>
      <w:proofErr w:type="spellStart"/>
      <w:r w:rsidRPr="00BD2C2A">
        <w:rPr>
          <w:rFonts w:ascii="Times New Roman" w:hAnsi="Times New Roman" w:cs="Times New Roman"/>
          <w:sz w:val="28"/>
          <w:szCs w:val="28"/>
        </w:rPr>
        <w:t>Гайдей</w:t>
      </w:r>
      <w:proofErr w:type="spellEnd"/>
      <w:r w:rsidRPr="00BD2C2A">
        <w:rPr>
          <w:rFonts w:ascii="Times New Roman" w:hAnsi="Times New Roman" w:cs="Times New Roman"/>
          <w:sz w:val="28"/>
          <w:szCs w:val="28"/>
        </w:rPr>
        <w:t xml:space="preserve">, О. О. </w:t>
      </w:r>
      <w:proofErr w:type="spellStart"/>
      <w:r w:rsidRPr="00BD2C2A">
        <w:rPr>
          <w:rFonts w:ascii="Times New Roman" w:hAnsi="Times New Roman" w:cs="Times New Roman"/>
          <w:sz w:val="28"/>
          <w:szCs w:val="28"/>
        </w:rPr>
        <w:t>Диховичний</w:t>
      </w:r>
      <w:proofErr w:type="spellEnd"/>
      <w:r w:rsidRPr="00BD2C2A">
        <w:rPr>
          <w:rFonts w:ascii="Times New Roman" w:hAnsi="Times New Roman" w:cs="Times New Roman"/>
          <w:sz w:val="28"/>
          <w:szCs w:val="28"/>
        </w:rPr>
        <w:t xml:space="preserve">, Н. Р. Коновалова, Л. Б. Федорова; Лінійна алгебра та аналітична геометрія: Київ </w:t>
      </w:r>
      <w:proofErr w:type="spellStart"/>
      <w:r w:rsidRPr="00BD2C2A">
        <w:rPr>
          <w:rFonts w:ascii="Times New Roman" w:hAnsi="Times New Roman" w:cs="Times New Roman"/>
          <w:sz w:val="28"/>
          <w:szCs w:val="28"/>
        </w:rPr>
        <w:t>ТВіМС</w:t>
      </w:r>
      <w:proofErr w:type="spellEnd"/>
      <w:r w:rsidRPr="00BD2C2A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BD2C2A" w:rsidRPr="00BD2C2A" w:rsidRDefault="00BD2C2A" w:rsidP="00BD2C2A">
      <w:pPr>
        <w:widowControl/>
        <w:numPr>
          <w:ilvl w:val="0"/>
          <w:numId w:val="10"/>
        </w:numPr>
        <w:suppressAutoHyphens w:val="0"/>
        <w:autoSpaceDE/>
        <w:autoSpaceDN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proofErr w:type="spellStart"/>
      <w:r w:rsidRPr="00BD2C2A">
        <w:rPr>
          <w:rFonts w:ascii="Times New Roman" w:hAnsi="Times New Roman" w:cs="Times New Roman"/>
          <w:sz w:val="28"/>
          <w:szCs w:val="28"/>
        </w:rPr>
        <w:t>В.П.Білоусова</w:t>
      </w:r>
      <w:proofErr w:type="spellEnd"/>
      <w:r w:rsidRPr="00BD2C2A">
        <w:rPr>
          <w:rFonts w:ascii="Times New Roman" w:hAnsi="Times New Roman" w:cs="Times New Roman"/>
          <w:sz w:val="28"/>
          <w:szCs w:val="28"/>
        </w:rPr>
        <w:t xml:space="preserve"> та ін. Аналітична геометрія .Київ. 1973.</w:t>
      </w:r>
    </w:p>
    <w:p w:rsidR="00BD2C2A" w:rsidRPr="00BD2C2A" w:rsidRDefault="00BD2C2A" w:rsidP="00BD2C2A">
      <w:pPr>
        <w:pStyle w:val="Style1"/>
        <w:widowControl/>
        <w:numPr>
          <w:ilvl w:val="0"/>
          <w:numId w:val="10"/>
        </w:numPr>
        <w:rPr>
          <w:rFonts w:cs="Times New Roman"/>
          <w:bCs/>
          <w:sz w:val="28"/>
          <w:szCs w:val="28"/>
          <w:lang w:val="ru-RU" w:eastAsia="uk-UA"/>
        </w:rPr>
      </w:pPr>
      <w:r w:rsidRPr="00BD2C2A">
        <w:rPr>
          <w:rFonts w:cs="Times New Roman"/>
          <w:sz w:val="28"/>
          <w:szCs w:val="28"/>
          <w:lang w:val="uk-UA"/>
        </w:rPr>
        <w:t xml:space="preserve">М.Л </w:t>
      </w:r>
      <w:proofErr w:type="spellStart"/>
      <w:r w:rsidRPr="00BD2C2A">
        <w:rPr>
          <w:rFonts w:cs="Times New Roman"/>
          <w:sz w:val="28"/>
          <w:szCs w:val="28"/>
          <w:lang w:val="uk-UA"/>
        </w:rPr>
        <w:t>Гаврильченко</w:t>
      </w:r>
      <w:proofErr w:type="spellEnd"/>
      <w:r w:rsidRPr="00BD2C2A">
        <w:rPr>
          <w:rFonts w:cs="Times New Roman"/>
          <w:sz w:val="28"/>
          <w:szCs w:val="28"/>
          <w:lang w:val="uk-UA"/>
        </w:rPr>
        <w:t>., Аналітична геометрія,</w:t>
      </w:r>
      <w:r w:rsidRPr="00BD2C2A">
        <w:rPr>
          <w:rFonts w:cs="Times New Roman"/>
          <w:sz w:val="28"/>
          <w:szCs w:val="28"/>
          <w:lang w:val="en-US"/>
        </w:rPr>
        <w:t xml:space="preserve"> </w:t>
      </w:r>
      <w:r w:rsidRPr="00BD2C2A">
        <w:rPr>
          <w:rFonts w:cs="Times New Roman"/>
          <w:sz w:val="28"/>
          <w:szCs w:val="28"/>
          <w:lang w:val="uk-UA"/>
        </w:rPr>
        <w:t>Одеса-</w:t>
      </w:r>
      <w:proofErr w:type="spellStart"/>
      <w:r w:rsidRPr="00BD2C2A">
        <w:rPr>
          <w:rFonts w:cs="Times New Roman"/>
          <w:sz w:val="28"/>
          <w:szCs w:val="28"/>
          <w:lang w:val="uk-UA"/>
        </w:rPr>
        <w:t>Астропринт</w:t>
      </w:r>
      <w:proofErr w:type="spellEnd"/>
      <w:r w:rsidRPr="00BD2C2A">
        <w:rPr>
          <w:rFonts w:cs="Times New Roman"/>
          <w:sz w:val="28"/>
          <w:szCs w:val="28"/>
          <w:lang w:val="uk-UA"/>
        </w:rPr>
        <w:t>, 1999</w:t>
      </w:r>
      <w:r w:rsidRPr="00BD2C2A">
        <w:rPr>
          <w:rStyle w:val="FontStyle49"/>
          <w:b w:val="0"/>
          <w:sz w:val="28"/>
          <w:szCs w:val="28"/>
          <w:lang w:val="ru-RU" w:eastAsia="uk-UA"/>
        </w:rPr>
        <w:t>.</w:t>
      </w:r>
    </w:p>
    <w:p w:rsidR="00BD2C2A" w:rsidRPr="00BD2C2A" w:rsidRDefault="00BD2C2A" w:rsidP="00BD2C2A">
      <w:pPr>
        <w:spacing w:line="288" w:lineRule="auto"/>
        <w:ind w:leftChars="0" w:left="-2" w:firstLineChars="0" w:firstLine="0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D2C2A" w:rsidRPr="00BD2C2A" w:rsidRDefault="00BD2C2A" w:rsidP="00BD2C2A">
      <w:pPr>
        <w:pStyle w:val="a6"/>
        <w:widowControl/>
        <w:numPr>
          <w:ilvl w:val="0"/>
          <w:numId w:val="10"/>
        </w:numPr>
        <w:suppressAutoHyphens w:val="0"/>
        <w:autoSpaceDE/>
        <w:autoSpaceDN/>
        <w:spacing w:after="200" w:line="240" w:lineRule="auto"/>
        <w:ind w:leftChars="0" w:firstLineChars="0"/>
        <w:contextualSpacing/>
        <w:jc w:val="left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proofErr w:type="spellStart"/>
      <w:r w:rsidRPr="00BD2C2A">
        <w:rPr>
          <w:rFonts w:ascii="Times New Roman" w:hAnsi="Times New Roman" w:cs="Times New Roman"/>
          <w:sz w:val="28"/>
          <w:szCs w:val="28"/>
        </w:rPr>
        <w:t>Діскант</w:t>
      </w:r>
      <w:proofErr w:type="spellEnd"/>
      <w:r w:rsidRPr="00BD2C2A">
        <w:rPr>
          <w:rFonts w:ascii="Times New Roman" w:hAnsi="Times New Roman" w:cs="Times New Roman"/>
          <w:sz w:val="28"/>
          <w:szCs w:val="28"/>
        </w:rPr>
        <w:t xml:space="preserve"> В.І. Збірник задач з лінійної алгебри та аналітичної геометрії. / </w:t>
      </w:r>
      <w:proofErr w:type="spellStart"/>
      <w:r w:rsidRPr="00BD2C2A">
        <w:rPr>
          <w:rFonts w:ascii="Times New Roman" w:hAnsi="Times New Roman" w:cs="Times New Roman"/>
          <w:sz w:val="28"/>
          <w:szCs w:val="28"/>
        </w:rPr>
        <w:t>Діскант</w:t>
      </w:r>
      <w:proofErr w:type="spellEnd"/>
      <w:r w:rsidRPr="00BD2C2A">
        <w:rPr>
          <w:rFonts w:ascii="Times New Roman" w:hAnsi="Times New Roman" w:cs="Times New Roman"/>
          <w:sz w:val="28"/>
          <w:szCs w:val="28"/>
        </w:rPr>
        <w:t xml:space="preserve"> В.І., </w:t>
      </w:r>
      <w:proofErr w:type="spellStart"/>
      <w:r w:rsidRPr="00BD2C2A">
        <w:rPr>
          <w:rFonts w:ascii="Times New Roman" w:hAnsi="Times New Roman" w:cs="Times New Roman"/>
          <w:sz w:val="28"/>
          <w:szCs w:val="28"/>
        </w:rPr>
        <w:t>БерезаЛ.Р</w:t>
      </w:r>
      <w:proofErr w:type="spellEnd"/>
      <w:r w:rsidRPr="00BD2C2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D2C2A">
        <w:rPr>
          <w:rFonts w:ascii="Times New Roman" w:hAnsi="Times New Roman" w:cs="Times New Roman"/>
          <w:sz w:val="28"/>
          <w:szCs w:val="28"/>
        </w:rPr>
        <w:t>Грижук</w:t>
      </w:r>
      <w:proofErr w:type="spellEnd"/>
      <w:r w:rsidRPr="00BD2C2A"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 w:rsidRPr="00BD2C2A">
        <w:rPr>
          <w:rFonts w:ascii="Times New Roman" w:hAnsi="Times New Roman" w:cs="Times New Roman"/>
          <w:sz w:val="28"/>
          <w:szCs w:val="28"/>
        </w:rPr>
        <w:t>Захаренко</w:t>
      </w:r>
      <w:proofErr w:type="spellEnd"/>
      <w:r w:rsidRPr="00BD2C2A">
        <w:rPr>
          <w:rFonts w:ascii="Times New Roman" w:hAnsi="Times New Roman" w:cs="Times New Roman"/>
          <w:sz w:val="28"/>
          <w:szCs w:val="28"/>
        </w:rPr>
        <w:t xml:space="preserve"> Л.М. – Київ. Вища школа, 2001. – 300с.</w:t>
      </w:r>
    </w:p>
    <w:p w:rsidR="00BD2C2A" w:rsidRPr="00BD2C2A" w:rsidRDefault="00BD2C2A" w:rsidP="00BD2C2A">
      <w:pPr>
        <w:widowControl/>
        <w:numPr>
          <w:ilvl w:val="0"/>
          <w:numId w:val="10"/>
        </w:numPr>
        <w:suppressAutoHyphens w:val="0"/>
        <w:autoSpaceDE/>
        <w:autoSpaceDN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BD2C2A">
        <w:rPr>
          <w:rFonts w:ascii="Times New Roman" w:hAnsi="Times New Roman" w:cs="Times New Roman"/>
          <w:sz w:val="28"/>
          <w:szCs w:val="28"/>
        </w:rPr>
        <w:lastRenderedPageBreak/>
        <w:t>В.П Дубовик. Вища математика. Навчальний посібник. / Дубовик В.П., Юрик І.І. – Київ. Либідь, 2006. –648с.</w:t>
      </w:r>
    </w:p>
    <w:p w:rsidR="00BD2C2A" w:rsidRPr="00BD2C2A" w:rsidRDefault="00BD2C2A" w:rsidP="00BD2C2A">
      <w:pPr>
        <w:pStyle w:val="a6"/>
        <w:widowControl/>
        <w:numPr>
          <w:ilvl w:val="0"/>
          <w:numId w:val="10"/>
        </w:numPr>
        <w:suppressAutoHyphens w:val="0"/>
        <w:autoSpaceDE/>
        <w:autoSpaceDN/>
        <w:spacing w:after="200" w:line="240" w:lineRule="auto"/>
        <w:ind w:leftChars="0" w:firstLineChars="0"/>
        <w:contextualSpacing/>
        <w:jc w:val="left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BD2C2A">
        <w:rPr>
          <w:rFonts w:ascii="Times New Roman" w:hAnsi="Times New Roman" w:cs="Times New Roman"/>
          <w:sz w:val="28"/>
          <w:szCs w:val="28"/>
        </w:rPr>
        <w:t xml:space="preserve"> Кучма М. І. Збірник задач з лінійної алгебри та аналітичної геометрії:</w:t>
      </w:r>
      <w:r w:rsidRPr="00BD2C2A">
        <w:rPr>
          <w:rFonts w:ascii="Times New Roman" w:hAnsi="Times New Roman" w:cs="Times New Roman"/>
          <w:sz w:val="28"/>
          <w:szCs w:val="28"/>
        </w:rPr>
        <w:br/>
        <w:t>навчальний посібник. Київ, 2018. 380 c.</w:t>
      </w:r>
    </w:p>
    <w:p w:rsidR="00BD2C2A" w:rsidRPr="00BD2C2A" w:rsidRDefault="00BD2C2A" w:rsidP="00BD2C2A">
      <w:pPr>
        <w:pStyle w:val="a6"/>
        <w:widowControl/>
        <w:numPr>
          <w:ilvl w:val="0"/>
          <w:numId w:val="10"/>
        </w:numPr>
        <w:suppressAutoHyphens w:val="0"/>
        <w:autoSpaceDE/>
        <w:autoSpaceDN/>
        <w:spacing w:after="200" w:line="240" w:lineRule="auto"/>
        <w:ind w:leftChars="0" w:firstLineChars="0"/>
        <w:contextualSpacing/>
        <w:jc w:val="left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BD2C2A">
        <w:rPr>
          <w:rFonts w:ascii="Times New Roman" w:hAnsi="Times New Roman" w:cs="Times New Roman"/>
          <w:sz w:val="28"/>
          <w:szCs w:val="28"/>
        </w:rPr>
        <w:t xml:space="preserve">Осадча Л. К. Лінійна алгебра та аналітична геометрія : </w:t>
      </w:r>
      <w:proofErr w:type="spellStart"/>
      <w:r w:rsidRPr="00BD2C2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D2C2A">
        <w:rPr>
          <w:rFonts w:ascii="Times New Roman" w:hAnsi="Times New Roman" w:cs="Times New Roman"/>
          <w:sz w:val="28"/>
          <w:szCs w:val="28"/>
        </w:rPr>
        <w:t>. посібник.</w:t>
      </w:r>
      <w:r w:rsidRPr="00BD2C2A">
        <w:rPr>
          <w:rFonts w:ascii="Times New Roman" w:hAnsi="Times New Roman" w:cs="Times New Roman"/>
          <w:sz w:val="28"/>
          <w:szCs w:val="28"/>
        </w:rPr>
        <w:br/>
        <w:t>Рівне : НУВГП, 2020. 205 с.</w:t>
      </w:r>
    </w:p>
    <w:p w:rsidR="00BD2C2A" w:rsidRPr="00BD2C2A" w:rsidRDefault="00BD2C2A" w:rsidP="00BD2C2A">
      <w:pPr>
        <w:pStyle w:val="a6"/>
        <w:widowControl/>
        <w:numPr>
          <w:ilvl w:val="0"/>
          <w:numId w:val="10"/>
        </w:numPr>
        <w:suppressAutoHyphens w:val="0"/>
        <w:autoSpaceDE/>
        <w:autoSpaceDN/>
        <w:spacing w:after="200" w:line="240" w:lineRule="auto"/>
        <w:ind w:leftChars="0" w:firstLineChars="0"/>
        <w:contextualSpacing/>
        <w:jc w:val="left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BD2C2A">
        <w:rPr>
          <w:rFonts w:ascii="Times New Roman" w:hAnsi="Times New Roman" w:cs="Times New Roman"/>
          <w:sz w:val="28"/>
          <w:szCs w:val="28"/>
        </w:rPr>
        <w:t xml:space="preserve">Травкін Ю. І. Лінійна алгебра і аналітична геометрія : </w:t>
      </w:r>
      <w:proofErr w:type="spellStart"/>
      <w:r w:rsidRPr="00BD2C2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D2C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C2A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BD2C2A">
        <w:rPr>
          <w:rFonts w:ascii="Times New Roman" w:hAnsi="Times New Roman" w:cs="Times New Roman"/>
          <w:sz w:val="28"/>
          <w:szCs w:val="28"/>
        </w:rPr>
        <w:t>. Харків. :Майдан, 2009. 416 с.</w:t>
      </w:r>
    </w:p>
    <w:p w:rsidR="00DF4094" w:rsidRDefault="00DF4094" w:rsidP="007F21D8">
      <w:pPr>
        <w:widowControl/>
        <w:shd w:val="clear" w:color="auto" w:fill="FFFFFF"/>
        <w:suppressAutoHyphens w:val="0"/>
        <w:autoSpaceDE/>
        <w:autoSpaceDN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094" w:rsidRDefault="0089729E">
      <w:pPr>
        <w:pBdr>
          <w:top w:val="nil"/>
          <w:left w:val="nil"/>
          <w:bottom w:val="nil"/>
          <w:right w:val="nil"/>
          <w:between w:val="nil"/>
        </w:pBdr>
        <w:spacing w:before="65" w:line="240" w:lineRule="auto"/>
        <w:ind w:left="0" w:right="-57" w:hanging="2"/>
        <w:jc w:val="center"/>
        <w:rPr>
          <w:rFonts w:ascii="Times New Roman" w:eastAsia="Times New Roman" w:hAnsi="Times New Roman" w:cs="Times New Roman"/>
          <w:b/>
          <w:color w:val="00009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6"/>
          <w:sz w:val="24"/>
          <w:szCs w:val="24"/>
        </w:rPr>
        <w:t>ОЦІНЮВАННЯ</w:t>
      </w:r>
    </w:p>
    <w:p w:rsidR="00DF4094" w:rsidRDefault="0089729E">
      <w:pPr>
        <w:pBdr>
          <w:top w:val="nil"/>
          <w:left w:val="nil"/>
          <w:bottom w:val="nil"/>
          <w:right w:val="nil"/>
          <w:between w:val="nil"/>
        </w:pBdr>
        <w:spacing w:before="65" w:line="240" w:lineRule="auto"/>
        <w:ind w:left="0" w:right="-57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</w:t>
      </w:r>
      <w:r w:rsidR="00F76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підсумкового контролю –  екзамен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F4094" w:rsidRDefault="00DF409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28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094" w:rsidRDefault="0089729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28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Розподіл балів за видами навчальної роботи</w:t>
      </w:r>
    </w:p>
    <w:tbl>
      <w:tblPr>
        <w:tblStyle w:val="af3"/>
        <w:tblW w:w="108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1"/>
        <w:gridCol w:w="2580"/>
        <w:gridCol w:w="2255"/>
        <w:gridCol w:w="2379"/>
      </w:tblGrid>
      <w:tr w:rsidR="00DF4094" w:rsidTr="007F21D8">
        <w:tc>
          <w:tcPr>
            <w:tcW w:w="3671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Види навчальної роботи</w:t>
            </w:r>
          </w:p>
        </w:tc>
        <w:tc>
          <w:tcPr>
            <w:tcW w:w="2580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Бали за одне заняття (завдання)</w:t>
            </w:r>
          </w:p>
        </w:tc>
        <w:tc>
          <w:tcPr>
            <w:tcW w:w="2255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Кількість занять (завдань)</w:t>
            </w:r>
          </w:p>
        </w:tc>
        <w:tc>
          <w:tcPr>
            <w:tcW w:w="2379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Сумарна кількість балів</w:t>
            </w:r>
          </w:p>
        </w:tc>
      </w:tr>
      <w:tr w:rsidR="00DF4094" w:rsidTr="007F21D8">
        <w:trPr>
          <w:trHeight w:val="420"/>
        </w:trPr>
        <w:tc>
          <w:tcPr>
            <w:tcW w:w="10885" w:type="dxa"/>
            <w:gridSpan w:val="4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Змістовий модуль 1 </w:t>
            </w:r>
          </w:p>
        </w:tc>
      </w:tr>
      <w:tr w:rsidR="00DF4094" w:rsidTr="007F21D8">
        <w:tc>
          <w:tcPr>
            <w:tcW w:w="3671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Виконання і захист практичних робіт</w:t>
            </w:r>
          </w:p>
        </w:tc>
        <w:tc>
          <w:tcPr>
            <w:tcW w:w="2580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55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79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F4094" w:rsidTr="007F21D8">
        <w:tc>
          <w:tcPr>
            <w:tcW w:w="3671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Усього за змістовим модулем 1</w:t>
            </w:r>
          </w:p>
        </w:tc>
        <w:tc>
          <w:tcPr>
            <w:tcW w:w="2580" w:type="dxa"/>
          </w:tcPr>
          <w:p w:rsidR="00DF4094" w:rsidRDefault="00DF40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5" w:type="dxa"/>
          </w:tcPr>
          <w:p w:rsidR="00DF4094" w:rsidRDefault="00DF40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9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 </w:t>
            </w:r>
          </w:p>
        </w:tc>
      </w:tr>
      <w:tr w:rsidR="00DF4094" w:rsidTr="007F21D8">
        <w:tc>
          <w:tcPr>
            <w:tcW w:w="10885" w:type="dxa"/>
            <w:gridSpan w:val="4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Змістовий модуль 2 </w:t>
            </w:r>
          </w:p>
        </w:tc>
      </w:tr>
      <w:tr w:rsidR="00DF4094" w:rsidTr="007F21D8">
        <w:tc>
          <w:tcPr>
            <w:tcW w:w="3671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Виконання і захист практичних робіт</w:t>
            </w:r>
          </w:p>
        </w:tc>
        <w:tc>
          <w:tcPr>
            <w:tcW w:w="2580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55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79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DF4094" w:rsidTr="007F21D8">
        <w:tc>
          <w:tcPr>
            <w:tcW w:w="3671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Усього за змістовим </w:t>
            </w:r>
          </w:p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модулем 2</w:t>
            </w:r>
          </w:p>
        </w:tc>
        <w:tc>
          <w:tcPr>
            <w:tcW w:w="2580" w:type="dxa"/>
          </w:tcPr>
          <w:p w:rsidR="00DF4094" w:rsidRDefault="00DF40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5" w:type="dxa"/>
          </w:tcPr>
          <w:p w:rsidR="00DF4094" w:rsidRDefault="00DF40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9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DF4094" w:rsidTr="007F21D8">
        <w:tc>
          <w:tcPr>
            <w:tcW w:w="10885" w:type="dxa"/>
            <w:gridSpan w:val="4"/>
          </w:tcPr>
          <w:p w:rsidR="00DF4094" w:rsidRDefault="0089729E">
            <w:pPr>
              <w:tabs>
                <w:tab w:val="left" w:pos="1428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Змістовий модуль 3 </w:t>
            </w:r>
          </w:p>
        </w:tc>
      </w:tr>
      <w:tr w:rsidR="00DF4094" w:rsidTr="007F21D8">
        <w:tc>
          <w:tcPr>
            <w:tcW w:w="3671" w:type="dxa"/>
          </w:tcPr>
          <w:p w:rsidR="00DF4094" w:rsidRDefault="0089729E">
            <w:pPr>
              <w:tabs>
                <w:tab w:val="left" w:pos="1428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Виконання і захист практичних робіт</w:t>
            </w:r>
          </w:p>
        </w:tc>
        <w:tc>
          <w:tcPr>
            <w:tcW w:w="2580" w:type="dxa"/>
          </w:tcPr>
          <w:p w:rsidR="00DF4094" w:rsidRDefault="0089729E">
            <w:pPr>
              <w:tabs>
                <w:tab w:val="left" w:pos="1428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10-20</w:t>
            </w:r>
          </w:p>
        </w:tc>
        <w:tc>
          <w:tcPr>
            <w:tcW w:w="2255" w:type="dxa"/>
          </w:tcPr>
          <w:p w:rsidR="00DF4094" w:rsidRDefault="0089729E">
            <w:pPr>
              <w:tabs>
                <w:tab w:val="left" w:pos="1428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79" w:type="dxa"/>
          </w:tcPr>
          <w:p w:rsidR="00DF4094" w:rsidRDefault="0089729E">
            <w:pPr>
              <w:tabs>
                <w:tab w:val="left" w:pos="1428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F4094" w:rsidTr="007F21D8">
        <w:tc>
          <w:tcPr>
            <w:tcW w:w="3671" w:type="dxa"/>
          </w:tcPr>
          <w:p w:rsidR="00DF4094" w:rsidRDefault="0089729E">
            <w:pPr>
              <w:tabs>
                <w:tab w:val="left" w:pos="1428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Усього за змістовим </w:t>
            </w:r>
          </w:p>
          <w:p w:rsidR="00DF4094" w:rsidRDefault="0089729E">
            <w:pPr>
              <w:tabs>
                <w:tab w:val="left" w:pos="1428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модулем 3</w:t>
            </w:r>
          </w:p>
        </w:tc>
        <w:tc>
          <w:tcPr>
            <w:tcW w:w="2580" w:type="dxa"/>
          </w:tcPr>
          <w:p w:rsidR="00DF4094" w:rsidRDefault="00DF4094">
            <w:pPr>
              <w:tabs>
                <w:tab w:val="left" w:pos="1428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</w:tcPr>
          <w:p w:rsidR="00DF4094" w:rsidRDefault="00DF4094">
            <w:pPr>
              <w:tabs>
                <w:tab w:val="left" w:pos="1428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9" w:type="dxa"/>
          </w:tcPr>
          <w:p w:rsidR="00DF4094" w:rsidRDefault="0089729E">
            <w:pPr>
              <w:tabs>
                <w:tab w:val="left" w:pos="1428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 – 40</w:t>
            </w:r>
          </w:p>
        </w:tc>
      </w:tr>
      <w:tr w:rsidR="00DF4094" w:rsidTr="007F21D8">
        <w:tc>
          <w:tcPr>
            <w:tcW w:w="3671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Підсумкова сума балів</w:t>
            </w:r>
          </w:p>
        </w:tc>
        <w:tc>
          <w:tcPr>
            <w:tcW w:w="2580" w:type="dxa"/>
          </w:tcPr>
          <w:p w:rsidR="00DF4094" w:rsidRDefault="00DF40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5" w:type="dxa"/>
          </w:tcPr>
          <w:p w:rsidR="00DF4094" w:rsidRDefault="00DF40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9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 – 100</w:t>
            </w:r>
          </w:p>
        </w:tc>
      </w:tr>
      <w:tr w:rsidR="0088393C" w:rsidTr="007F21D8">
        <w:tc>
          <w:tcPr>
            <w:tcW w:w="10885" w:type="dxa"/>
            <w:gridSpan w:val="4"/>
          </w:tcPr>
          <w:p w:rsidR="0088393C" w:rsidRDefault="008839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Змістовий модуль 4</w:t>
            </w:r>
          </w:p>
        </w:tc>
      </w:tr>
      <w:tr w:rsidR="0088393C" w:rsidTr="007F21D8">
        <w:tc>
          <w:tcPr>
            <w:tcW w:w="3671" w:type="dxa"/>
          </w:tcPr>
          <w:p w:rsidR="0088393C" w:rsidRDefault="0088393C" w:rsidP="008839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Виконання і захист практичних робіт</w:t>
            </w:r>
          </w:p>
        </w:tc>
        <w:tc>
          <w:tcPr>
            <w:tcW w:w="2580" w:type="dxa"/>
          </w:tcPr>
          <w:p w:rsidR="0088393C" w:rsidRDefault="0088393C" w:rsidP="008839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55" w:type="dxa"/>
          </w:tcPr>
          <w:p w:rsidR="0088393C" w:rsidRDefault="0088393C" w:rsidP="008839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79" w:type="dxa"/>
          </w:tcPr>
          <w:p w:rsidR="0088393C" w:rsidRDefault="0088393C" w:rsidP="008839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F21D8" w:rsidTr="007F21D8">
        <w:tc>
          <w:tcPr>
            <w:tcW w:w="3671" w:type="dxa"/>
          </w:tcPr>
          <w:p w:rsidR="007F21D8" w:rsidRDefault="007F21D8" w:rsidP="007F21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Усього за змістовим модулем 4</w:t>
            </w:r>
          </w:p>
        </w:tc>
        <w:tc>
          <w:tcPr>
            <w:tcW w:w="2580" w:type="dxa"/>
          </w:tcPr>
          <w:p w:rsidR="007F21D8" w:rsidRDefault="007F21D8" w:rsidP="007F21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5" w:type="dxa"/>
          </w:tcPr>
          <w:p w:rsidR="007F21D8" w:rsidRDefault="007F21D8" w:rsidP="007F21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9" w:type="dxa"/>
          </w:tcPr>
          <w:p w:rsidR="007F21D8" w:rsidRDefault="007F21D8" w:rsidP="007F21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 </w:t>
            </w:r>
          </w:p>
        </w:tc>
      </w:tr>
      <w:tr w:rsidR="007F21D8" w:rsidTr="007F21D8">
        <w:tc>
          <w:tcPr>
            <w:tcW w:w="10885" w:type="dxa"/>
            <w:gridSpan w:val="4"/>
          </w:tcPr>
          <w:p w:rsidR="007F21D8" w:rsidRDefault="007F21D8" w:rsidP="007F21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Змістовий модуль 5</w:t>
            </w:r>
          </w:p>
        </w:tc>
      </w:tr>
      <w:tr w:rsidR="007F21D8" w:rsidTr="007F21D8">
        <w:tc>
          <w:tcPr>
            <w:tcW w:w="3671" w:type="dxa"/>
          </w:tcPr>
          <w:p w:rsidR="007F21D8" w:rsidRDefault="007F21D8" w:rsidP="007F21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Виконання і захист практичних робіт</w:t>
            </w:r>
          </w:p>
        </w:tc>
        <w:tc>
          <w:tcPr>
            <w:tcW w:w="2580" w:type="dxa"/>
          </w:tcPr>
          <w:p w:rsidR="007F21D8" w:rsidRDefault="007F21D8" w:rsidP="007F21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55" w:type="dxa"/>
          </w:tcPr>
          <w:p w:rsidR="007F21D8" w:rsidRDefault="007F21D8" w:rsidP="007F21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79" w:type="dxa"/>
          </w:tcPr>
          <w:p w:rsidR="007F21D8" w:rsidRDefault="007F21D8" w:rsidP="007F21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F21D8" w:rsidTr="007F21D8">
        <w:tc>
          <w:tcPr>
            <w:tcW w:w="3671" w:type="dxa"/>
          </w:tcPr>
          <w:p w:rsidR="007F21D8" w:rsidRDefault="007F21D8" w:rsidP="007F21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Усього за змістовим модулем 5</w:t>
            </w:r>
          </w:p>
        </w:tc>
        <w:tc>
          <w:tcPr>
            <w:tcW w:w="2580" w:type="dxa"/>
          </w:tcPr>
          <w:p w:rsidR="007F21D8" w:rsidRDefault="007F21D8" w:rsidP="007F21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5" w:type="dxa"/>
          </w:tcPr>
          <w:p w:rsidR="007F21D8" w:rsidRDefault="007F21D8" w:rsidP="007F21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9" w:type="dxa"/>
          </w:tcPr>
          <w:p w:rsidR="007F21D8" w:rsidRDefault="007F21D8" w:rsidP="007F21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 </w:t>
            </w:r>
          </w:p>
        </w:tc>
      </w:tr>
      <w:tr w:rsidR="007F21D8" w:rsidTr="007F21D8">
        <w:tc>
          <w:tcPr>
            <w:tcW w:w="10885" w:type="dxa"/>
            <w:gridSpan w:val="4"/>
          </w:tcPr>
          <w:p w:rsidR="007F21D8" w:rsidRDefault="007F21D8" w:rsidP="007F21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Змістовий модуль 6</w:t>
            </w:r>
          </w:p>
        </w:tc>
      </w:tr>
      <w:tr w:rsidR="007F21D8" w:rsidTr="007F21D8">
        <w:tc>
          <w:tcPr>
            <w:tcW w:w="3671" w:type="dxa"/>
          </w:tcPr>
          <w:p w:rsidR="007F21D8" w:rsidRDefault="007F21D8" w:rsidP="007F21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Виконання і захист практичних робіт</w:t>
            </w:r>
          </w:p>
        </w:tc>
        <w:tc>
          <w:tcPr>
            <w:tcW w:w="2580" w:type="dxa"/>
          </w:tcPr>
          <w:p w:rsidR="007F21D8" w:rsidRDefault="007F21D8" w:rsidP="007F21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10-20</w:t>
            </w:r>
          </w:p>
        </w:tc>
        <w:tc>
          <w:tcPr>
            <w:tcW w:w="2255" w:type="dxa"/>
          </w:tcPr>
          <w:p w:rsidR="007F21D8" w:rsidRDefault="007F21D8" w:rsidP="007F21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79" w:type="dxa"/>
          </w:tcPr>
          <w:p w:rsidR="007F21D8" w:rsidRDefault="007F21D8" w:rsidP="007F21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F21D8" w:rsidTr="007F21D8">
        <w:tc>
          <w:tcPr>
            <w:tcW w:w="3671" w:type="dxa"/>
          </w:tcPr>
          <w:p w:rsidR="007F21D8" w:rsidRDefault="007F21D8" w:rsidP="007F21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Усього за змістовим модулем 6</w:t>
            </w:r>
          </w:p>
        </w:tc>
        <w:tc>
          <w:tcPr>
            <w:tcW w:w="2580" w:type="dxa"/>
          </w:tcPr>
          <w:p w:rsidR="007F21D8" w:rsidRDefault="007F21D8" w:rsidP="007F21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5" w:type="dxa"/>
          </w:tcPr>
          <w:p w:rsidR="007F21D8" w:rsidRDefault="007F21D8" w:rsidP="007F21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9" w:type="dxa"/>
          </w:tcPr>
          <w:p w:rsidR="007F21D8" w:rsidRDefault="007F21D8" w:rsidP="007F21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 </w:t>
            </w:r>
          </w:p>
        </w:tc>
      </w:tr>
      <w:tr w:rsidR="007F21D8" w:rsidTr="007F2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671" w:type="dxa"/>
          </w:tcPr>
          <w:p w:rsidR="007F21D8" w:rsidRDefault="007F21D8" w:rsidP="00260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Підсумкова сума балів</w:t>
            </w:r>
          </w:p>
        </w:tc>
        <w:tc>
          <w:tcPr>
            <w:tcW w:w="2580" w:type="dxa"/>
          </w:tcPr>
          <w:p w:rsidR="007F21D8" w:rsidRDefault="007F21D8" w:rsidP="00260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5" w:type="dxa"/>
          </w:tcPr>
          <w:p w:rsidR="007F21D8" w:rsidRDefault="007F21D8" w:rsidP="00260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9" w:type="dxa"/>
          </w:tcPr>
          <w:p w:rsidR="007F21D8" w:rsidRDefault="007F21D8" w:rsidP="00260A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 – 100</w:t>
            </w:r>
          </w:p>
        </w:tc>
      </w:tr>
    </w:tbl>
    <w:p w:rsidR="00AF3136" w:rsidRDefault="00AF3136">
      <w:pPr>
        <w:pBdr>
          <w:top w:val="nil"/>
          <w:left w:val="nil"/>
          <w:bottom w:val="nil"/>
          <w:right w:val="nil"/>
          <w:between w:val="nil"/>
        </w:pBdr>
        <w:spacing w:before="65" w:line="240" w:lineRule="auto"/>
        <w:ind w:left="0" w:right="-57" w:hanging="2"/>
        <w:jc w:val="center"/>
        <w:rPr>
          <w:rFonts w:ascii="Times New Roman" w:eastAsia="Times New Roman" w:hAnsi="Times New Roman" w:cs="Times New Roman"/>
          <w:b/>
          <w:color w:val="000096"/>
          <w:sz w:val="24"/>
          <w:szCs w:val="24"/>
        </w:rPr>
      </w:pPr>
    </w:p>
    <w:p w:rsidR="00AF3136" w:rsidRDefault="00AF3136">
      <w:pPr>
        <w:pBdr>
          <w:top w:val="nil"/>
          <w:left w:val="nil"/>
          <w:bottom w:val="nil"/>
          <w:right w:val="nil"/>
          <w:between w:val="nil"/>
        </w:pBdr>
        <w:spacing w:before="65" w:line="240" w:lineRule="auto"/>
        <w:ind w:left="0" w:right="-57" w:hanging="2"/>
        <w:jc w:val="center"/>
        <w:rPr>
          <w:rFonts w:ascii="Times New Roman" w:eastAsia="Times New Roman" w:hAnsi="Times New Roman" w:cs="Times New Roman"/>
          <w:b/>
          <w:color w:val="000096"/>
          <w:sz w:val="24"/>
          <w:szCs w:val="24"/>
        </w:rPr>
      </w:pPr>
    </w:p>
    <w:p w:rsidR="00DF4094" w:rsidRDefault="0089729E">
      <w:pPr>
        <w:pBdr>
          <w:top w:val="nil"/>
          <w:left w:val="nil"/>
          <w:bottom w:val="nil"/>
          <w:right w:val="nil"/>
          <w:between w:val="nil"/>
        </w:pBdr>
        <w:spacing w:before="65" w:line="240" w:lineRule="auto"/>
        <w:ind w:left="0" w:right="-57" w:hanging="2"/>
        <w:jc w:val="center"/>
        <w:rPr>
          <w:rFonts w:ascii="Times New Roman" w:eastAsia="Times New Roman" w:hAnsi="Times New Roman" w:cs="Times New Roman"/>
          <w:b/>
          <w:color w:val="00009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6"/>
          <w:sz w:val="24"/>
          <w:szCs w:val="24"/>
        </w:rPr>
        <w:t>ПОЛІТИКА КУРСУ</w:t>
      </w:r>
    </w:p>
    <w:p w:rsidR="00DF4094" w:rsidRDefault="0089729E">
      <w:p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line="240" w:lineRule="auto"/>
        <w:ind w:left="0" w:right="-57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Політика щодо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дедлайнів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перескладання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Порушення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дедлайнів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захисту практичних робіт без поважних причин штрафується: запізнення менше одного тижня — 2 бали, запізнення більше одного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тижня — 4 бали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Перескладання відбувається із дозволу деканату за наявності поважних причин. </w:t>
      </w:r>
    </w:p>
    <w:p w:rsidR="00DF4094" w:rsidRDefault="0089729E">
      <w:p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line="240" w:lineRule="auto"/>
        <w:ind w:left="0" w:right="-57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Політика щодо академічної доброчесності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регламентується </w:t>
      </w:r>
      <w:hyperlink r:id="rId9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Положенням про запобігання та виявлення академічного плагіату у освітній та науково-дослідній роботі учасників освітнього процесу та науковців Одеського національного університету імені І.І. Мечникова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hyperlink r:id="rId10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polozhennya-antiplagiat-2021.pdf (onu.edu.ua )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DF4094" w:rsidRDefault="0089729E">
      <w:p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line="240" w:lineRule="auto"/>
        <w:ind w:left="0" w:right="-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Політика щодо відвідування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Відвідування лек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цій не є обов'язковим.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Відвідування практичних занять є обов’язковим. В окремих випадках </w:t>
      </w:r>
      <w:r>
        <w:rPr>
          <w:rFonts w:ascii="Times New Roman" w:eastAsia="Times New Roman" w:hAnsi="Times New Roman" w:cs="Times New Roman"/>
          <w:sz w:val="24"/>
          <w:szCs w:val="24"/>
        </w:rPr>
        <w:t>освітній процес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 відбуватись онлайн з використанням технологій дистанційного навчання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workspace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електронна пошта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соціальні мереж</w:t>
      </w:r>
      <w:r>
        <w:rPr>
          <w:rFonts w:ascii="Times New Roman" w:eastAsia="Times New Roman" w:hAnsi="Times New Roman" w:cs="Times New Roman"/>
          <w:sz w:val="24"/>
          <w:szCs w:val="24"/>
        </w:rPr>
        <w:t>і та ін.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Порядок та умови такого навчання регламентуються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Положенням про організацію освітнього процесу в ОНУ (</w:t>
      </w:r>
      <w:hyperlink r:id="rId11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poloz-org-osvit-process_2022.pdf (onu.edu.ua)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   </w:t>
      </w:r>
    </w:p>
    <w:sectPr w:rsidR="00DF4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40" w:rsidRDefault="00C17840" w:rsidP="00217F69">
      <w:pPr>
        <w:spacing w:line="240" w:lineRule="auto"/>
        <w:ind w:left="0" w:hanging="2"/>
      </w:pPr>
      <w:r>
        <w:separator/>
      </w:r>
    </w:p>
  </w:endnote>
  <w:endnote w:type="continuationSeparator" w:id="0">
    <w:p w:rsidR="00C17840" w:rsidRDefault="00C17840" w:rsidP="00217F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F69" w:rsidRDefault="00217F69">
    <w:pPr>
      <w:pStyle w:val="af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F69" w:rsidRDefault="00217F69">
    <w:pPr>
      <w:pStyle w:val="af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F69" w:rsidRDefault="00217F69">
    <w:pPr>
      <w:pStyle w:val="af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40" w:rsidRDefault="00C17840" w:rsidP="00217F69">
      <w:pPr>
        <w:spacing w:line="240" w:lineRule="auto"/>
        <w:ind w:left="0" w:hanging="2"/>
      </w:pPr>
      <w:r>
        <w:separator/>
      </w:r>
    </w:p>
  </w:footnote>
  <w:footnote w:type="continuationSeparator" w:id="0">
    <w:p w:rsidR="00C17840" w:rsidRDefault="00C17840" w:rsidP="00217F6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F69" w:rsidRDefault="00217F69">
    <w:pPr>
      <w:pStyle w:val="af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F69" w:rsidRDefault="00217F69">
    <w:pPr>
      <w:pStyle w:val="af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F69" w:rsidRDefault="00217F69">
    <w:pPr>
      <w:pStyle w:val="af4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DCC"/>
    <w:multiLevelType w:val="multilevel"/>
    <w:tmpl w:val="5E1CE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161C"/>
    <w:multiLevelType w:val="multilevel"/>
    <w:tmpl w:val="B4F4748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EDE55E7"/>
    <w:multiLevelType w:val="hybridMultilevel"/>
    <w:tmpl w:val="72862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32E00"/>
    <w:multiLevelType w:val="multilevel"/>
    <w:tmpl w:val="07BE7C9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36978EF"/>
    <w:multiLevelType w:val="hybridMultilevel"/>
    <w:tmpl w:val="76CAA6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33BAB"/>
    <w:multiLevelType w:val="hybridMultilevel"/>
    <w:tmpl w:val="805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6775D7"/>
    <w:multiLevelType w:val="hybridMultilevel"/>
    <w:tmpl w:val="C00E6858"/>
    <w:lvl w:ilvl="0" w:tplc="2F8A2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71E6048"/>
    <w:multiLevelType w:val="hybridMultilevel"/>
    <w:tmpl w:val="AB3CB0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D5B82"/>
    <w:multiLevelType w:val="multilevel"/>
    <w:tmpl w:val="82CEC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94"/>
    <w:rsid w:val="000826B7"/>
    <w:rsid w:val="00116DE3"/>
    <w:rsid w:val="00173377"/>
    <w:rsid w:val="00217F69"/>
    <w:rsid w:val="00265E6F"/>
    <w:rsid w:val="003B61E0"/>
    <w:rsid w:val="003F1A66"/>
    <w:rsid w:val="00440C64"/>
    <w:rsid w:val="004E5F87"/>
    <w:rsid w:val="00500C81"/>
    <w:rsid w:val="005351BA"/>
    <w:rsid w:val="00580A60"/>
    <w:rsid w:val="005D1F91"/>
    <w:rsid w:val="006013B5"/>
    <w:rsid w:val="006B75AD"/>
    <w:rsid w:val="006F29FD"/>
    <w:rsid w:val="00790070"/>
    <w:rsid w:val="007F21D8"/>
    <w:rsid w:val="0088393C"/>
    <w:rsid w:val="00886002"/>
    <w:rsid w:val="00887024"/>
    <w:rsid w:val="0089729E"/>
    <w:rsid w:val="00902E0C"/>
    <w:rsid w:val="009E2A95"/>
    <w:rsid w:val="00AC6480"/>
    <w:rsid w:val="00AF3136"/>
    <w:rsid w:val="00B81437"/>
    <w:rsid w:val="00BD2C2A"/>
    <w:rsid w:val="00C17840"/>
    <w:rsid w:val="00CA667C"/>
    <w:rsid w:val="00DF4094"/>
    <w:rsid w:val="00F7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DAFC"/>
  <w15:docId w15:val="{55B2BB9C-EAFC-4C2D-9031-A615F4A3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eastAsia="uk-UA" w:bidi="uk-UA"/>
    </w:rPr>
  </w:style>
  <w:style w:type="paragraph" w:styleId="1">
    <w:name w:val="heading 1"/>
    <w:basedOn w:val="a"/>
    <w:next w:val="a"/>
    <w:pPr>
      <w:keepNext/>
      <w:widowControl/>
      <w:shd w:val="clear" w:color="auto" w:fill="FFFFFF"/>
      <w:autoSpaceDN/>
      <w:ind w:left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 w:bidi="ar-S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</w:style>
  <w:style w:type="character" w:customStyle="1" w:styleId="a5">
    <w:name w:val="Основной текст Знак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val="uk-UA" w:eastAsia="uk-UA" w:bidi="uk-UA"/>
    </w:rPr>
  </w:style>
  <w:style w:type="paragraph" w:customStyle="1" w:styleId="11">
    <w:name w:val="Заголовок 11"/>
    <w:basedOn w:val="a"/>
    <w:pPr>
      <w:spacing w:before="93"/>
      <w:ind w:left="4409" w:right="4207"/>
      <w:jc w:val="center"/>
      <w:outlineLvl w:val="1"/>
    </w:pPr>
    <w:rPr>
      <w:b/>
      <w:bCs/>
    </w:rPr>
  </w:style>
  <w:style w:type="paragraph" w:styleId="a6">
    <w:name w:val="List Paragraph"/>
    <w:basedOn w:val="a"/>
    <w:uiPriority w:val="34"/>
    <w:qFormat/>
    <w:pPr>
      <w:ind w:left="690" w:hanging="361"/>
      <w:jc w:val="both"/>
    </w:pPr>
  </w:style>
  <w:style w:type="paragraph" w:customStyle="1" w:styleId="TableParagraph">
    <w:name w:val="Table Paragraph"/>
    <w:basedOn w:val="a"/>
    <w:pPr>
      <w:spacing w:before="100"/>
      <w:ind w:left="95"/>
    </w:p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eastAsia="Arial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uk-UA" w:eastAsia="uk-UA" w:bidi="uk-UA"/>
    </w:rPr>
  </w:style>
  <w:style w:type="paragraph" w:styleId="aa">
    <w:name w:val="Body Text Indent"/>
    <w:basedOn w:val="a"/>
    <w:qFormat/>
    <w:pPr>
      <w:spacing w:after="120"/>
      <w:ind w:left="283"/>
    </w:pPr>
  </w:style>
  <w:style w:type="character" w:customStyle="1" w:styleId="ab">
    <w:name w:val="Основной текст с отступом Знак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val="uk-UA" w:eastAsia="uk-UA" w:bidi="uk-UA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color w:val="000000"/>
      <w:w w:val="100"/>
      <w:position w:val="-1"/>
      <w:sz w:val="24"/>
      <w:szCs w:val="24"/>
      <w:effect w:val="none"/>
      <w:shd w:val="clear" w:color="auto" w:fill="FFFFFF"/>
      <w:vertAlign w:val="baseline"/>
      <w:cs w:val="0"/>
      <w:em w:val="none"/>
      <w:lang w:val="uk-UA" w:eastAsia="ar-SA"/>
    </w:rPr>
  </w:style>
  <w:style w:type="paragraph" w:styleId="ac">
    <w:name w:val="footnote text"/>
    <w:basedOn w:val="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4"/>
      <w:lang w:val="ru-RU" w:eastAsia="ru-RU" w:bidi="ar-SA"/>
    </w:rPr>
  </w:style>
  <w:style w:type="character" w:customStyle="1" w:styleId="ad">
    <w:name w:val="Текст сноски Знак"/>
    <w:rPr>
      <w:rFonts w:ascii="Times New Roman" w:eastAsia="Times New Roman" w:hAnsi="Times New Roman" w:cs="Times New Roman"/>
      <w:w w:val="100"/>
      <w:position w:val="-1"/>
      <w:sz w:val="20"/>
      <w:szCs w:val="24"/>
      <w:effect w:val="none"/>
      <w:vertAlign w:val="baseline"/>
      <w:cs w:val="0"/>
      <w:em w:val="none"/>
      <w:lang w:eastAsia="ru-RU"/>
    </w:rPr>
  </w:style>
  <w:style w:type="character" w:customStyle="1" w:styleId="FontStyle11">
    <w:name w:val="Font Style11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12">
    <w:name w:val="Font Style12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7">
    <w:name w:val="Основной текст (7) Знак"/>
    <w:rPr>
      <w:rFonts w:ascii="Arial Unicode MS" w:eastAsia="Calibri" w:hAnsi="Arial Unicode MS" w:cs="Arial Unicode MS"/>
      <w:b/>
      <w:bCs/>
      <w:color w:val="000000"/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paragraph" w:customStyle="1" w:styleId="70">
    <w:name w:val="Основной текст (7)"/>
    <w:basedOn w:val="a"/>
    <w:pPr>
      <w:widowControl/>
      <w:shd w:val="clear" w:color="auto" w:fill="FFFFFF"/>
      <w:autoSpaceDE/>
      <w:autoSpaceDN/>
      <w:spacing w:before="720" w:after="1140" w:line="240" w:lineRule="atLeast"/>
      <w:jc w:val="center"/>
    </w:pPr>
    <w:rPr>
      <w:rFonts w:ascii="Arial Unicode MS" w:eastAsia="Calibri" w:hAnsi="Arial Unicode MS" w:cs="Arial Unicode MS"/>
      <w:b/>
      <w:bCs/>
      <w:color w:val="000000"/>
      <w:sz w:val="26"/>
      <w:szCs w:val="26"/>
      <w:lang w:val="ru-RU" w:eastAsia="en-US" w:bidi="ar-SA"/>
    </w:rPr>
  </w:style>
  <w:style w:type="paragraph" w:customStyle="1" w:styleId="12">
    <w:name w:val="Заголовок №1"/>
    <w:basedOn w:val="a"/>
    <w:pPr>
      <w:widowControl/>
      <w:shd w:val="clear" w:color="auto" w:fill="FFFFFF"/>
      <w:autoSpaceDE/>
      <w:autoSpaceDN/>
      <w:spacing w:before="420" w:after="3120" w:line="422" w:lineRule="atLeast"/>
      <w:jc w:val="center"/>
    </w:pPr>
    <w:rPr>
      <w:rFonts w:ascii="Arial Unicode MS" w:eastAsia="Calibri" w:hAnsi="Arial Unicode MS" w:cs="Arial Unicode MS"/>
      <w:color w:val="000000"/>
      <w:sz w:val="35"/>
      <w:szCs w:val="35"/>
      <w:lang w:val="ru-RU" w:eastAsia="ru-RU" w:bidi="ar-SA"/>
    </w:rPr>
  </w:style>
  <w:style w:type="character" w:customStyle="1" w:styleId="13">
    <w:name w:val="Заголовок №1_"/>
    <w:rPr>
      <w:rFonts w:ascii="Arial Unicode MS" w:eastAsia="Calibri" w:hAnsi="Arial Unicode MS" w:cs="Arial Unicode MS"/>
      <w:color w:val="000000"/>
      <w:w w:val="100"/>
      <w:position w:val="-1"/>
      <w:sz w:val="35"/>
      <w:szCs w:val="35"/>
      <w:effect w:val="none"/>
      <w:shd w:val="clear" w:color="auto" w:fill="FFFFFF"/>
      <w:vertAlign w:val="baseline"/>
      <w:cs w:val="0"/>
      <w:em w:val="none"/>
      <w:lang w:eastAsia="ru-RU"/>
    </w:rPr>
  </w:style>
  <w:style w:type="table" w:customStyle="1" w:styleId="TableNormal1">
    <w:name w:val="Table Normal1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a1"/>
    <w:next w:val="a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4">
    <w:name w:val="Без интервала1"/>
    <w:qFormat/>
    <w:rsid w:val="00580A60"/>
    <w:pPr>
      <w:suppressAutoHyphens/>
    </w:pPr>
    <w:rPr>
      <w:rFonts w:eastAsia="Times New Roman" w:cs="Times New Roman"/>
      <w:sz w:val="22"/>
      <w:szCs w:val="22"/>
      <w:lang w:val="ru-RU" w:eastAsia="en-US"/>
    </w:rPr>
  </w:style>
  <w:style w:type="character" w:customStyle="1" w:styleId="markedcontent">
    <w:name w:val="markedcontent"/>
    <w:basedOn w:val="a0"/>
    <w:qFormat/>
    <w:rsid w:val="005D1F91"/>
  </w:style>
  <w:style w:type="paragraph" w:styleId="af4">
    <w:name w:val="header"/>
    <w:basedOn w:val="a"/>
    <w:link w:val="af5"/>
    <w:uiPriority w:val="99"/>
    <w:unhideWhenUsed/>
    <w:rsid w:val="00217F69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17F69"/>
    <w:rPr>
      <w:rFonts w:ascii="Arial" w:eastAsia="Arial" w:hAnsi="Arial" w:cs="Arial"/>
      <w:position w:val="-1"/>
      <w:sz w:val="22"/>
      <w:szCs w:val="22"/>
      <w:lang w:eastAsia="uk-UA" w:bidi="uk-UA"/>
    </w:rPr>
  </w:style>
  <w:style w:type="paragraph" w:styleId="af6">
    <w:name w:val="footer"/>
    <w:basedOn w:val="a"/>
    <w:link w:val="af7"/>
    <w:uiPriority w:val="99"/>
    <w:unhideWhenUsed/>
    <w:rsid w:val="00217F69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17F69"/>
    <w:rPr>
      <w:rFonts w:ascii="Arial" w:eastAsia="Arial" w:hAnsi="Arial" w:cs="Arial"/>
      <w:position w:val="-1"/>
      <w:sz w:val="22"/>
      <w:szCs w:val="22"/>
      <w:lang w:eastAsia="uk-UA" w:bidi="uk-UA"/>
    </w:rPr>
  </w:style>
  <w:style w:type="paragraph" w:customStyle="1" w:styleId="Style1">
    <w:name w:val="Style1"/>
    <w:basedOn w:val="a"/>
    <w:rsid w:val="007F21D8"/>
    <w:pPr>
      <w:autoSpaceDE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Andale Sans UI" w:hAnsi="Times New Roman" w:cs="Tahoma"/>
      <w:kern w:val="3"/>
      <w:position w:val="0"/>
      <w:sz w:val="24"/>
      <w:szCs w:val="24"/>
      <w:lang w:val="de-DE" w:eastAsia="ja-JP" w:bidi="fa-IR"/>
    </w:rPr>
  </w:style>
  <w:style w:type="character" w:customStyle="1" w:styleId="FontStyle49">
    <w:name w:val="Font Style49"/>
    <w:rsid w:val="007F21D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u.edu.ua/pub/bank/userfiles/files/documents/polozennya/poloz-org-osvit-process_2022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onu.edu.ua/pub/bank/userfiles/files/acad_council/polozhennya-antiplagiat-2021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onu.edu.ua/pub/bank/userfiles/files/acad_council/polozhennya-antiplagiat-22-02-2018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wlUHsv1DrCgb+DnLDnDYvvqntA==">AMUW2mXlB8/08SOX83kNZUycSiM8vUBqoGgFplazk8fdqYusaBlkVj21SPcDq8wf5QZvzm9J6JYqWPjxf6pGkdTIy7sGqDzGiW327te+7i0uG9ilKPV4x7S7j1CdbR58JMGGBb3S1+9JCzVT6guK7ZPe457BeKObDAjR7o605R9Hxv3RS8J151E=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D9C78C-279F-430B-ACA7-77BE5350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Chieftec</dc:creator>
  <cp:lastModifiedBy>hp</cp:lastModifiedBy>
  <cp:revision>26</cp:revision>
  <dcterms:created xsi:type="dcterms:W3CDTF">2022-11-23T19:03:00Z</dcterms:created>
  <dcterms:modified xsi:type="dcterms:W3CDTF">2023-02-14T09:08:00Z</dcterms:modified>
</cp:coreProperties>
</file>